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6C19C" w14:textId="77777777" w:rsidR="005B1BEA" w:rsidRPr="005B1BEA" w:rsidRDefault="005B1BEA" w:rsidP="005B1BEA">
      <w:pPr>
        <w:rPr>
          <w:b/>
          <w:highlight w:val="darkYellow"/>
          <w:rtl/>
        </w:rPr>
      </w:pPr>
      <w:bookmarkStart w:id="0" w:name="_Toc532153669"/>
      <w:r w:rsidRPr="005B1BEA">
        <w:rPr>
          <w:b/>
          <w:highlight w:val="darkYellow"/>
          <w:rtl/>
        </w:rPr>
        <w:t>ا</w:t>
      </w:r>
      <w:r w:rsidRPr="005B1BEA">
        <w:rPr>
          <w:rFonts w:hint="cs"/>
          <w:b/>
          <w:highlight w:val="darkYellow"/>
          <w:rtl/>
        </w:rPr>
        <w:t>ی</w:t>
      </w:r>
      <w:r w:rsidRPr="005B1BEA">
        <w:rPr>
          <w:rFonts w:hint="eastAsia"/>
          <w:b/>
          <w:highlight w:val="darkYellow"/>
          <w:rtl/>
        </w:rPr>
        <w:t>رادات</w:t>
      </w:r>
      <w:r w:rsidRPr="005B1BEA">
        <w:rPr>
          <w:b/>
          <w:highlight w:val="darkYellow"/>
          <w:rtl/>
        </w:rPr>
        <w:t>:</w:t>
      </w:r>
    </w:p>
    <w:p w14:paraId="2DD7A813" w14:textId="1AD0D136" w:rsidR="00826C79" w:rsidRDefault="00D9541D" w:rsidP="00AD705B">
      <w:pPr>
        <w:pStyle w:val="Heading2"/>
        <w:rPr>
          <w:color w:val="000000" w:themeColor="text1"/>
          <w:rtl/>
        </w:rPr>
      </w:pPr>
      <w:commentRangeStart w:id="1"/>
      <w:r w:rsidRPr="002030F2">
        <w:rPr>
          <w:rFonts w:hint="cs"/>
          <w:color w:val="000000" w:themeColor="text1"/>
          <w:rtl/>
        </w:rPr>
        <w:t xml:space="preserve">مراحل مونتاژ تستر </w:t>
      </w:r>
      <w:r w:rsidRPr="002030F2">
        <w:rPr>
          <w:color w:val="000000" w:themeColor="text1"/>
        </w:rPr>
        <w:t>AMT105</w:t>
      </w:r>
      <w:commentRangeEnd w:id="1"/>
      <w:r w:rsidR="00F71144">
        <w:rPr>
          <w:rStyle w:val="CommentReference"/>
          <w:rFonts w:asciiTheme="minorHAnsi" w:eastAsiaTheme="minorHAnsi" w:hAnsiTheme="minorHAnsi"/>
          <w:b w:val="0"/>
          <w:bCs w:val="0"/>
          <w:caps w:val="0"/>
          <w:u w:val="none"/>
          <w:rtl/>
        </w:rPr>
        <w:commentReference w:id="1"/>
      </w:r>
    </w:p>
    <w:p w14:paraId="15CBF955" w14:textId="412600AC" w:rsidR="004735B1" w:rsidRPr="004735B1" w:rsidRDefault="004735B1" w:rsidP="003407E3">
      <w:pPr>
        <w:pStyle w:val="AAAR-Normal"/>
      </w:pPr>
      <w:r w:rsidRPr="004735B1">
        <w:rPr>
          <w:rtl/>
        </w:rPr>
        <w:t>خطوات تجم</w:t>
      </w:r>
      <w:r w:rsidRPr="004735B1">
        <w:rPr>
          <w:rFonts w:hint="cs"/>
          <w:rtl/>
        </w:rPr>
        <w:t>ی</w:t>
      </w:r>
      <w:r w:rsidRPr="004735B1">
        <w:rPr>
          <w:rFonts w:hint="eastAsia"/>
          <w:rtl/>
        </w:rPr>
        <w:t>ع</w:t>
      </w:r>
      <w:r w:rsidRPr="004735B1">
        <w:rPr>
          <w:rtl/>
        </w:rPr>
        <w:t xml:space="preserve"> فاحص </w:t>
      </w:r>
      <w:r w:rsidRPr="004735B1">
        <w:t>AMT105</w:t>
      </w:r>
    </w:p>
    <w:p w14:paraId="56E7491F" w14:textId="42A30FCE" w:rsidR="00E137C9" w:rsidRPr="002030F2" w:rsidRDefault="00E137C9" w:rsidP="00E137C9">
      <w:pPr>
        <w:pStyle w:val="AAE-Normal"/>
        <w:rPr>
          <w:color w:val="000000" w:themeColor="text1"/>
          <w:rtl/>
        </w:rPr>
      </w:pPr>
      <w:bookmarkStart w:id="2" w:name="_Hlk31551861"/>
      <w:r w:rsidRPr="002030F2">
        <w:rPr>
          <w:color w:val="000000" w:themeColor="text1"/>
        </w:rPr>
        <w:t>Assembly</w:t>
      </w:r>
      <w:r w:rsidR="00111DF2" w:rsidRPr="002030F2">
        <w:rPr>
          <w:color w:val="000000" w:themeColor="text1"/>
        </w:rPr>
        <w:t>ing</w:t>
      </w:r>
      <w:r w:rsidRPr="002030F2">
        <w:rPr>
          <w:color w:val="000000" w:themeColor="text1"/>
        </w:rPr>
        <w:t xml:space="preserve"> Stages of AMT105</w:t>
      </w:r>
      <w:bookmarkEnd w:id="2"/>
      <w:r w:rsidRPr="002030F2">
        <w:rPr>
          <w:color w:val="000000" w:themeColor="text1"/>
        </w:rPr>
        <w:t xml:space="preserve"> Tester</w:t>
      </w:r>
    </w:p>
    <w:p w14:paraId="4DB00A38" w14:textId="71D33CB8" w:rsidR="00826C79" w:rsidRPr="002030F2" w:rsidRDefault="00826C79" w:rsidP="005C2498">
      <w:pPr>
        <w:pStyle w:val="AAG-Normal"/>
        <w:rPr>
          <w:color w:val="000000" w:themeColor="text1"/>
          <w:lang w:val="de-DE"/>
        </w:rPr>
      </w:pPr>
      <w:r w:rsidRPr="002030F2">
        <w:rPr>
          <w:color w:val="000000" w:themeColor="text1"/>
          <w:lang w:val="de-DE"/>
        </w:rPr>
        <w:t xml:space="preserve">Vorstellung </w:t>
      </w:r>
      <w:r w:rsidRPr="002030F2">
        <w:rPr>
          <w:color w:val="000000" w:themeColor="text1"/>
        </w:rPr>
        <w:t>von</w:t>
      </w:r>
      <w:r w:rsidRPr="002030F2">
        <w:rPr>
          <w:color w:val="000000" w:themeColor="text1"/>
          <w:lang w:val="de-DE"/>
        </w:rPr>
        <w:t xml:space="preserve"> Geräten und Teilen des Prüfgeräts AMT105</w:t>
      </w:r>
    </w:p>
    <w:p w14:paraId="2925D549" w14:textId="4D2A2CF3" w:rsidR="00B641D9" w:rsidRDefault="00B641D9" w:rsidP="00883C31">
      <w:pPr>
        <w:pStyle w:val="AAS-Normal"/>
        <w:rPr>
          <w:color w:val="000000" w:themeColor="text1"/>
          <w:lang w:val="es-ES"/>
        </w:rPr>
      </w:pPr>
      <w:r w:rsidRPr="002030F2">
        <w:rPr>
          <w:color w:val="000000" w:themeColor="text1"/>
          <w:lang w:val="es-ES"/>
        </w:rPr>
        <w:t>. Presentamos el equipo y las partes del probador de relés AMT105</w:t>
      </w:r>
    </w:p>
    <w:p w14:paraId="660B39F8" w14:textId="57BBDB2D" w:rsidR="009A783F" w:rsidRPr="002030F2" w:rsidRDefault="009A783F" w:rsidP="009A783F">
      <w:pPr>
        <w:pStyle w:val="AARU-Normal"/>
        <w:jc w:val="left"/>
        <w:rPr>
          <w:lang w:val="es-ES"/>
        </w:rPr>
      </w:pPr>
      <w:r>
        <w:rPr>
          <w:lang w:val="es-ES"/>
        </w:rPr>
        <w:t>Russian...</w:t>
      </w:r>
    </w:p>
    <w:p w14:paraId="0F60190C" w14:textId="77777777" w:rsidR="00BC08DC" w:rsidRPr="00FB110A" w:rsidRDefault="00BC08DC" w:rsidP="00BC08DC">
      <w:pPr>
        <w:pStyle w:val="AAF-Normal"/>
      </w:pPr>
      <w:r w:rsidRPr="00FB44B0">
        <w:t>Les étapes du montage du tester  AMT105</w:t>
      </w:r>
    </w:p>
    <w:p w14:paraId="2F8C80E1" w14:textId="369C8FC5" w:rsidR="002030F2" w:rsidRPr="002030F2" w:rsidRDefault="002030F2" w:rsidP="00CB7D10">
      <w:pPr>
        <w:pStyle w:val="AAA-Aks"/>
        <w:bidi w:val="0"/>
        <w:jc w:val="left"/>
        <w:rPr>
          <w:color w:val="000000" w:themeColor="text1"/>
          <w:lang w:val="de-DE"/>
        </w:rPr>
      </w:pPr>
      <w:r>
        <w:drawing>
          <wp:anchor distT="0" distB="0" distL="114300" distR="114300" simplePos="0" relativeHeight="251658240" behindDoc="0" locked="0" layoutInCell="1" allowOverlap="1" wp14:anchorId="735F2D20" wp14:editId="131F6619">
            <wp:simplePos x="0" y="0"/>
            <wp:positionH relativeFrom="column">
              <wp:posOffset>4945297</wp:posOffset>
            </wp:positionH>
            <wp:positionV relativeFrom="paragraph">
              <wp:align>top</wp:align>
            </wp:positionV>
            <wp:extent cx="2238704" cy="1617146"/>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38704" cy="1617146"/>
                    </a:xfrm>
                    <a:prstGeom prst="rect">
                      <a:avLst/>
                    </a:prstGeom>
                  </pic:spPr>
                </pic:pic>
              </a:graphicData>
            </a:graphic>
          </wp:anchor>
        </w:drawing>
      </w:r>
      <w:r w:rsidR="00CB7D10">
        <w:rPr>
          <w:color w:val="000000" w:themeColor="text1"/>
          <w:lang w:val="de-DE"/>
        </w:rPr>
        <w:br w:type="textWrapping" w:clear="all"/>
      </w:r>
    </w:p>
    <w:p w14:paraId="7584D88A" w14:textId="5D5EFDA6" w:rsidR="00826C79" w:rsidRPr="00EC1830" w:rsidRDefault="00826C79" w:rsidP="00CB7D10">
      <w:pPr>
        <w:pStyle w:val="Bullet-Star"/>
        <w:jc w:val="left"/>
        <w:rPr>
          <w:color w:val="000000" w:themeColor="text1"/>
          <w:lang w:val="de-DE"/>
        </w:rPr>
      </w:pPr>
      <w:r w:rsidRPr="002030F2">
        <w:rPr>
          <w:rFonts w:hint="cs"/>
          <w:color w:val="000000" w:themeColor="text1"/>
          <w:rtl/>
        </w:rPr>
        <w:t>قطعات</w:t>
      </w:r>
      <w:r w:rsidR="0067068C" w:rsidRPr="002030F2">
        <w:rPr>
          <w:rFonts w:hint="cs"/>
          <w:color w:val="000000" w:themeColor="text1"/>
          <w:rtl/>
        </w:rPr>
        <w:t>ی که</w:t>
      </w:r>
      <w:r w:rsidRPr="002030F2">
        <w:rPr>
          <w:rFonts w:hint="cs"/>
          <w:color w:val="000000" w:themeColor="text1"/>
          <w:rtl/>
        </w:rPr>
        <w:t xml:space="preserve"> زیر برای مونتاژ کردن دستگاه تستر رله</w:t>
      </w:r>
      <w:r w:rsidR="00CB7D10">
        <w:rPr>
          <w:rFonts w:hint="cs"/>
          <w:color w:val="000000" w:themeColor="text1"/>
          <w:rtl/>
        </w:rPr>
        <w:t>‌</w:t>
      </w:r>
      <w:r w:rsidRPr="002030F2">
        <w:rPr>
          <w:rFonts w:hint="cs"/>
          <w:color w:val="000000" w:themeColor="text1"/>
          <w:rtl/>
        </w:rPr>
        <w:t xml:space="preserve">ی </w:t>
      </w:r>
      <w:r w:rsidRPr="00A554E8">
        <w:rPr>
          <w:color w:val="000000" w:themeColor="text1"/>
          <w:lang w:val="de-DE"/>
        </w:rPr>
        <w:t>AMT105</w:t>
      </w:r>
      <w:r w:rsidRPr="002030F2">
        <w:rPr>
          <w:rFonts w:hint="cs"/>
          <w:color w:val="000000" w:themeColor="text1"/>
          <w:rtl/>
        </w:rPr>
        <w:t xml:space="preserve"> استفاده </w:t>
      </w:r>
      <w:r w:rsidR="00D9541D" w:rsidRPr="002030F2">
        <w:rPr>
          <w:rFonts w:hint="cs"/>
          <w:color w:val="000000" w:themeColor="text1"/>
          <w:rtl/>
        </w:rPr>
        <w:t xml:space="preserve"> </w:t>
      </w:r>
      <w:r w:rsidRPr="002030F2">
        <w:rPr>
          <w:rFonts w:hint="cs"/>
          <w:color w:val="000000" w:themeColor="text1"/>
          <w:rtl/>
        </w:rPr>
        <w:t>می</w:t>
      </w:r>
      <w:r w:rsidR="00CB7D10">
        <w:rPr>
          <w:rFonts w:hint="cs"/>
          <w:color w:val="000000" w:themeColor="text1"/>
          <w:rtl/>
        </w:rPr>
        <w:t>‌</w:t>
      </w:r>
      <w:r w:rsidR="00D9541D" w:rsidRPr="002030F2">
        <w:rPr>
          <w:rFonts w:hint="cs"/>
          <w:color w:val="000000" w:themeColor="text1"/>
          <w:rtl/>
        </w:rPr>
        <w:t>شوند، عبارتند از:</w:t>
      </w:r>
    </w:p>
    <w:p w14:paraId="73D73062" w14:textId="397BD5EA" w:rsidR="004735B1" w:rsidRPr="00F0659C" w:rsidRDefault="004735B1" w:rsidP="003407E3">
      <w:pPr>
        <w:pStyle w:val="AAAR-Normal"/>
        <w:rPr>
          <w:lang w:val="de-DE"/>
        </w:rPr>
      </w:pPr>
      <w:r w:rsidRPr="00F0659C">
        <w:rPr>
          <w:rFonts w:hint="cs"/>
          <w:rtl/>
        </w:rPr>
        <w:t xml:space="preserve"> الاجزاء التی تم استخدامها لتجمیع جهاز فاحص </w:t>
      </w:r>
      <w:r w:rsidRPr="00F0659C">
        <w:rPr>
          <w:lang w:val="de-DE"/>
        </w:rPr>
        <w:t>AMT105</w:t>
      </w:r>
      <w:r w:rsidRPr="00F0659C">
        <w:rPr>
          <w:rFonts w:hint="cs"/>
          <w:rtl/>
          <w:lang w:val="de-DE"/>
        </w:rPr>
        <w:t>، هی عبارة عن :</w:t>
      </w:r>
    </w:p>
    <w:p w14:paraId="047409F1" w14:textId="77777777" w:rsidR="00826C79" w:rsidRPr="002030F2" w:rsidRDefault="00826C79" w:rsidP="00953B32">
      <w:pPr>
        <w:pStyle w:val="AAE-Normal"/>
        <w:rPr>
          <w:color w:val="000000" w:themeColor="text1"/>
          <w:lang w:bidi="fa-IR"/>
        </w:rPr>
      </w:pPr>
      <w:r w:rsidRPr="002030F2">
        <w:rPr>
          <w:color w:val="000000" w:themeColor="text1"/>
          <w:lang w:bidi="fa-IR"/>
        </w:rPr>
        <w:t xml:space="preserve">The following </w:t>
      </w:r>
      <w:r w:rsidRPr="002030F2">
        <w:rPr>
          <w:color w:val="000000" w:themeColor="text1"/>
        </w:rPr>
        <w:t>parts</w:t>
      </w:r>
      <w:r w:rsidRPr="002030F2">
        <w:rPr>
          <w:color w:val="000000" w:themeColor="text1"/>
          <w:lang w:bidi="fa-IR"/>
        </w:rPr>
        <w:t xml:space="preserve"> are used to assemble the AMT105 relay tester.</w:t>
      </w:r>
    </w:p>
    <w:p w14:paraId="72AE13ED" w14:textId="6C40D5FF" w:rsidR="00826C79" w:rsidRPr="002030F2" w:rsidRDefault="00826C79" w:rsidP="005C2498">
      <w:pPr>
        <w:pStyle w:val="AAG-Normal"/>
        <w:rPr>
          <w:color w:val="000000" w:themeColor="text1"/>
          <w:lang w:val="de-DE"/>
        </w:rPr>
      </w:pPr>
      <w:r w:rsidRPr="002030F2">
        <w:rPr>
          <w:color w:val="000000" w:themeColor="text1"/>
          <w:lang w:val="de-DE"/>
        </w:rPr>
        <w:t>Die folgenden Teile werden zur Montage des Prüfgeräts AMT105 verwendet.</w:t>
      </w:r>
    </w:p>
    <w:p w14:paraId="0E5E9465" w14:textId="7A9ABBE4" w:rsidR="005C2498" w:rsidRDefault="00B641D9" w:rsidP="00883C31">
      <w:pPr>
        <w:pStyle w:val="AAS-Normal"/>
        <w:rPr>
          <w:color w:val="000000" w:themeColor="text1"/>
          <w:lang w:val="es-ES" w:bidi="fa-IR"/>
        </w:rPr>
      </w:pPr>
      <w:r w:rsidRPr="002030F2">
        <w:rPr>
          <w:color w:val="000000" w:themeColor="text1"/>
          <w:lang w:val="es-ES" w:bidi="fa-IR"/>
        </w:rPr>
        <w:t>.</w:t>
      </w:r>
      <w:r w:rsidRPr="002030F2">
        <w:rPr>
          <w:color w:val="000000" w:themeColor="text1"/>
          <w:lang w:val="es-ES"/>
        </w:rPr>
        <w:t xml:space="preserve"> </w:t>
      </w:r>
      <w:r w:rsidRPr="002030F2">
        <w:rPr>
          <w:color w:val="000000" w:themeColor="text1"/>
          <w:lang w:val="es-ES" w:bidi="fa-IR"/>
        </w:rPr>
        <w:t>Las siguientes piezas se utilizan para ensamblar el probador de relés AMT105.</w:t>
      </w:r>
    </w:p>
    <w:p w14:paraId="1D2717C9" w14:textId="7FC84611" w:rsidR="009A783F" w:rsidRPr="002030F2" w:rsidRDefault="009A783F" w:rsidP="009A783F">
      <w:pPr>
        <w:pStyle w:val="AARU-Normal"/>
        <w:jc w:val="left"/>
        <w:rPr>
          <w:lang w:val="es-ES" w:bidi="fa-IR"/>
        </w:rPr>
      </w:pPr>
      <w:r>
        <w:rPr>
          <w:lang w:val="es-ES" w:bidi="fa-IR"/>
        </w:rPr>
        <w:t>Russian...</w:t>
      </w:r>
    </w:p>
    <w:p w14:paraId="477EAB1B" w14:textId="77777777" w:rsidR="00BC08DC" w:rsidRPr="00BC08DC" w:rsidRDefault="00BC08DC" w:rsidP="00BC08DC">
      <w:pPr>
        <w:pStyle w:val="AAF-Normal"/>
        <w:rPr>
          <w:rtl/>
        </w:rPr>
      </w:pPr>
      <w:r w:rsidRPr="00BC08DC">
        <w:t>Les pièces suivantes sont utilisées pour assembler le testeur de relais AMT105 sont:</w:t>
      </w:r>
    </w:p>
    <w:p w14:paraId="1B3F5FD7" w14:textId="32EA88DC" w:rsidR="00826C79" w:rsidRPr="00EC1830" w:rsidRDefault="00826C79" w:rsidP="00396D4B">
      <w:pPr>
        <w:pStyle w:val="Bullet-Star"/>
        <w:rPr>
          <w:color w:val="000000" w:themeColor="text1"/>
          <w:lang w:val="de-DE"/>
        </w:rPr>
      </w:pPr>
      <w:r w:rsidRPr="002030F2">
        <w:rPr>
          <w:rFonts w:hint="cs"/>
          <w:color w:val="000000" w:themeColor="text1"/>
          <w:rtl/>
        </w:rPr>
        <w:t>چهار رشته سیم دارای چهار عدد رابط مادگی فوینکس 2 پین</w:t>
      </w:r>
    </w:p>
    <w:p w14:paraId="0C1F3D38" w14:textId="5D29303E" w:rsidR="004735B1" w:rsidRPr="00F0659C" w:rsidRDefault="004735B1" w:rsidP="003407E3">
      <w:pPr>
        <w:pStyle w:val="AAAR-Normal"/>
        <w:rPr>
          <w:lang w:val="de-DE"/>
        </w:rPr>
      </w:pPr>
      <w:r w:rsidRPr="00F0659C">
        <w:rPr>
          <w:rFonts w:hint="cs"/>
          <w:rtl/>
        </w:rPr>
        <w:t>أربعة أسلاك مع أربعة موصلات فينكس أنثى 2 دبوس</w:t>
      </w:r>
    </w:p>
    <w:p w14:paraId="694C6E94" w14:textId="77777777" w:rsidR="00826C79" w:rsidRPr="002030F2" w:rsidRDefault="00826C79" w:rsidP="00953B32">
      <w:pPr>
        <w:pStyle w:val="AAE-Normal"/>
        <w:rPr>
          <w:color w:val="000000" w:themeColor="text1"/>
        </w:rPr>
      </w:pPr>
      <w:r w:rsidRPr="002030F2">
        <w:rPr>
          <w:color w:val="000000" w:themeColor="text1"/>
        </w:rPr>
        <w:t>Four wires with Four 2 pin female Phoenix connectors</w:t>
      </w:r>
    </w:p>
    <w:p w14:paraId="343B1BCD" w14:textId="4794F386" w:rsidR="00826C79" w:rsidRPr="002030F2" w:rsidRDefault="00826C79" w:rsidP="005C2498">
      <w:pPr>
        <w:pStyle w:val="AAG-Normal"/>
        <w:rPr>
          <w:color w:val="000000" w:themeColor="text1"/>
          <w:lang w:val="de-DE"/>
        </w:rPr>
      </w:pPr>
      <w:r w:rsidRPr="002030F2">
        <w:rPr>
          <w:color w:val="000000" w:themeColor="text1"/>
          <w:lang w:val="de-DE"/>
        </w:rPr>
        <w:t xml:space="preserve">Vier Drähte </w:t>
      </w:r>
      <w:r w:rsidRPr="002030F2">
        <w:rPr>
          <w:color w:val="000000" w:themeColor="text1"/>
        </w:rPr>
        <w:t>mit</w:t>
      </w:r>
      <w:r w:rsidRPr="002030F2">
        <w:rPr>
          <w:color w:val="000000" w:themeColor="text1"/>
          <w:lang w:val="de-DE"/>
        </w:rPr>
        <w:t xml:space="preserve"> vier 2-poligen Phoenix-Stecker</w:t>
      </w:r>
      <w:r w:rsidR="00CB7D10">
        <w:rPr>
          <w:rFonts w:hint="cs"/>
          <w:color w:val="000000" w:themeColor="text1"/>
          <w:rtl/>
          <w:lang w:val="de-DE"/>
        </w:rPr>
        <w:t xml:space="preserve">  </w:t>
      </w:r>
    </w:p>
    <w:p w14:paraId="07D905DD" w14:textId="6FD6C7C5" w:rsidR="005C2498" w:rsidRDefault="00B641D9" w:rsidP="00883C31">
      <w:pPr>
        <w:pStyle w:val="AAS-Normal"/>
        <w:rPr>
          <w:color w:val="000000" w:themeColor="text1"/>
          <w:lang w:val="es-ES"/>
        </w:rPr>
      </w:pPr>
      <w:r w:rsidRPr="002030F2">
        <w:rPr>
          <w:color w:val="000000" w:themeColor="text1"/>
          <w:lang w:val="es-ES"/>
        </w:rPr>
        <w:t>. Cuatro cables con cuatro conectores Phoenix hembra de 2 pines,</w:t>
      </w:r>
    </w:p>
    <w:p w14:paraId="1DBAC994" w14:textId="21D3F3BB" w:rsidR="009A783F" w:rsidRPr="002030F2" w:rsidRDefault="009A783F" w:rsidP="009A783F">
      <w:pPr>
        <w:pStyle w:val="AARU-Normal"/>
        <w:jc w:val="left"/>
        <w:rPr>
          <w:lang w:val="de-DE"/>
        </w:rPr>
      </w:pPr>
      <w:r>
        <w:rPr>
          <w:lang w:val="de-DE"/>
        </w:rPr>
        <w:t>Russian...</w:t>
      </w:r>
    </w:p>
    <w:p w14:paraId="46359CDC" w14:textId="77777777" w:rsidR="00BC08DC" w:rsidRPr="00BC08DC" w:rsidRDefault="00BC08DC" w:rsidP="00BC08DC">
      <w:pPr>
        <w:pStyle w:val="AAF-Normal"/>
        <w:rPr>
          <w:rtl/>
          <w:lang w:bidi="ar-SA"/>
        </w:rPr>
      </w:pPr>
      <w:r w:rsidRPr="00BC08DC">
        <w:t>Quatre fils avec quatre connecteurs Phoenix femelles à 2 broches.</w:t>
      </w:r>
    </w:p>
    <w:p w14:paraId="3827E2DC" w14:textId="68B87FD0" w:rsidR="00AC16A3" w:rsidRPr="002030F2" w:rsidRDefault="00AC16A3" w:rsidP="00AC16A3">
      <w:pPr>
        <w:pStyle w:val="AAA-Aks"/>
        <w:bidi w:val="0"/>
        <w:rPr>
          <w:color w:val="000000" w:themeColor="text1"/>
          <w:lang w:val="de-DE"/>
        </w:rPr>
      </w:pPr>
      <w:r>
        <w:drawing>
          <wp:inline distT="0" distB="0" distL="0" distR="0" wp14:anchorId="42611EC0" wp14:editId="1DBA99BA">
            <wp:extent cx="4825106" cy="723569"/>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54882" cy="743030"/>
                    </a:xfrm>
                    <a:prstGeom prst="rect">
                      <a:avLst/>
                    </a:prstGeom>
                  </pic:spPr>
                </pic:pic>
              </a:graphicData>
            </a:graphic>
          </wp:inline>
        </w:drawing>
      </w:r>
    </w:p>
    <w:p w14:paraId="5AA660DC" w14:textId="323FA0D5" w:rsidR="00826C79" w:rsidRPr="00EC1830" w:rsidRDefault="00826C79" w:rsidP="00396D4B">
      <w:pPr>
        <w:pStyle w:val="Bullet-Star"/>
        <w:rPr>
          <w:color w:val="000000" w:themeColor="text1"/>
          <w:lang w:val="de-DE"/>
        </w:rPr>
      </w:pPr>
      <w:r w:rsidRPr="002030F2">
        <w:rPr>
          <w:rFonts w:hint="cs"/>
          <w:color w:val="000000" w:themeColor="text1"/>
          <w:rtl/>
        </w:rPr>
        <w:t>چهار رشته سیم دارای یک عدد رابط مادگی فونیکس 4 پین</w:t>
      </w:r>
    </w:p>
    <w:p w14:paraId="6B24789A" w14:textId="4F419518" w:rsidR="00EC1830" w:rsidRPr="002030F2" w:rsidRDefault="004735B1" w:rsidP="003407E3">
      <w:pPr>
        <w:pStyle w:val="AAAR-Normal"/>
        <w:rPr>
          <w:rtl/>
        </w:rPr>
      </w:pPr>
      <w:r w:rsidRPr="004735B1">
        <w:rPr>
          <w:rtl/>
        </w:rPr>
        <w:t>أربعة أسلاك مع موصلات فينكس أنثى 4 دبوس</w:t>
      </w:r>
    </w:p>
    <w:p w14:paraId="3BDECC83" w14:textId="77777777" w:rsidR="00826C79" w:rsidRPr="002030F2" w:rsidRDefault="00826C79" w:rsidP="00953B32">
      <w:pPr>
        <w:pStyle w:val="AAE-Normal"/>
        <w:rPr>
          <w:color w:val="000000" w:themeColor="text1"/>
        </w:rPr>
      </w:pPr>
      <w:r w:rsidRPr="002030F2">
        <w:rPr>
          <w:color w:val="000000" w:themeColor="text1"/>
        </w:rPr>
        <w:t>Four wires with 4 pin female Phoenix connectors</w:t>
      </w:r>
    </w:p>
    <w:p w14:paraId="6D588957" w14:textId="5C3149DD" w:rsidR="00826C79" w:rsidRPr="002030F2" w:rsidRDefault="00826C79" w:rsidP="005C2498">
      <w:pPr>
        <w:pStyle w:val="AAG-Normal"/>
        <w:rPr>
          <w:color w:val="000000" w:themeColor="text1"/>
          <w:lang w:val="de-DE"/>
        </w:rPr>
      </w:pPr>
      <w:r w:rsidRPr="002030F2">
        <w:rPr>
          <w:color w:val="000000" w:themeColor="text1"/>
          <w:lang w:val="de-DE"/>
        </w:rPr>
        <w:t>Vier Drähte mit ein 4-poligen Phoenix-Stecker</w:t>
      </w:r>
    </w:p>
    <w:p w14:paraId="69EB8165" w14:textId="3436838A" w:rsidR="005C2498" w:rsidRDefault="00B641D9" w:rsidP="00883C31">
      <w:pPr>
        <w:pStyle w:val="AAS-Normal"/>
        <w:rPr>
          <w:color w:val="000000" w:themeColor="text1"/>
          <w:lang w:val="es-ES"/>
        </w:rPr>
      </w:pPr>
      <w:r w:rsidRPr="002030F2">
        <w:rPr>
          <w:color w:val="000000" w:themeColor="text1"/>
          <w:lang w:val="es-ES"/>
        </w:rPr>
        <w:t>cuatro cables con conectores de 4 pines,</w:t>
      </w:r>
    </w:p>
    <w:p w14:paraId="2A611C33" w14:textId="6A83ACE9" w:rsidR="009A783F" w:rsidRPr="002030F2" w:rsidRDefault="009A783F" w:rsidP="009A783F">
      <w:pPr>
        <w:pStyle w:val="AARU-Normal"/>
        <w:jc w:val="left"/>
        <w:rPr>
          <w:lang w:val="de-DE"/>
        </w:rPr>
      </w:pPr>
      <w:r>
        <w:rPr>
          <w:lang w:val="de-DE"/>
        </w:rPr>
        <w:t>Russian...</w:t>
      </w:r>
    </w:p>
    <w:p w14:paraId="73DA2253" w14:textId="77777777" w:rsidR="00BC08DC" w:rsidRPr="00BC08DC" w:rsidRDefault="00BC08DC" w:rsidP="00BC08DC">
      <w:pPr>
        <w:pStyle w:val="AAF-Normal"/>
      </w:pPr>
      <w:r w:rsidRPr="00BC08DC">
        <w:t xml:space="preserve">Quatre fils avec connecteurs Phoenix femelles à 4 broches </w:t>
      </w:r>
    </w:p>
    <w:p w14:paraId="28CB66D7" w14:textId="1E350952" w:rsidR="001C0398" w:rsidRPr="002030F2" w:rsidRDefault="001C0398" w:rsidP="001C0398">
      <w:pPr>
        <w:pStyle w:val="AAA-Aks"/>
        <w:bidi w:val="0"/>
        <w:rPr>
          <w:color w:val="000000" w:themeColor="text1"/>
          <w:lang w:val="de-DE"/>
        </w:rPr>
      </w:pPr>
      <w:r>
        <w:lastRenderedPageBreak/>
        <w:drawing>
          <wp:inline distT="0" distB="0" distL="0" distR="0" wp14:anchorId="73B33FA4" wp14:editId="3E9D60E7">
            <wp:extent cx="4825106" cy="723569"/>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54882" cy="743030"/>
                    </a:xfrm>
                    <a:prstGeom prst="rect">
                      <a:avLst/>
                    </a:prstGeom>
                  </pic:spPr>
                </pic:pic>
              </a:graphicData>
            </a:graphic>
          </wp:inline>
        </w:drawing>
      </w:r>
    </w:p>
    <w:p w14:paraId="7899C0F1" w14:textId="7FA5A0B8" w:rsidR="00826C79" w:rsidRDefault="00826C79" w:rsidP="00396D4B">
      <w:pPr>
        <w:pStyle w:val="Bullet-Star"/>
        <w:rPr>
          <w:color w:val="000000" w:themeColor="text1"/>
        </w:rPr>
      </w:pPr>
      <w:r w:rsidRPr="002030F2">
        <w:rPr>
          <w:rFonts w:hint="cs"/>
          <w:color w:val="000000" w:themeColor="text1"/>
          <w:rtl/>
        </w:rPr>
        <w:t>کانکتورهای جریانی</w:t>
      </w:r>
    </w:p>
    <w:p w14:paraId="5C6FEE72" w14:textId="72BE4E45" w:rsidR="00EC1830" w:rsidRPr="002030F2" w:rsidRDefault="004735B1" w:rsidP="003407E3">
      <w:pPr>
        <w:pStyle w:val="AAAR-Normal"/>
        <w:rPr>
          <w:rtl/>
        </w:rPr>
      </w:pPr>
      <w:r w:rsidRPr="004735B1">
        <w:rPr>
          <w:rtl/>
        </w:rPr>
        <w:t>الموصلات الحالية</w:t>
      </w:r>
    </w:p>
    <w:p w14:paraId="3D8BE4F2" w14:textId="77777777" w:rsidR="00826C79" w:rsidRPr="002030F2" w:rsidRDefault="00826C79" w:rsidP="00953B32">
      <w:pPr>
        <w:pStyle w:val="AAE-Normal"/>
        <w:rPr>
          <w:color w:val="000000" w:themeColor="text1"/>
        </w:rPr>
      </w:pPr>
      <w:r w:rsidRPr="002030F2">
        <w:rPr>
          <w:color w:val="000000" w:themeColor="text1"/>
        </w:rPr>
        <w:t>Current connectors</w:t>
      </w:r>
    </w:p>
    <w:p w14:paraId="3ADAFA72" w14:textId="068C0D59" w:rsidR="00826C79" w:rsidRPr="002030F2" w:rsidRDefault="00826C79" w:rsidP="005C2498">
      <w:pPr>
        <w:pStyle w:val="AAG-Normal"/>
        <w:rPr>
          <w:color w:val="000000" w:themeColor="text1"/>
        </w:rPr>
      </w:pPr>
      <w:r w:rsidRPr="002030F2">
        <w:rPr>
          <w:color w:val="000000" w:themeColor="text1"/>
        </w:rPr>
        <w:t>Stromsstecker</w:t>
      </w:r>
    </w:p>
    <w:p w14:paraId="093332D0" w14:textId="22723673" w:rsidR="00955099" w:rsidRDefault="00045B98" w:rsidP="00955099">
      <w:pPr>
        <w:pStyle w:val="AAS-Normal"/>
        <w:rPr>
          <w:color w:val="000000" w:themeColor="text1"/>
          <w:lang w:val="es-ES"/>
        </w:rPr>
      </w:pPr>
      <w:r w:rsidRPr="002030F2">
        <w:rPr>
          <w:color w:val="000000" w:themeColor="text1"/>
          <w:lang w:val="es-ES"/>
        </w:rPr>
        <w:t>.</w:t>
      </w:r>
      <w:r w:rsidR="00955099" w:rsidRPr="00955099">
        <w:rPr>
          <w:color w:val="000000" w:themeColor="text1"/>
          <w:lang w:val="es-ES"/>
        </w:rPr>
        <w:t xml:space="preserve"> </w:t>
      </w:r>
      <w:r w:rsidR="00955099" w:rsidRPr="002030F2">
        <w:rPr>
          <w:color w:val="000000" w:themeColor="text1"/>
          <w:lang w:val="es-ES"/>
        </w:rPr>
        <w:t>conectores de corriente,</w:t>
      </w:r>
    </w:p>
    <w:p w14:paraId="129FA708" w14:textId="11D79BCD" w:rsidR="009A783F" w:rsidRPr="002030F2" w:rsidRDefault="009A783F" w:rsidP="009A783F">
      <w:pPr>
        <w:pStyle w:val="AARU-Normal"/>
        <w:jc w:val="left"/>
      </w:pPr>
      <w:r>
        <w:t>Russian...</w:t>
      </w:r>
    </w:p>
    <w:p w14:paraId="5B1256CE" w14:textId="77777777" w:rsidR="00BC08DC" w:rsidRPr="00BC08DC" w:rsidRDefault="00BC08DC" w:rsidP="00BC08DC">
      <w:pPr>
        <w:pStyle w:val="AAF-Normal"/>
      </w:pPr>
      <w:r w:rsidRPr="00BC08DC">
        <w:t>Connecteurs courants</w:t>
      </w:r>
    </w:p>
    <w:p w14:paraId="1131C8F2" w14:textId="2E082228" w:rsidR="00321D5E" w:rsidRPr="002030F2" w:rsidRDefault="00321D5E" w:rsidP="00321D5E">
      <w:pPr>
        <w:pStyle w:val="AAA-Aks"/>
        <w:bidi w:val="0"/>
        <w:rPr>
          <w:color w:val="000000" w:themeColor="text1"/>
        </w:rPr>
      </w:pPr>
      <w:r>
        <w:drawing>
          <wp:inline distT="0" distB="0" distL="0" distR="0" wp14:anchorId="09132AA8" wp14:editId="4F7AC81B">
            <wp:extent cx="3121572" cy="774810"/>
            <wp:effectExtent l="0" t="0" r="317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45728" cy="780806"/>
                    </a:xfrm>
                    <a:prstGeom prst="rect">
                      <a:avLst/>
                    </a:prstGeom>
                  </pic:spPr>
                </pic:pic>
              </a:graphicData>
            </a:graphic>
          </wp:inline>
        </w:drawing>
      </w:r>
    </w:p>
    <w:p w14:paraId="7DC6BBC8" w14:textId="276E3C5E" w:rsidR="00826C79" w:rsidRDefault="00826C79" w:rsidP="00396D4B">
      <w:pPr>
        <w:pStyle w:val="Bullet-Star"/>
        <w:rPr>
          <w:color w:val="000000" w:themeColor="text1"/>
        </w:rPr>
      </w:pPr>
      <w:r w:rsidRPr="002030F2">
        <w:rPr>
          <w:rFonts w:hint="cs"/>
          <w:color w:val="000000" w:themeColor="text1"/>
          <w:rtl/>
          <w:lang w:val="de-DE"/>
        </w:rPr>
        <w:t>کانکتورهای</w:t>
      </w:r>
      <w:r w:rsidRPr="002030F2">
        <w:rPr>
          <w:rFonts w:hint="cs"/>
          <w:color w:val="000000" w:themeColor="text1"/>
          <w:rtl/>
        </w:rPr>
        <w:t xml:space="preserve"> ولتاژی</w:t>
      </w:r>
    </w:p>
    <w:p w14:paraId="0DFB79D9" w14:textId="7C82FA74" w:rsidR="00EC1830" w:rsidRPr="002030F2" w:rsidRDefault="004735B1" w:rsidP="003407E3">
      <w:pPr>
        <w:pStyle w:val="AAAR-Normal"/>
        <w:rPr>
          <w:rtl/>
        </w:rPr>
      </w:pPr>
      <w:r w:rsidRPr="004735B1">
        <w:rPr>
          <w:rtl/>
        </w:rPr>
        <w:t>موصلات الجهد</w:t>
      </w:r>
    </w:p>
    <w:p w14:paraId="4C1ED5BA" w14:textId="77777777" w:rsidR="00826C79" w:rsidRPr="002030F2" w:rsidRDefault="00826C79" w:rsidP="00953B32">
      <w:pPr>
        <w:pStyle w:val="AAE-Normal"/>
        <w:rPr>
          <w:color w:val="000000" w:themeColor="text1"/>
        </w:rPr>
      </w:pPr>
      <w:r w:rsidRPr="002030F2">
        <w:rPr>
          <w:color w:val="000000" w:themeColor="text1"/>
        </w:rPr>
        <w:t>Voltage connectors</w:t>
      </w:r>
    </w:p>
    <w:p w14:paraId="55FA13F7" w14:textId="1E283B0E" w:rsidR="00826C79" w:rsidRPr="002030F2" w:rsidRDefault="00826C79" w:rsidP="005C2498">
      <w:pPr>
        <w:pStyle w:val="AAG-Normal"/>
        <w:rPr>
          <w:color w:val="000000" w:themeColor="text1"/>
        </w:rPr>
      </w:pPr>
      <w:r w:rsidRPr="002030F2">
        <w:rPr>
          <w:color w:val="000000" w:themeColor="text1"/>
        </w:rPr>
        <w:t>Spannungsstecker</w:t>
      </w:r>
    </w:p>
    <w:p w14:paraId="086E5232" w14:textId="63A5AD96" w:rsidR="005C2498" w:rsidRDefault="00045B98" w:rsidP="00883C31">
      <w:pPr>
        <w:pStyle w:val="AAS-Normal"/>
        <w:rPr>
          <w:color w:val="000000" w:themeColor="text1"/>
          <w:lang w:val="es-ES"/>
        </w:rPr>
      </w:pPr>
      <w:r w:rsidRPr="002030F2">
        <w:rPr>
          <w:color w:val="000000" w:themeColor="text1"/>
          <w:lang w:val="es-ES"/>
        </w:rPr>
        <w:t>.</w:t>
      </w:r>
      <w:r w:rsidR="00955099" w:rsidRPr="00955099">
        <w:rPr>
          <w:color w:val="000000" w:themeColor="text1"/>
          <w:lang w:val="es-ES"/>
        </w:rPr>
        <w:t xml:space="preserve"> </w:t>
      </w:r>
      <w:r w:rsidR="00955099" w:rsidRPr="002030F2">
        <w:rPr>
          <w:color w:val="000000" w:themeColor="text1"/>
          <w:lang w:val="es-ES"/>
        </w:rPr>
        <w:t>conectores de voltaje,</w:t>
      </w:r>
    </w:p>
    <w:p w14:paraId="66013C77" w14:textId="58798D6D" w:rsidR="009A783F" w:rsidRPr="002030F2" w:rsidRDefault="009A783F" w:rsidP="009A783F">
      <w:pPr>
        <w:pStyle w:val="AARU-Normal"/>
        <w:jc w:val="left"/>
      </w:pPr>
      <w:r>
        <w:t>Russian...</w:t>
      </w:r>
    </w:p>
    <w:p w14:paraId="34395AE3" w14:textId="77777777" w:rsidR="00BC08DC" w:rsidRPr="00BC08DC" w:rsidRDefault="00BC08DC" w:rsidP="00BC08DC">
      <w:pPr>
        <w:pStyle w:val="AAF-Normal"/>
      </w:pPr>
      <w:r w:rsidRPr="00BC08DC">
        <w:t>Connecteurs de tension</w:t>
      </w:r>
    </w:p>
    <w:p w14:paraId="2724C8B8" w14:textId="3085A3FD" w:rsidR="004370A3" w:rsidRPr="002030F2" w:rsidRDefault="004370A3" w:rsidP="004370A3">
      <w:pPr>
        <w:pStyle w:val="AAA-Aks"/>
        <w:bidi w:val="0"/>
        <w:rPr>
          <w:color w:val="000000" w:themeColor="text1"/>
        </w:rPr>
      </w:pPr>
      <w:r>
        <w:drawing>
          <wp:inline distT="0" distB="0" distL="0" distR="0" wp14:anchorId="11F0F1B0" wp14:editId="24A343D1">
            <wp:extent cx="3341961" cy="989000"/>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81357" cy="1000659"/>
                    </a:xfrm>
                    <a:prstGeom prst="rect">
                      <a:avLst/>
                    </a:prstGeom>
                  </pic:spPr>
                </pic:pic>
              </a:graphicData>
            </a:graphic>
          </wp:inline>
        </w:drawing>
      </w:r>
    </w:p>
    <w:p w14:paraId="75DCCAEF" w14:textId="514C466B" w:rsidR="00826C79" w:rsidRDefault="00826C79" w:rsidP="00396D4B">
      <w:pPr>
        <w:pStyle w:val="Bullet-Star"/>
        <w:rPr>
          <w:color w:val="000000" w:themeColor="text1"/>
        </w:rPr>
      </w:pPr>
      <w:r w:rsidRPr="002030F2">
        <w:rPr>
          <w:rFonts w:hint="cs"/>
          <w:color w:val="000000" w:themeColor="text1"/>
          <w:rtl/>
          <w:lang w:val="de-DE"/>
        </w:rPr>
        <w:t>کابل</w:t>
      </w:r>
      <w:r w:rsidR="00CB7D10">
        <w:rPr>
          <w:rFonts w:hint="cs"/>
          <w:color w:val="000000" w:themeColor="text1"/>
          <w:rtl/>
          <w:lang w:val="de-DE"/>
        </w:rPr>
        <w:t>‌</w:t>
      </w:r>
      <w:r w:rsidRPr="002030F2">
        <w:rPr>
          <w:rFonts w:hint="cs"/>
          <w:color w:val="000000" w:themeColor="text1"/>
          <w:rtl/>
          <w:lang w:val="de-DE"/>
        </w:rPr>
        <w:t>های</w:t>
      </w:r>
      <w:r w:rsidRPr="002030F2">
        <w:rPr>
          <w:rFonts w:hint="cs"/>
          <w:color w:val="000000" w:themeColor="text1"/>
          <w:rtl/>
        </w:rPr>
        <w:t xml:space="preserve"> فلت</w:t>
      </w:r>
    </w:p>
    <w:p w14:paraId="654D68B8" w14:textId="0E9D85BD" w:rsidR="00EC1830" w:rsidRPr="002030F2" w:rsidRDefault="004735B1" w:rsidP="003407E3">
      <w:pPr>
        <w:pStyle w:val="AAAR-Normal"/>
        <w:rPr>
          <w:rtl/>
        </w:rPr>
      </w:pPr>
      <w:r w:rsidRPr="004735B1">
        <w:rPr>
          <w:rtl/>
        </w:rPr>
        <w:t>اسلاک الفلت</w:t>
      </w:r>
    </w:p>
    <w:p w14:paraId="32623BB8" w14:textId="77777777" w:rsidR="00826C79" w:rsidRPr="002030F2" w:rsidRDefault="00826C79" w:rsidP="00953B32">
      <w:pPr>
        <w:pStyle w:val="AAE-Normal"/>
        <w:rPr>
          <w:color w:val="000000" w:themeColor="text1"/>
        </w:rPr>
      </w:pPr>
      <w:r w:rsidRPr="002030F2">
        <w:rPr>
          <w:color w:val="000000" w:themeColor="text1"/>
        </w:rPr>
        <w:t>Ribbon cables</w:t>
      </w:r>
    </w:p>
    <w:p w14:paraId="7D99D649" w14:textId="3BC0FDA4" w:rsidR="00826C79" w:rsidRPr="002030F2" w:rsidRDefault="00826C79" w:rsidP="005C2498">
      <w:pPr>
        <w:pStyle w:val="AAG-Normal"/>
        <w:rPr>
          <w:color w:val="000000" w:themeColor="text1"/>
        </w:rPr>
      </w:pPr>
      <w:r w:rsidRPr="002030F2">
        <w:rPr>
          <w:color w:val="000000" w:themeColor="text1"/>
        </w:rPr>
        <w:t>Flachbandkabel</w:t>
      </w:r>
    </w:p>
    <w:p w14:paraId="75CF4029" w14:textId="1FD39C7B"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cables de cinta,</w:t>
      </w:r>
    </w:p>
    <w:p w14:paraId="1426D98D" w14:textId="3174B8E9" w:rsidR="009A783F" w:rsidRPr="002030F2" w:rsidRDefault="009A783F" w:rsidP="009A783F">
      <w:pPr>
        <w:pStyle w:val="AARU-Normal"/>
        <w:jc w:val="left"/>
      </w:pPr>
      <w:r>
        <w:t>Russian...</w:t>
      </w:r>
    </w:p>
    <w:p w14:paraId="287C8321" w14:textId="77777777" w:rsidR="00BC08DC" w:rsidRPr="00BC08DC" w:rsidRDefault="00BC08DC" w:rsidP="00BC08DC">
      <w:pPr>
        <w:pStyle w:val="AAF-Normal"/>
      </w:pPr>
      <w:r w:rsidRPr="00BC08DC">
        <w:t>Câbles plats</w:t>
      </w:r>
    </w:p>
    <w:p w14:paraId="7DFE0366" w14:textId="47B133FE" w:rsidR="00C52EE8" w:rsidRPr="002030F2" w:rsidRDefault="00C52EE8" w:rsidP="00C52EE8">
      <w:pPr>
        <w:pStyle w:val="AAA-Aks"/>
        <w:bidi w:val="0"/>
        <w:rPr>
          <w:color w:val="000000" w:themeColor="text1"/>
        </w:rPr>
      </w:pPr>
      <w:r>
        <w:drawing>
          <wp:inline distT="0" distB="0" distL="0" distR="0" wp14:anchorId="7424730F" wp14:editId="0E8423B0">
            <wp:extent cx="2238704" cy="1866499"/>
            <wp:effectExtent l="0" t="0" r="952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51468" cy="1877141"/>
                    </a:xfrm>
                    <a:prstGeom prst="rect">
                      <a:avLst/>
                    </a:prstGeom>
                  </pic:spPr>
                </pic:pic>
              </a:graphicData>
            </a:graphic>
          </wp:inline>
        </w:drawing>
      </w:r>
    </w:p>
    <w:p w14:paraId="2409161D" w14:textId="1C68DA71" w:rsidR="00D9541D" w:rsidRDefault="00D9541D" w:rsidP="00D9541D">
      <w:pPr>
        <w:pStyle w:val="Bullet-Star"/>
        <w:rPr>
          <w:color w:val="000000" w:themeColor="text1"/>
        </w:rPr>
      </w:pPr>
      <w:r w:rsidRPr="002030F2">
        <w:rPr>
          <w:rFonts w:hint="cs"/>
          <w:color w:val="000000" w:themeColor="text1"/>
          <w:rtl/>
          <w:lang w:val="de-DE"/>
        </w:rPr>
        <w:lastRenderedPageBreak/>
        <w:t>برد</w:t>
      </w:r>
      <w:r w:rsidRPr="002030F2">
        <w:rPr>
          <w:rFonts w:hint="cs"/>
          <w:color w:val="000000" w:themeColor="text1"/>
          <w:rtl/>
        </w:rPr>
        <w:t xml:space="preserve"> نوتریک</w:t>
      </w:r>
    </w:p>
    <w:p w14:paraId="3935E535" w14:textId="05BBFAAC" w:rsidR="00EC1830" w:rsidRPr="002030F2" w:rsidRDefault="004735B1" w:rsidP="003407E3">
      <w:pPr>
        <w:pStyle w:val="AAAR-Normal"/>
        <w:rPr>
          <w:rtl/>
        </w:rPr>
      </w:pPr>
      <w:r w:rsidRPr="004735B1">
        <w:rPr>
          <w:rtl/>
        </w:rPr>
        <w:t>لوحة  نيوتريك</w:t>
      </w:r>
    </w:p>
    <w:p w14:paraId="0BA20F42" w14:textId="77777777" w:rsidR="00D9541D" w:rsidRPr="002030F2" w:rsidRDefault="00D9541D" w:rsidP="00D9541D">
      <w:pPr>
        <w:pStyle w:val="AAE-Normal"/>
        <w:rPr>
          <w:color w:val="000000" w:themeColor="text1"/>
        </w:rPr>
      </w:pPr>
      <w:r w:rsidRPr="002030F2">
        <w:rPr>
          <w:color w:val="000000" w:themeColor="text1"/>
        </w:rPr>
        <w:t>Neutrik board</w:t>
      </w:r>
    </w:p>
    <w:p w14:paraId="63301DB5" w14:textId="77777777" w:rsidR="00D9541D" w:rsidRPr="002030F2" w:rsidRDefault="00D9541D" w:rsidP="00D9541D">
      <w:pPr>
        <w:pStyle w:val="AAG-Normal"/>
        <w:rPr>
          <w:color w:val="000000" w:themeColor="text1"/>
          <w:lang w:val="de-DE"/>
        </w:rPr>
      </w:pPr>
      <w:r w:rsidRPr="002030F2">
        <w:rPr>
          <w:color w:val="000000" w:themeColor="text1"/>
        </w:rPr>
        <w:t>Neutrik-</w:t>
      </w:r>
      <w:r w:rsidRPr="002030F2">
        <w:rPr>
          <w:color w:val="000000" w:themeColor="text1"/>
          <w:lang w:val="de-DE"/>
        </w:rPr>
        <w:t>Platine</w:t>
      </w:r>
    </w:p>
    <w:p w14:paraId="47F09493" w14:textId="60FAD786" w:rsidR="00D9541D" w:rsidRDefault="00D9541D" w:rsidP="00D9541D">
      <w:pPr>
        <w:pStyle w:val="AAS-Normal"/>
        <w:rPr>
          <w:color w:val="000000" w:themeColor="text1"/>
          <w:lang w:val="es-ES"/>
        </w:rPr>
      </w:pPr>
      <w:r w:rsidRPr="002030F2">
        <w:rPr>
          <w:color w:val="000000" w:themeColor="text1"/>
          <w:lang w:val="es-ES"/>
        </w:rPr>
        <w:t>.placa de Neutrik,</w:t>
      </w:r>
    </w:p>
    <w:p w14:paraId="122B2672" w14:textId="1C6E9312" w:rsidR="009A783F" w:rsidRPr="002030F2" w:rsidRDefault="009A783F" w:rsidP="009A783F">
      <w:pPr>
        <w:pStyle w:val="AARU-Normal"/>
        <w:jc w:val="left"/>
        <w:rPr>
          <w:lang w:val="de-DE"/>
        </w:rPr>
      </w:pPr>
      <w:r>
        <w:rPr>
          <w:lang w:val="de-DE"/>
        </w:rPr>
        <w:t>Russian...</w:t>
      </w:r>
    </w:p>
    <w:p w14:paraId="2121D8F1" w14:textId="77777777" w:rsidR="00BC08DC" w:rsidRPr="00BC08DC" w:rsidRDefault="00BC08DC" w:rsidP="00BC08DC">
      <w:pPr>
        <w:pStyle w:val="AAF-Normal"/>
      </w:pPr>
      <w:r w:rsidRPr="00BC08DC">
        <w:rPr>
          <w:lang w:val="de-DE"/>
        </w:rPr>
        <w:t>Carte Neutrik</w:t>
      </w:r>
    </w:p>
    <w:p w14:paraId="455BA728" w14:textId="632EDA63" w:rsidR="00D9541D" w:rsidRDefault="00D9541D" w:rsidP="00D9541D">
      <w:pPr>
        <w:pStyle w:val="Bullet-Star"/>
        <w:rPr>
          <w:color w:val="000000" w:themeColor="text1"/>
        </w:rPr>
      </w:pPr>
      <w:r w:rsidRPr="002030F2">
        <w:rPr>
          <w:rFonts w:hint="cs"/>
          <w:color w:val="000000" w:themeColor="text1"/>
          <w:rtl/>
        </w:rPr>
        <w:t>پنل عقب</w:t>
      </w:r>
    </w:p>
    <w:p w14:paraId="31F73392" w14:textId="16BF8DEE" w:rsidR="00EC1830" w:rsidRPr="002030F2" w:rsidRDefault="004735B1" w:rsidP="003407E3">
      <w:pPr>
        <w:pStyle w:val="AAAR-Normal"/>
        <w:rPr>
          <w:rtl/>
        </w:rPr>
      </w:pPr>
      <w:r w:rsidRPr="004735B1">
        <w:rPr>
          <w:rtl/>
        </w:rPr>
        <w:t>اللوحة الخلفية</w:t>
      </w:r>
    </w:p>
    <w:p w14:paraId="68288AC9" w14:textId="77777777" w:rsidR="00D9541D" w:rsidRPr="002030F2" w:rsidRDefault="00D9541D" w:rsidP="00D9541D">
      <w:pPr>
        <w:pStyle w:val="AAE-Normal"/>
        <w:rPr>
          <w:color w:val="000000" w:themeColor="text1"/>
        </w:rPr>
      </w:pPr>
      <w:r w:rsidRPr="002030F2">
        <w:rPr>
          <w:color w:val="000000" w:themeColor="text1"/>
        </w:rPr>
        <w:t>Back panel</w:t>
      </w:r>
    </w:p>
    <w:p w14:paraId="76613861" w14:textId="77777777" w:rsidR="00D9541D" w:rsidRPr="002030F2" w:rsidRDefault="00D9541D" w:rsidP="00D9541D">
      <w:pPr>
        <w:pStyle w:val="AAG-Normal"/>
        <w:rPr>
          <w:color w:val="000000" w:themeColor="text1"/>
          <w:lang w:val="de-DE"/>
        </w:rPr>
      </w:pPr>
      <w:r w:rsidRPr="002030F2">
        <w:rPr>
          <w:color w:val="000000" w:themeColor="text1"/>
          <w:lang w:val="de-DE"/>
        </w:rPr>
        <w:t>Rückseite</w:t>
      </w:r>
    </w:p>
    <w:p w14:paraId="0ABCC8A5" w14:textId="09AA361F" w:rsidR="00D9541D" w:rsidRDefault="00D9541D" w:rsidP="00D9541D">
      <w:pPr>
        <w:pStyle w:val="AAS-Normal"/>
        <w:rPr>
          <w:color w:val="000000" w:themeColor="text1"/>
          <w:lang w:val="es-ES"/>
        </w:rPr>
      </w:pPr>
      <w:r w:rsidRPr="002030F2">
        <w:rPr>
          <w:color w:val="000000" w:themeColor="text1"/>
          <w:lang w:val="es-ES"/>
        </w:rPr>
        <w:t>.panel trasero,</w:t>
      </w:r>
    </w:p>
    <w:p w14:paraId="61EAE846" w14:textId="0BDDBB4C" w:rsidR="009A783F" w:rsidRPr="002030F2" w:rsidRDefault="009A783F" w:rsidP="009A783F">
      <w:pPr>
        <w:pStyle w:val="AARU-Normal"/>
        <w:jc w:val="left"/>
      </w:pPr>
      <w:r>
        <w:t>Russian...</w:t>
      </w:r>
    </w:p>
    <w:p w14:paraId="004DAC9F" w14:textId="77777777" w:rsidR="00BC08DC" w:rsidRPr="00BC08DC" w:rsidRDefault="00BC08DC" w:rsidP="00BC08DC">
      <w:pPr>
        <w:pStyle w:val="AAF-Normal"/>
        <w:rPr>
          <w:rtl/>
          <w:lang w:bidi="ar-SA"/>
        </w:rPr>
      </w:pPr>
      <w:r w:rsidRPr="00BC08DC">
        <w:t>Panneau arrière</w:t>
      </w:r>
    </w:p>
    <w:p w14:paraId="11BEA390" w14:textId="27DA887D" w:rsidR="00826C79" w:rsidRDefault="00826C79" w:rsidP="00396D4B">
      <w:pPr>
        <w:pStyle w:val="Bullet-Star"/>
        <w:rPr>
          <w:color w:val="000000" w:themeColor="text1"/>
        </w:rPr>
      </w:pPr>
      <w:r w:rsidRPr="002030F2">
        <w:rPr>
          <w:rFonts w:hint="cs"/>
          <w:color w:val="000000" w:themeColor="text1"/>
          <w:rtl/>
          <w:lang w:val="de-DE"/>
        </w:rPr>
        <w:t>پنل</w:t>
      </w:r>
      <w:r w:rsidRPr="002030F2">
        <w:rPr>
          <w:rFonts w:hint="cs"/>
          <w:color w:val="000000" w:themeColor="text1"/>
          <w:rtl/>
        </w:rPr>
        <w:t xml:space="preserve"> جلو</w:t>
      </w:r>
    </w:p>
    <w:p w14:paraId="3C6E4BA9" w14:textId="0D17D8BA" w:rsidR="00EC1830" w:rsidRPr="002030F2" w:rsidRDefault="004735B1" w:rsidP="003407E3">
      <w:pPr>
        <w:pStyle w:val="AAAR-Normal"/>
        <w:rPr>
          <w:rtl/>
        </w:rPr>
      </w:pPr>
      <w:r w:rsidRPr="004735B1">
        <w:rPr>
          <w:rtl/>
        </w:rPr>
        <w:t>اللوحة القدام</w:t>
      </w:r>
      <w:r w:rsidRPr="004735B1">
        <w:rPr>
          <w:rFonts w:hint="cs"/>
          <w:rtl/>
        </w:rPr>
        <w:t>ی</w:t>
      </w:r>
      <w:r w:rsidRPr="004735B1">
        <w:rPr>
          <w:rFonts w:hint="eastAsia"/>
          <w:rtl/>
        </w:rPr>
        <w:t>ة</w:t>
      </w:r>
    </w:p>
    <w:p w14:paraId="5995744C" w14:textId="77777777" w:rsidR="00826C79" w:rsidRPr="002030F2" w:rsidRDefault="00826C79" w:rsidP="00953B32">
      <w:pPr>
        <w:pStyle w:val="AAE-Normal"/>
        <w:rPr>
          <w:color w:val="000000" w:themeColor="text1"/>
        </w:rPr>
      </w:pPr>
      <w:r w:rsidRPr="002030F2">
        <w:rPr>
          <w:color w:val="000000" w:themeColor="text1"/>
        </w:rPr>
        <w:t>Front panel</w:t>
      </w:r>
    </w:p>
    <w:p w14:paraId="559B6F29" w14:textId="3028274F" w:rsidR="00826C79" w:rsidRPr="002030F2" w:rsidRDefault="00826C79" w:rsidP="005C2498">
      <w:pPr>
        <w:pStyle w:val="AAG-Normal"/>
        <w:rPr>
          <w:color w:val="000000" w:themeColor="text1"/>
          <w:lang w:val="de-DE"/>
        </w:rPr>
      </w:pPr>
      <w:r w:rsidRPr="002030F2">
        <w:rPr>
          <w:color w:val="000000" w:themeColor="text1"/>
          <w:lang w:val="de-DE"/>
        </w:rPr>
        <w:t>Frontplatte</w:t>
      </w:r>
    </w:p>
    <w:p w14:paraId="0F78CFA1" w14:textId="7588E30E"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panel frontal,</w:t>
      </w:r>
    </w:p>
    <w:p w14:paraId="1F7B73D1" w14:textId="5E16E9C6" w:rsidR="009A783F" w:rsidRPr="002030F2" w:rsidRDefault="009A783F" w:rsidP="009A783F">
      <w:pPr>
        <w:pStyle w:val="AARU-Normal"/>
        <w:jc w:val="left"/>
      </w:pPr>
      <w:r>
        <w:t>Russian...</w:t>
      </w:r>
    </w:p>
    <w:p w14:paraId="7807699D" w14:textId="77777777" w:rsidR="00BC08DC" w:rsidRPr="00BC08DC" w:rsidRDefault="00BC08DC" w:rsidP="00BC08DC">
      <w:pPr>
        <w:pStyle w:val="AAF-Normal"/>
        <w:rPr>
          <w:rtl/>
          <w:lang w:bidi="ar-SA"/>
        </w:rPr>
      </w:pPr>
      <w:r w:rsidRPr="00BC08DC">
        <w:t>Panneau avant</w:t>
      </w:r>
    </w:p>
    <w:p w14:paraId="40ECCC8A" w14:textId="13A79BB7" w:rsidR="00C52EE8" w:rsidRPr="002030F2" w:rsidRDefault="00C52EE8" w:rsidP="00C52EE8">
      <w:pPr>
        <w:pStyle w:val="AAA-Aks"/>
        <w:bidi w:val="0"/>
        <w:rPr>
          <w:color w:val="000000" w:themeColor="text1"/>
        </w:rPr>
      </w:pPr>
      <w:r>
        <w:drawing>
          <wp:inline distT="0" distB="0" distL="0" distR="0" wp14:anchorId="200D8357" wp14:editId="1DEEC0A1">
            <wp:extent cx="2963917" cy="2175364"/>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75727" cy="2184032"/>
                    </a:xfrm>
                    <a:prstGeom prst="rect">
                      <a:avLst/>
                    </a:prstGeom>
                  </pic:spPr>
                </pic:pic>
              </a:graphicData>
            </a:graphic>
          </wp:inline>
        </w:drawing>
      </w:r>
    </w:p>
    <w:p w14:paraId="7C05F96A" w14:textId="104D853F" w:rsidR="00826C79" w:rsidRDefault="00826C79" w:rsidP="00396D4B">
      <w:pPr>
        <w:pStyle w:val="Bullet-Star"/>
        <w:rPr>
          <w:color w:val="000000" w:themeColor="text1"/>
        </w:rPr>
      </w:pPr>
      <w:r w:rsidRPr="002030F2">
        <w:rPr>
          <w:rFonts w:hint="cs"/>
          <w:color w:val="000000" w:themeColor="text1"/>
          <w:rtl/>
          <w:lang w:val="de-DE"/>
        </w:rPr>
        <w:t>ماژول</w:t>
      </w:r>
      <w:r w:rsidRPr="002030F2">
        <w:rPr>
          <w:rFonts w:hint="cs"/>
          <w:color w:val="000000" w:themeColor="text1"/>
          <w:rtl/>
        </w:rPr>
        <w:t xml:space="preserve"> سوئیچینگ</w:t>
      </w:r>
    </w:p>
    <w:p w14:paraId="0132A3F1" w14:textId="7F078236" w:rsidR="00EC1830" w:rsidRPr="002030F2" w:rsidRDefault="004735B1" w:rsidP="003407E3">
      <w:pPr>
        <w:pStyle w:val="AAAR-Normal"/>
        <w:rPr>
          <w:rtl/>
        </w:rPr>
      </w:pPr>
      <w:r w:rsidRPr="004735B1">
        <w:rPr>
          <w:rtl/>
        </w:rPr>
        <w:t>وحدة التبديل</w:t>
      </w:r>
    </w:p>
    <w:p w14:paraId="0C3E650D" w14:textId="77777777" w:rsidR="00826C79" w:rsidRPr="002030F2" w:rsidRDefault="00826C79" w:rsidP="00953B32">
      <w:pPr>
        <w:pStyle w:val="AAE-Normal"/>
        <w:rPr>
          <w:color w:val="000000" w:themeColor="text1"/>
        </w:rPr>
      </w:pPr>
      <w:r w:rsidRPr="002030F2">
        <w:rPr>
          <w:color w:val="000000" w:themeColor="text1"/>
        </w:rPr>
        <w:t>Switching module</w:t>
      </w:r>
    </w:p>
    <w:p w14:paraId="50B75BD8" w14:textId="526DD08B" w:rsidR="00826C79" w:rsidRPr="002030F2" w:rsidRDefault="00826C79" w:rsidP="005C2498">
      <w:pPr>
        <w:pStyle w:val="AAG-Normal"/>
        <w:rPr>
          <w:color w:val="000000" w:themeColor="text1"/>
          <w:lang w:val="de-DE"/>
        </w:rPr>
      </w:pPr>
      <w:r w:rsidRPr="002030F2">
        <w:rPr>
          <w:color w:val="000000" w:themeColor="text1"/>
          <w:lang w:val="de-DE"/>
        </w:rPr>
        <w:t>Schaltmodul</w:t>
      </w:r>
    </w:p>
    <w:p w14:paraId="59E651AA" w14:textId="62A52CF7"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módulo de conmutación,</w:t>
      </w:r>
    </w:p>
    <w:p w14:paraId="75BADF43" w14:textId="1D13FDE2" w:rsidR="009A783F" w:rsidRPr="002030F2" w:rsidRDefault="009A783F" w:rsidP="009A783F">
      <w:pPr>
        <w:pStyle w:val="AARU-Normal"/>
        <w:jc w:val="left"/>
        <w:rPr>
          <w:lang w:val="de-DE"/>
        </w:rPr>
      </w:pPr>
      <w:r>
        <w:rPr>
          <w:lang w:val="de-DE"/>
        </w:rPr>
        <w:t>Russian...</w:t>
      </w:r>
    </w:p>
    <w:p w14:paraId="7FFFDF89" w14:textId="77777777" w:rsidR="00BC08DC" w:rsidRPr="00BC08DC" w:rsidRDefault="00BC08DC" w:rsidP="00BC08DC">
      <w:pPr>
        <w:pStyle w:val="AAF-Normal"/>
        <w:rPr>
          <w:rtl/>
          <w:lang w:bidi="ar-SA"/>
        </w:rPr>
      </w:pPr>
      <w:r w:rsidRPr="00BC08DC">
        <w:t>Module de commutation</w:t>
      </w:r>
    </w:p>
    <w:p w14:paraId="254B492F" w14:textId="46A166E3" w:rsidR="00826C79" w:rsidRDefault="00826C79" w:rsidP="00396D4B">
      <w:pPr>
        <w:pStyle w:val="Bullet-Star"/>
        <w:rPr>
          <w:color w:val="000000" w:themeColor="text1"/>
        </w:rPr>
      </w:pPr>
      <w:r w:rsidRPr="002030F2">
        <w:rPr>
          <w:rFonts w:hint="cs"/>
          <w:color w:val="000000" w:themeColor="text1"/>
          <w:rtl/>
          <w:lang w:val="de-DE"/>
        </w:rPr>
        <w:t>سمت</w:t>
      </w:r>
      <w:r w:rsidRPr="002030F2">
        <w:rPr>
          <w:rFonts w:hint="cs"/>
          <w:color w:val="000000" w:themeColor="text1"/>
          <w:rtl/>
        </w:rPr>
        <w:t xml:space="preserve"> کامل ماژول سوئیچینگ</w:t>
      </w:r>
    </w:p>
    <w:p w14:paraId="28B82B63" w14:textId="67BBF242" w:rsidR="00EC1830" w:rsidRPr="002030F2" w:rsidRDefault="004735B1" w:rsidP="003407E3">
      <w:pPr>
        <w:pStyle w:val="AAAR-Normal"/>
        <w:rPr>
          <w:rtl/>
        </w:rPr>
      </w:pPr>
      <w:r w:rsidRPr="004735B1">
        <w:rPr>
          <w:rtl/>
        </w:rPr>
        <w:t>مجموعة کاملة من وحدة التبد</w:t>
      </w:r>
      <w:r w:rsidRPr="004735B1">
        <w:rPr>
          <w:rFonts w:hint="cs"/>
          <w:rtl/>
        </w:rPr>
        <w:t>ی</w:t>
      </w:r>
      <w:r w:rsidRPr="004735B1">
        <w:rPr>
          <w:rFonts w:hint="eastAsia"/>
          <w:rtl/>
        </w:rPr>
        <w:t>ل</w:t>
      </w:r>
    </w:p>
    <w:p w14:paraId="54435023" w14:textId="77777777" w:rsidR="00826C79" w:rsidRPr="002030F2" w:rsidRDefault="00826C79" w:rsidP="00953B32">
      <w:pPr>
        <w:pStyle w:val="AAE-Normal"/>
        <w:rPr>
          <w:color w:val="000000" w:themeColor="text1"/>
        </w:rPr>
      </w:pPr>
      <w:r w:rsidRPr="002030F2">
        <w:rPr>
          <w:color w:val="000000" w:themeColor="text1"/>
        </w:rPr>
        <w:t>Complete side of switching module</w:t>
      </w:r>
    </w:p>
    <w:p w14:paraId="3566342B" w14:textId="530FC03C" w:rsidR="00826C79" w:rsidRPr="002030F2" w:rsidRDefault="00826C79" w:rsidP="005C2498">
      <w:pPr>
        <w:pStyle w:val="AAG-Normal"/>
        <w:rPr>
          <w:color w:val="000000" w:themeColor="text1"/>
          <w:lang w:val="de-DE"/>
        </w:rPr>
      </w:pPr>
      <w:r w:rsidRPr="002030F2">
        <w:rPr>
          <w:color w:val="000000" w:themeColor="text1"/>
          <w:lang w:val="de-DE"/>
        </w:rPr>
        <w:t>Komplette Seite des Schaltmoduls</w:t>
      </w:r>
    </w:p>
    <w:p w14:paraId="1E4E9CBC" w14:textId="14246920"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lado completo del módulo de conmutación,</w:t>
      </w:r>
    </w:p>
    <w:p w14:paraId="53E1B050" w14:textId="1435D60A" w:rsidR="009A783F" w:rsidRPr="002030F2" w:rsidRDefault="009A783F" w:rsidP="009A783F">
      <w:pPr>
        <w:pStyle w:val="AARU-Normal"/>
        <w:jc w:val="left"/>
        <w:rPr>
          <w:lang w:val="de-DE"/>
        </w:rPr>
      </w:pPr>
      <w:r>
        <w:rPr>
          <w:lang w:val="de-DE"/>
        </w:rPr>
        <w:t>Russian...</w:t>
      </w:r>
    </w:p>
    <w:p w14:paraId="0439DD67" w14:textId="77777777" w:rsidR="00090C7C" w:rsidRPr="00090C7C" w:rsidRDefault="00090C7C" w:rsidP="00090C7C">
      <w:pPr>
        <w:pStyle w:val="AAF-Normal"/>
      </w:pPr>
      <w:r w:rsidRPr="00090C7C">
        <w:t>Côté complet du module de commutation</w:t>
      </w:r>
    </w:p>
    <w:p w14:paraId="16C23457" w14:textId="0393ED93" w:rsidR="00F906AF" w:rsidRPr="002030F2" w:rsidRDefault="00F906AF" w:rsidP="00F906AF">
      <w:pPr>
        <w:pStyle w:val="AAA-Aks"/>
        <w:bidi w:val="0"/>
        <w:rPr>
          <w:color w:val="000000" w:themeColor="text1"/>
          <w:lang w:val="de-DE"/>
        </w:rPr>
      </w:pPr>
      <w:r>
        <w:drawing>
          <wp:inline distT="0" distB="0" distL="0" distR="0" wp14:anchorId="5D0DC950" wp14:editId="3926CF04">
            <wp:extent cx="1387366" cy="2765462"/>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99895" cy="2790436"/>
                    </a:xfrm>
                    <a:prstGeom prst="rect">
                      <a:avLst/>
                    </a:prstGeom>
                  </pic:spPr>
                </pic:pic>
              </a:graphicData>
            </a:graphic>
          </wp:inline>
        </w:drawing>
      </w:r>
    </w:p>
    <w:p w14:paraId="2CEC2D37" w14:textId="4ED79E5C" w:rsidR="00826C79" w:rsidRDefault="00826C79" w:rsidP="00396D4B">
      <w:pPr>
        <w:pStyle w:val="Bullet-Star"/>
        <w:rPr>
          <w:color w:val="000000" w:themeColor="text1"/>
        </w:rPr>
      </w:pPr>
      <w:r w:rsidRPr="002030F2">
        <w:rPr>
          <w:rFonts w:hint="cs"/>
          <w:color w:val="000000" w:themeColor="text1"/>
          <w:rtl/>
        </w:rPr>
        <w:t>سمت ناقص ماژول سوئیچینگ</w:t>
      </w:r>
    </w:p>
    <w:p w14:paraId="60E16145" w14:textId="773EF201" w:rsidR="00EC1830" w:rsidRPr="002030F2" w:rsidRDefault="004735B1" w:rsidP="003407E3">
      <w:pPr>
        <w:pStyle w:val="AAAR-Normal"/>
        <w:rPr>
          <w:rtl/>
        </w:rPr>
      </w:pPr>
      <w:r w:rsidRPr="004735B1">
        <w:rPr>
          <w:rtl/>
        </w:rPr>
        <w:t>مجموعة مع</w:t>
      </w:r>
      <w:r w:rsidRPr="004735B1">
        <w:rPr>
          <w:rFonts w:hint="cs"/>
          <w:rtl/>
        </w:rPr>
        <w:t>ی</w:t>
      </w:r>
      <w:r w:rsidRPr="004735B1">
        <w:rPr>
          <w:rFonts w:hint="eastAsia"/>
          <w:rtl/>
        </w:rPr>
        <w:t>وبة</w:t>
      </w:r>
      <w:r w:rsidRPr="004735B1">
        <w:rPr>
          <w:rtl/>
        </w:rPr>
        <w:t xml:space="preserve"> من وحدة التبد</w:t>
      </w:r>
      <w:r w:rsidRPr="004735B1">
        <w:rPr>
          <w:rFonts w:hint="cs"/>
          <w:rtl/>
        </w:rPr>
        <w:t>ی</w:t>
      </w:r>
      <w:r w:rsidRPr="004735B1">
        <w:rPr>
          <w:rFonts w:hint="eastAsia"/>
          <w:rtl/>
        </w:rPr>
        <w:t>ل</w:t>
      </w:r>
    </w:p>
    <w:p w14:paraId="7B8F576A" w14:textId="77777777" w:rsidR="00826C79" w:rsidRPr="002030F2" w:rsidRDefault="00826C79" w:rsidP="00953B32">
      <w:pPr>
        <w:pStyle w:val="AAE-Normal"/>
        <w:rPr>
          <w:color w:val="000000" w:themeColor="text1"/>
        </w:rPr>
      </w:pPr>
      <w:r w:rsidRPr="002030F2">
        <w:rPr>
          <w:color w:val="000000" w:themeColor="text1"/>
        </w:rPr>
        <w:t>Incomplete side of switching module</w:t>
      </w:r>
    </w:p>
    <w:p w14:paraId="451985CD" w14:textId="0EA0A789" w:rsidR="00826C79" w:rsidRPr="002030F2" w:rsidRDefault="00826C79" w:rsidP="005C2498">
      <w:pPr>
        <w:pStyle w:val="AAG-Normal"/>
        <w:rPr>
          <w:color w:val="000000" w:themeColor="text1"/>
          <w:lang w:val="de-DE"/>
        </w:rPr>
      </w:pPr>
      <w:r w:rsidRPr="002030F2">
        <w:rPr>
          <w:color w:val="000000" w:themeColor="text1"/>
          <w:lang w:val="de-DE"/>
        </w:rPr>
        <w:t>Unvollständigen Seite des Schaltmoduls</w:t>
      </w:r>
    </w:p>
    <w:p w14:paraId="4447FD8C" w14:textId="726B298F"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lado incompleto del módulo de conmutación,</w:t>
      </w:r>
    </w:p>
    <w:p w14:paraId="1426581A" w14:textId="1E0E8862" w:rsidR="009A783F" w:rsidRPr="00A554E8" w:rsidRDefault="009A783F" w:rsidP="009A783F">
      <w:pPr>
        <w:pStyle w:val="AARU-Normal"/>
        <w:jc w:val="left"/>
        <w:rPr>
          <w:lang w:val="es-ES"/>
        </w:rPr>
      </w:pPr>
      <w:r>
        <w:rPr>
          <w:lang w:val="es-ES"/>
        </w:rPr>
        <w:t>Russian...</w:t>
      </w:r>
    </w:p>
    <w:p w14:paraId="3C90E5B0" w14:textId="77777777" w:rsidR="00090C7C" w:rsidRPr="00090C7C" w:rsidRDefault="00090C7C" w:rsidP="00090C7C">
      <w:pPr>
        <w:pStyle w:val="AAF-Normal"/>
      </w:pPr>
      <w:r w:rsidRPr="00090C7C">
        <w:t>Côté incomplet du module de commutation</w:t>
      </w:r>
    </w:p>
    <w:p w14:paraId="0AD41FDE" w14:textId="75156855" w:rsidR="008610B8" w:rsidRPr="002030F2" w:rsidRDefault="008610B8" w:rsidP="008610B8">
      <w:pPr>
        <w:pStyle w:val="AAA-Aks"/>
        <w:bidi w:val="0"/>
        <w:rPr>
          <w:color w:val="000000" w:themeColor="text1"/>
        </w:rPr>
      </w:pPr>
      <w:r>
        <w:drawing>
          <wp:inline distT="0" distB="0" distL="0" distR="0" wp14:anchorId="5150726C" wp14:editId="379357B4">
            <wp:extent cx="1103586" cy="2660699"/>
            <wp:effectExtent l="0" t="0" r="190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12735" cy="2682757"/>
                    </a:xfrm>
                    <a:prstGeom prst="rect">
                      <a:avLst/>
                    </a:prstGeom>
                  </pic:spPr>
                </pic:pic>
              </a:graphicData>
            </a:graphic>
          </wp:inline>
        </w:drawing>
      </w:r>
    </w:p>
    <w:p w14:paraId="7F2EF2E5" w14:textId="1B96E3C3" w:rsidR="00826C79" w:rsidRDefault="00826C79" w:rsidP="00396D4B">
      <w:pPr>
        <w:pStyle w:val="Bullet-Star"/>
        <w:rPr>
          <w:color w:val="000000" w:themeColor="text1"/>
        </w:rPr>
      </w:pPr>
      <w:r w:rsidRPr="002030F2">
        <w:rPr>
          <w:rFonts w:hint="cs"/>
          <w:color w:val="000000" w:themeColor="text1"/>
          <w:rtl/>
          <w:lang w:val="de-DE"/>
        </w:rPr>
        <w:t>ماژول</w:t>
      </w:r>
      <w:r w:rsidRPr="002030F2">
        <w:rPr>
          <w:rFonts w:hint="cs"/>
          <w:color w:val="000000" w:themeColor="text1"/>
          <w:rtl/>
        </w:rPr>
        <w:t xml:space="preserve"> آمپلی فایر</w:t>
      </w:r>
    </w:p>
    <w:p w14:paraId="2033F789" w14:textId="1D3D8473" w:rsidR="00EC1830" w:rsidRPr="002030F2" w:rsidRDefault="004735B1" w:rsidP="003407E3">
      <w:pPr>
        <w:pStyle w:val="AAAR-Normal"/>
        <w:rPr>
          <w:rtl/>
        </w:rPr>
      </w:pPr>
      <w:r w:rsidRPr="004735B1">
        <w:rPr>
          <w:rtl/>
        </w:rPr>
        <w:t>وحدة مکبر الصوت</w:t>
      </w:r>
    </w:p>
    <w:p w14:paraId="47292AD6" w14:textId="77777777" w:rsidR="00826C79" w:rsidRPr="002030F2" w:rsidRDefault="00826C79" w:rsidP="00953B32">
      <w:pPr>
        <w:pStyle w:val="AAE-Normal"/>
        <w:rPr>
          <w:color w:val="000000" w:themeColor="text1"/>
        </w:rPr>
      </w:pPr>
      <w:r w:rsidRPr="002030F2">
        <w:rPr>
          <w:color w:val="000000" w:themeColor="text1"/>
        </w:rPr>
        <w:t>Amplifier module</w:t>
      </w:r>
    </w:p>
    <w:p w14:paraId="115D2019" w14:textId="2FB03CD8" w:rsidR="00826C79" w:rsidRPr="002030F2" w:rsidRDefault="00826C79" w:rsidP="005C2498">
      <w:pPr>
        <w:pStyle w:val="AAG-Normal"/>
        <w:rPr>
          <w:color w:val="000000" w:themeColor="text1"/>
          <w:lang w:val="de-DE"/>
        </w:rPr>
      </w:pPr>
      <w:r w:rsidRPr="002030F2">
        <w:rPr>
          <w:color w:val="000000" w:themeColor="text1"/>
          <w:lang w:val="de-DE"/>
        </w:rPr>
        <w:t>Verstärkermoduls</w:t>
      </w:r>
    </w:p>
    <w:p w14:paraId="171AFE93" w14:textId="5C27BF09"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Módulo del amplificador,</w:t>
      </w:r>
    </w:p>
    <w:p w14:paraId="7BD8AA1C" w14:textId="4202FF50" w:rsidR="009A783F" w:rsidRPr="002030F2" w:rsidRDefault="009A783F" w:rsidP="009A783F">
      <w:pPr>
        <w:pStyle w:val="AARU-Normal"/>
        <w:jc w:val="left"/>
        <w:rPr>
          <w:lang w:val="de-DE"/>
        </w:rPr>
      </w:pPr>
      <w:r>
        <w:rPr>
          <w:lang w:val="de-DE"/>
        </w:rPr>
        <w:t>Russian...</w:t>
      </w:r>
    </w:p>
    <w:p w14:paraId="205609E7" w14:textId="2B83F28A" w:rsidR="0099748B" w:rsidRPr="00F11AE4" w:rsidRDefault="0099748B" w:rsidP="0099748B">
      <w:pPr>
        <w:pStyle w:val="AAF-Normal"/>
      </w:pPr>
      <w:r w:rsidRPr="0099748B">
        <w:t>Module amplificateur</w:t>
      </w:r>
    </w:p>
    <w:p w14:paraId="3CA51614" w14:textId="6CA6FA53" w:rsidR="00826C79" w:rsidRDefault="00826C79" w:rsidP="00396D4B">
      <w:pPr>
        <w:pStyle w:val="Bullet-Star"/>
        <w:rPr>
          <w:color w:val="000000" w:themeColor="text1"/>
        </w:rPr>
      </w:pPr>
      <w:r w:rsidRPr="002030F2">
        <w:rPr>
          <w:rFonts w:hint="cs"/>
          <w:color w:val="000000" w:themeColor="text1"/>
          <w:rtl/>
        </w:rPr>
        <w:t>سمت کامل ماژول آمپلی فایر</w:t>
      </w:r>
    </w:p>
    <w:p w14:paraId="51F59939" w14:textId="7F58BA0B" w:rsidR="00EC1830" w:rsidRPr="002030F2" w:rsidRDefault="004735B1" w:rsidP="003407E3">
      <w:pPr>
        <w:pStyle w:val="AAAR-Normal"/>
        <w:rPr>
          <w:rtl/>
        </w:rPr>
      </w:pPr>
      <w:r w:rsidRPr="004735B1">
        <w:rPr>
          <w:rtl/>
        </w:rPr>
        <w:t>مجموعة کاملة من وحدة مکبر الصوت</w:t>
      </w:r>
    </w:p>
    <w:p w14:paraId="244CE38B" w14:textId="77777777" w:rsidR="00826C79" w:rsidRPr="002030F2" w:rsidRDefault="00826C79" w:rsidP="00953B32">
      <w:pPr>
        <w:pStyle w:val="AAE-Normal"/>
        <w:rPr>
          <w:color w:val="000000" w:themeColor="text1"/>
        </w:rPr>
      </w:pPr>
      <w:r w:rsidRPr="002030F2">
        <w:rPr>
          <w:color w:val="000000" w:themeColor="text1"/>
        </w:rPr>
        <w:t>Complete side of amplifier module</w:t>
      </w:r>
    </w:p>
    <w:p w14:paraId="34C22303" w14:textId="46155EFA" w:rsidR="00826C79" w:rsidRPr="002030F2" w:rsidRDefault="00826C79" w:rsidP="005C2498">
      <w:pPr>
        <w:pStyle w:val="AAG-Normal"/>
        <w:rPr>
          <w:color w:val="000000" w:themeColor="text1"/>
        </w:rPr>
      </w:pPr>
      <w:r w:rsidRPr="002030F2">
        <w:rPr>
          <w:color w:val="000000" w:themeColor="text1"/>
        </w:rPr>
        <w:t xml:space="preserve">Komplette </w:t>
      </w:r>
      <w:r w:rsidRPr="002030F2">
        <w:rPr>
          <w:color w:val="000000" w:themeColor="text1"/>
          <w:lang w:val="de-DE"/>
        </w:rPr>
        <w:t>Seite</w:t>
      </w:r>
      <w:r w:rsidRPr="002030F2">
        <w:rPr>
          <w:color w:val="000000" w:themeColor="text1"/>
        </w:rPr>
        <w:t xml:space="preserve"> des Verstärkermoduls</w:t>
      </w:r>
    </w:p>
    <w:p w14:paraId="3CE978C2" w14:textId="1DDFAC3E"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lado completo del módulo del amplificador,</w:t>
      </w:r>
    </w:p>
    <w:p w14:paraId="28DF762E" w14:textId="1FC58A45" w:rsidR="009A783F" w:rsidRPr="00A554E8" w:rsidRDefault="009A783F" w:rsidP="009A783F">
      <w:pPr>
        <w:pStyle w:val="AARU-Normal"/>
        <w:jc w:val="left"/>
        <w:rPr>
          <w:lang w:val="es-ES"/>
        </w:rPr>
      </w:pPr>
      <w:r>
        <w:rPr>
          <w:lang w:val="es-ES"/>
        </w:rPr>
        <w:t>Russian...</w:t>
      </w:r>
    </w:p>
    <w:p w14:paraId="335A48B2" w14:textId="77777777" w:rsidR="0099748B" w:rsidRPr="0099748B" w:rsidRDefault="0099748B" w:rsidP="0099748B">
      <w:pPr>
        <w:pStyle w:val="AAF-Normal"/>
        <w:rPr>
          <w:rtl/>
          <w:lang w:bidi="ar-SA"/>
        </w:rPr>
      </w:pPr>
      <w:r w:rsidRPr="0099748B">
        <w:t>Côté complet du module amplificateur</w:t>
      </w:r>
    </w:p>
    <w:p w14:paraId="06320122" w14:textId="4C6C1F0D" w:rsidR="008610B8" w:rsidRPr="002030F2" w:rsidRDefault="008610B8" w:rsidP="008610B8">
      <w:pPr>
        <w:pStyle w:val="AAA-Aks"/>
        <w:bidi w:val="0"/>
        <w:rPr>
          <w:color w:val="000000" w:themeColor="text1"/>
        </w:rPr>
      </w:pPr>
      <w:r>
        <w:drawing>
          <wp:inline distT="0" distB="0" distL="0" distR="0" wp14:anchorId="6AF01ACC" wp14:editId="35DD2CAA">
            <wp:extent cx="1022252" cy="245942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30921" cy="2480276"/>
                    </a:xfrm>
                    <a:prstGeom prst="rect">
                      <a:avLst/>
                    </a:prstGeom>
                  </pic:spPr>
                </pic:pic>
              </a:graphicData>
            </a:graphic>
          </wp:inline>
        </w:drawing>
      </w:r>
    </w:p>
    <w:p w14:paraId="16C609ED" w14:textId="1CF8687A" w:rsidR="00826C79" w:rsidRDefault="00826C79" w:rsidP="00396D4B">
      <w:pPr>
        <w:pStyle w:val="Bullet-Star"/>
        <w:rPr>
          <w:color w:val="000000" w:themeColor="text1"/>
        </w:rPr>
      </w:pPr>
      <w:r w:rsidRPr="002030F2">
        <w:rPr>
          <w:rFonts w:hint="cs"/>
          <w:color w:val="000000" w:themeColor="text1"/>
          <w:rtl/>
        </w:rPr>
        <w:t>سمت ناقص ماژول آمپلی فایر</w:t>
      </w:r>
    </w:p>
    <w:p w14:paraId="4D9C76F5" w14:textId="41C429B8" w:rsidR="00EC1830" w:rsidRPr="002030F2" w:rsidRDefault="004735B1" w:rsidP="003407E3">
      <w:pPr>
        <w:pStyle w:val="AAAR-Normal"/>
        <w:rPr>
          <w:rtl/>
        </w:rPr>
      </w:pPr>
      <w:r w:rsidRPr="004735B1">
        <w:rPr>
          <w:rtl/>
        </w:rPr>
        <w:t>مجموعة ناقصة وحدة مکبر الصوت</w:t>
      </w:r>
    </w:p>
    <w:p w14:paraId="467788C9" w14:textId="77777777" w:rsidR="00826C79" w:rsidRPr="002030F2" w:rsidRDefault="00826C79" w:rsidP="00953B32">
      <w:pPr>
        <w:pStyle w:val="AAE-Normal"/>
        <w:rPr>
          <w:color w:val="000000" w:themeColor="text1"/>
        </w:rPr>
      </w:pPr>
      <w:r w:rsidRPr="002030F2">
        <w:rPr>
          <w:color w:val="000000" w:themeColor="text1"/>
        </w:rPr>
        <w:t>Incomplete side of amplifier module</w:t>
      </w:r>
    </w:p>
    <w:p w14:paraId="72C76FFE" w14:textId="216C32D9" w:rsidR="00826C79" w:rsidRPr="002030F2" w:rsidRDefault="00826C79" w:rsidP="005C2498">
      <w:pPr>
        <w:pStyle w:val="AAG-Normal"/>
        <w:rPr>
          <w:color w:val="000000" w:themeColor="text1"/>
        </w:rPr>
      </w:pPr>
      <w:r w:rsidRPr="002030F2">
        <w:rPr>
          <w:color w:val="000000" w:themeColor="text1"/>
          <w:lang w:val="de-DE"/>
        </w:rPr>
        <w:t>Unvollständigen</w:t>
      </w:r>
      <w:r w:rsidRPr="002030F2">
        <w:rPr>
          <w:color w:val="000000" w:themeColor="text1"/>
        </w:rPr>
        <w:t xml:space="preserve"> Seite des Verstärkermoduls</w:t>
      </w:r>
    </w:p>
    <w:p w14:paraId="4EE760BC" w14:textId="5D0FD9EF"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lado incompleto del módulo del amplificador,</w:t>
      </w:r>
    </w:p>
    <w:p w14:paraId="44287C5E" w14:textId="6037F41E" w:rsidR="009A783F" w:rsidRPr="00A554E8" w:rsidRDefault="009A783F" w:rsidP="009A783F">
      <w:pPr>
        <w:pStyle w:val="AARU-Normal"/>
        <w:jc w:val="left"/>
        <w:rPr>
          <w:lang w:val="es-ES"/>
        </w:rPr>
      </w:pPr>
      <w:r>
        <w:rPr>
          <w:lang w:val="es-ES"/>
        </w:rPr>
        <w:t>Russian...</w:t>
      </w:r>
    </w:p>
    <w:p w14:paraId="38B6E80F" w14:textId="77777777" w:rsidR="0099748B" w:rsidRPr="0099748B" w:rsidRDefault="0099748B" w:rsidP="0099748B">
      <w:pPr>
        <w:pStyle w:val="AAF-Normal"/>
        <w:rPr>
          <w:rtl/>
          <w:lang w:bidi="ar-SA"/>
        </w:rPr>
      </w:pPr>
      <w:r w:rsidRPr="0099748B">
        <w:t>Côté incomplet du module amplificateur</w:t>
      </w:r>
    </w:p>
    <w:p w14:paraId="6E56C79A" w14:textId="36A8C076" w:rsidR="008610B8" w:rsidRPr="002030F2" w:rsidRDefault="008610B8" w:rsidP="008610B8">
      <w:pPr>
        <w:pStyle w:val="AAA-Aks"/>
        <w:bidi w:val="0"/>
        <w:rPr>
          <w:color w:val="000000" w:themeColor="text1"/>
        </w:rPr>
      </w:pPr>
      <w:r>
        <w:drawing>
          <wp:inline distT="0" distB="0" distL="0" distR="0" wp14:anchorId="02EC46D6" wp14:editId="525EDE51">
            <wp:extent cx="1008994" cy="2369186"/>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15678" cy="2384881"/>
                    </a:xfrm>
                    <a:prstGeom prst="rect">
                      <a:avLst/>
                    </a:prstGeom>
                  </pic:spPr>
                </pic:pic>
              </a:graphicData>
            </a:graphic>
          </wp:inline>
        </w:drawing>
      </w:r>
    </w:p>
    <w:p w14:paraId="68204F78" w14:textId="7A2F6FEF" w:rsidR="00826C79" w:rsidRDefault="00826C79" w:rsidP="00396D4B">
      <w:pPr>
        <w:pStyle w:val="Bullet-Star"/>
        <w:rPr>
          <w:color w:val="000000" w:themeColor="text1"/>
          <w:lang w:val="de-DE"/>
        </w:rPr>
      </w:pPr>
      <w:r w:rsidRPr="002030F2">
        <w:rPr>
          <w:rFonts w:hint="cs"/>
          <w:color w:val="000000" w:themeColor="text1"/>
          <w:rtl/>
          <w:lang w:val="de-DE"/>
        </w:rPr>
        <w:t>کیس</w:t>
      </w:r>
    </w:p>
    <w:p w14:paraId="7130028E" w14:textId="65C30424" w:rsidR="00AD705B" w:rsidRPr="002030F2" w:rsidRDefault="004735B1" w:rsidP="003407E3">
      <w:pPr>
        <w:pStyle w:val="AAAR-Normal"/>
        <w:rPr>
          <w:rtl/>
        </w:rPr>
      </w:pPr>
      <w:r w:rsidRPr="004735B1">
        <w:rPr>
          <w:rtl/>
        </w:rPr>
        <w:t>قض</w:t>
      </w:r>
      <w:r w:rsidRPr="004735B1">
        <w:rPr>
          <w:rFonts w:hint="cs"/>
          <w:rtl/>
        </w:rPr>
        <w:t>ی</w:t>
      </w:r>
      <w:r w:rsidRPr="004735B1">
        <w:rPr>
          <w:rFonts w:hint="eastAsia"/>
          <w:rtl/>
        </w:rPr>
        <w:t>ة</w:t>
      </w:r>
    </w:p>
    <w:p w14:paraId="3A959386" w14:textId="77777777" w:rsidR="00826C79" w:rsidRPr="002030F2" w:rsidRDefault="00826C79" w:rsidP="00953B32">
      <w:pPr>
        <w:pStyle w:val="AAE-Normal"/>
        <w:rPr>
          <w:color w:val="000000" w:themeColor="text1"/>
        </w:rPr>
      </w:pPr>
      <w:r w:rsidRPr="002030F2">
        <w:rPr>
          <w:color w:val="000000" w:themeColor="text1"/>
        </w:rPr>
        <w:t>Case</w:t>
      </w:r>
    </w:p>
    <w:p w14:paraId="174948DC" w14:textId="04685032" w:rsidR="00826C79" w:rsidRPr="002030F2" w:rsidRDefault="00826C79" w:rsidP="005C2498">
      <w:pPr>
        <w:pStyle w:val="AAG-Normal"/>
        <w:rPr>
          <w:color w:val="000000" w:themeColor="text1"/>
          <w:lang w:val="de-DE"/>
        </w:rPr>
      </w:pPr>
      <w:r w:rsidRPr="002030F2">
        <w:rPr>
          <w:color w:val="000000" w:themeColor="text1"/>
          <w:lang w:val="de-DE"/>
        </w:rPr>
        <w:t>Gehäuse</w:t>
      </w:r>
    </w:p>
    <w:p w14:paraId="30D939A0" w14:textId="05901C3E"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caja</w:t>
      </w:r>
    </w:p>
    <w:p w14:paraId="04981ACB" w14:textId="5A488DEC" w:rsidR="009A783F" w:rsidRPr="002030F2" w:rsidRDefault="009A783F" w:rsidP="009A783F">
      <w:pPr>
        <w:pStyle w:val="AARU-Normal"/>
        <w:jc w:val="left"/>
        <w:rPr>
          <w:lang w:val="de-DE"/>
        </w:rPr>
      </w:pPr>
      <w:r>
        <w:rPr>
          <w:lang w:val="de-DE"/>
        </w:rPr>
        <w:t>Russian...</w:t>
      </w:r>
    </w:p>
    <w:p w14:paraId="3F96BD03" w14:textId="77777777" w:rsidR="0099748B" w:rsidRPr="0099748B" w:rsidRDefault="0099748B" w:rsidP="0099748B">
      <w:pPr>
        <w:pStyle w:val="AAF-Normal"/>
        <w:rPr>
          <w:rtl/>
          <w:lang w:bidi="ar-SA"/>
        </w:rPr>
      </w:pPr>
      <w:r w:rsidRPr="0099748B">
        <w:rPr>
          <w:lang w:val="de-DE"/>
        </w:rPr>
        <w:t>Cas</w:t>
      </w:r>
    </w:p>
    <w:p w14:paraId="29AA073D" w14:textId="4827DCC8" w:rsidR="008610B8" w:rsidRPr="002030F2" w:rsidRDefault="008610B8" w:rsidP="008610B8">
      <w:pPr>
        <w:pStyle w:val="AAA-Aks"/>
        <w:bidi w:val="0"/>
        <w:rPr>
          <w:color w:val="000000" w:themeColor="text1"/>
          <w:lang w:val="de-DE"/>
        </w:rPr>
      </w:pPr>
      <w:r>
        <w:drawing>
          <wp:inline distT="0" distB="0" distL="0" distR="0" wp14:anchorId="3C4DAF6F" wp14:editId="1EF83176">
            <wp:extent cx="1797269" cy="19815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09507" cy="1994996"/>
                    </a:xfrm>
                    <a:prstGeom prst="rect">
                      <a:avLst/>
                    </a:prstGeom>
                  </pic:spPr>
                </pic:pic>
              </a:graphicData>
            </a:graphic>
          </wp:inline>
        </w:drawing>
      </w:r>
    </w:p>
    <w:p w14:paraId="717CD6D7" w14:textId="6EA2F2CD" w:rsidR="00826C79" w:rsidRDefault="00826C79" w:rsidP="003407E3">
      <w:pPr>
        <w:pStyle w:val="AAA-MatnAsli"/>
        <w:rPr>
          <w:rtl/>
        </w:rPr>
      </w:pPr>
      <w:r w:rsidRPr="002030F2">
        <w:rPr>
          <w:rFonts w:hint="cs"/>
          <w:rtl/>
        </w:rPr>
        <w:t>برای مونتاژ دستگاه، ابتدا پنل پشت کیس نصب می</w:t>
      </w:r>
      <w:r w:rsidR="00CB7D10">
        <w:rPr>
          <w:rFonts w:hint="cs"/>
          <w:rtl/>
        </w:rPr>
        <w:t>‌</w:t>
      </w:r>
      <w:r w:rsidRPr="002030F2">
        <w:rPr>
          <w:rFonts w:hint="cs"/>
          <w:rtl/>
        </w:rPr>
        <w:t xml:space="preserve">شود. سپس </w:t>
      </w:r>
      <w:r w:rsidRPr="002030F2">
        <w:rPr>
          <w:rtl/>
        </w:rPr>
        <w:t>ک</w:t>
      </w:r>
      <w:r w:rsidRPr="002030F2">
        <w:rPr>
          <w:rFonts w:hint="cs"/>
          <w:rtl/>
        </w:rPr>
        <w:t>ی</w:t>
      </w:r>
      <w:r w:rsidRPr="002030F2">
        <w:rPr>
          <w:rFonts w:hint="eastAsia"/>
          <w:rtl/>
        </w:rPr>
        <w:t>س</w:t>
      </w:r>
      <w:r w:rsidRPr="002030F2">
        <w:rPr>
          <w:rtl/>
        </w:rPr>
        <w:t xml:space="preserve"> </w:t>
      </w:r>
      <w:r w:rsidRPr="002030F2">
        <w:rPr>
          <w:rFonts w:hint="cs"/>
          <w:rtl/>
        </w:rPr>
        <w:t xml:space="preserve">را برگردانید و آن را ایستاده، </w:t>
      </w:r>
      <w:r w:rsidRPr="002030F2">
        <w:rPr>
          <w:rtl/>
        </w:rPr>
        <w:t>به گونه</w:t>
      </w:r>
      <w:r w:rsidR="00CB7D10">
        <w:rPr>
          <w:rFonts w:hint="cs"/>
          <w:rtl/>
        </w:rPr>
        <w:t>‌</w:t>
      </w:r>
      <w:r w:rsidRPr="002030F2">
        <w:rPr>
          <w:rtl/>
        </w:rPr>
        <w:t>ا</w:t>
      </w:r>
      <w:r w:rsidRPr="002030F2">
        <w:rPr>
          <w:rFonts w:hint="cs"/>
          <w:rtl/>
        </w:rPr>
        <w:t>ی</w:t>
      </w:r>
      <w:r w:rsidRPr="002030F2">
        <w:rPr>
          <w:rtl/>
        </w:rPr>
        <w:t xml:space="preserve"> در مقابل</w:t>
      </w:r>
      <w:r w:rsidRPr="002030F2">
        <w:rPr>
          <w:rFonts w:hint="cs"/>
          <w:rtl/>
        </w:rPr>
        <w:t xml:space="preserve">تان بگذارید </w:t>
      </w:r>
      <w:r w:rsidRPr="002030F2">
        <w:rPr>
          <w:rtl/>
        </w:rPr>
        <w:t xml:space="preserve">که سوکت برق در سمت راست شما </w:t>
      </w:r>
      <w:r w:rsidRPr="002030F2">
        <w:rPr>
          <w:rFonts w:hint="cs"/>
          <w:rtl/>
        </w:rPr>
        <w:t xml:space="preserve">قرار گرفته </w:t>
      </w:r>
      <w:r w:rsidRPr="002030F2">
        <w:rPr>
          <w:rtl/>
        </w:rPr>
        <w:t>باشد</w:t>
      </w:r>
      <w:r w:rsidRPr="002030F2">
        <w:rPr>
          <w:rFonts w:hint="cs"/>
          <w:rtl/>
        </w:rPr>
        <w:t>.</w:t>
      </w:r>
      <w:bookmarkEnd w:id="0"/>
      <w:r w:rsidRPr="002030F2">
        <w:rPr>
          <w:rFonts w:hint="cs"/>
          <w:rtl/>
        </w:rPr>
        <w:t xml:space="preserve"> </w:t>
      </w:r>
      <w:r w:rsidR="0092201A" w:rsidRPr="002030F2">
        <w:rPr>
          <w:rFonts w:hint="cs"/>
          <w:rtl/>
          <w:lang w:val="de-DE"/>
        </w:rPr>
        <w:t>کوتاه‌ت</w:t>
      </w:r>
      <w:r w:rsidRPr="002030F2">
        <w:rPr>
          <w:rFonts w:hint="cs"/>
          <w:rtl/>
          <w:lang w:val="de-DE"/>
        </w:rPr>
        <w:t xml:space="preserve">رین </w:t>
      </w:r>
      <w:r w:rsidRPr="002030F2">
        <w:rPr>
          <w:rFonts w:hint="cs"/>
          <w:rtl/>
        </w:rPr>
        <w:t>رشته سیم ارت متصل به بدنه را به سوکت برق متصل کنید. رشته سیم دوم باید به سوکت اتصال به زمین متصل باشد.</w:t>
      </w:r>
    </w:p>
    <w:p w14:paraId="3C6A7002" w14:textId="63F8DBCA" w:rsidR="00AD705B" w:rsidRPr="002030F2" w:rsidRDefault="004735B1" w:rsidP="003407E3">
      <w:pPr>
        <w:pStyle w:val="AAAR-Normal"/>
        <w:rPr>
          <w:rtl/>
        </w:rPr>
      </w:pPr>
      <w:r w:rsidRPr="004735B1">
        <w:rPr>
          <w:rtl/>
        </w:rPr>
        <w:t>لتجميع الجهاز ، من الضرور</w:t>
      </w:r>
      <w:r w:rsidRPr="004735B1">
        <w:rPr>
          <w:rFonts w:hint="cs"/>
          <w:rtl/>
        </w:rPr>
        <w:t>ی</w:t>
      </w:r>
      <w:r w:rsidRPr="004735B1">
        <w:rPr>
          <w:rtl/>
        </w:rPr>
        <w:t xml:space="preserve"> أولاً ثبت  اللوحة الخلفية على العلبة. ثم رجع العلبة و قفها أمامك بحيث يكون مقبس الطاقة على جانبك الأيمن. قم بتوصيل أحد الأسلاك الأرضية بمقبس الطاقة والآخر بمقبس الأرض.</w:t>
      </w:r>
      <w:r w:rsidR="000732CA">
        <w:t xml:space="preserve"> </w:t>
      </w:r>
      <w:r w:rsidR="000732CA" w:rsidRPr="000732CA">
        <w:rPr>
          <w:rtl/>
        </w:rPr>
        <w:t>يجب توصيل السلك الثاني بمقبس التوصيل الأرضي.</w:t>
      </w:r>
    </w:p>
    <w:p w14:paraId="5D4AFBC7" w14:textId="77777777" w:rsidR="00826C79" w:rsidRPr="002030F2" w:rsidRDefault="00826C79" w:rsidP="00953B32">
      <w:pPr>
        <w:pStyle w:val="AAE-Normal"/>
        <w:rPr>
          <w:color w:val="000000" w:themeColor="text1"/>
        </w:rPr>
      </w:pPr>
      <w:r w:rsidRPr="002030F2">
        <w:rPr>
          <w:color w:val="000000" w:themeColor="text1"/>
        </w:rPr>
        <w:t>To assemble the device, you must first install the back panel on the case. Stand the case in front of you, in a way that the power socket is on your right side. Connect one of the earth wires to the power socket and the other one to the earth socket.</w:t>
      </w:r>
    </w:p>
    <w:p w14:paraId="20A9DCEF" w14:textId="3613CBE7" w:rsidR="00826C79" w:rsidRPr="002030F2" w:rsidRDefault="00826C79" w:rsidP="005C2498">
      <w:pPr>
        <w:pStyle w:val="AAG-Normal"/>
        <w:rPr>
          <w:color w:val="000000" w:themeColor="text1"/>
          <w:lang w:val="de-DE"/>
        </w:rPr>
      </w:pPr>
      <w:r w:rsidRPr="002030F2">
        <w:rPr>
          <w:color w:val="000000" w:themeColor="text1"/>
          <w:lang w:val="de-DE"/>
        </w:rPr>
        <w:t>Um das Gerät zu montieren, müssen Sie zuerst die Rückseite auf dem Gehäuse installieren. Stehen Sie das Gehäuse vor Ihnen, so dass die Steckdose auf der rechten Seite ist. Schließen Sie einen der Erdkabel an die Steckdose und den anderen an die Erdungsstecker an.</w:t>
      </w:r>
    </w:p>
    <w:p w14:paraId="30823316" w14:textId="6C6C99D3"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Para ensamblar el dispositivo, primero debe instalar el panel trasero de la caja. Coloca la caja delante de ti, de forma que la toma de corriente esté a tu derecha. Conecte uno de los cables de tierra a la toma de corriente y el otro a la toma de tierra.</w:t>
      </w:r>
    </w:p>
    <w:p w14:paraId="1D5635CE" w14:textId="0F5AE6F2" w:rsidR="009A783F" w:rsidRPr="002030F2" w:rsidRDefault="009A783F" w:rsidP="009A783F">
      <w:pPr>
        <w:pStyle w:val="AARU-Normal"/>
        <w:jc w:val="left"/>
        <w:rPr>
          <w:lang w:val="de-DE"/>
        </w:rPr>
      </w:pPr>
      <w:r>
        <w:rPr>
          <w:lang w:val="de-DE"/>
        </w:rPr>
        <w:t>Russian...</w:t>
      </w:r>
    </w:p>
    <w:p w14:paraId="030D5012" w14:textId="77777777" w:rsidR="0099748B" w:rsidRPr="0099748B" w:rsidRDefault="0099748B" w:rsidP="0099748B">
      <w:pPr>
        <w:pStyle w:val="AAF-Normal"/>
      </w:pPr>
      <w:r w:rsidRPr="0099748B">
        <w:t>Pour assembler l'appareil, vous devez d'abord installer le panneau arrière du boîtier.  Retournez ensuite placez_le debout devant vous, de manière à ce que la prise de courant se trouve à votre droite.  Connectez la plus courte chaîne de fil de terre à la prise de courant et le deuxième fil doit connecter à la prise de terre.</w:t>
      </w:r>
    </w:p>
    <w:p w14:paraId="1049E9A8" w14:textId="00D35403" w:rsidR="008610B8" w:rsidRDefault="008610B8" w:rsidP="008610B8">
      <w:pPr>
        <w:pStyle w:val="AAA-Aks"/>
        <w:bidi w:val="0"/>
        <w:rPr>
          <w:color w:val="000000" w:themeColor="text1"/>
          <w:lang w:val="de-DE"/>
        </w:rPr>
      </w:pPr>
      <w:r>
        <w:drawing>
          <wp:inline distT="0" distB="0" distL="0" distR="0" wp14:anchorId="751C7742" wp14:editId="7C84C1BC">
            <wp:extent cx="2081048" cy="1842282"/>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95557" cy="1855126"/>
                    </a:xfrm>
                    <a:prstGeom prst="rect">
                      <a:avLst/>
                    </a:prstGeom>
                  </pic:spPr>
                </pic:pic>
              </a:graphicData>
            </a:graphic>
          </wp:inline>
        </w:drawing>
      </w:r>
    </w:p>
    <w:p w14:paraId="464AA2FF" w14:textId="38ADC43E" w:rsidR="008610B8" w:rsidRPr="002030F2" w:rsidRDefault="008610B8" w:rsidP="008610B8">
      <w:pPr>
        <w:pStyle w:val="AAA-Aks"/>
        <w:bidi w:val="0"/>
        <w:rPr>
          <w:color w:val="000000" w:themeColor="text1"/>
          <w:lang w:val="de-DE"/>
        </w:rPr>
      </w:pPr>
      <w:r>
        <w:drawing>
          <wp:inline distT="0" distB="0" distL="0" distR="0" wp14:anchorId="7D4E4D6B" wp14:editId="0CEB1F42">
            <wp:extent cx="2207173" cy="1356922"/>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35231" cy="1374171"/>
                    </a:xfrm>
                    <a:prstGeom prst="rect">
                      <a:avLst/>
                    </a:prstGeom>
                  </pic:spPr>
                </pic:pic>
              </a:graphicData>
            </a:graphic>
          </wp:inline>
        </w:drawing>
      </w:r>
    </w:p>
    <w:p w14:paraId="2F8D75EC" w14:textId="2EE655B5" w:rsidR="00826C79" w:rsidRDefault="00826C79" w:rsidP="00396D4B">
      <w:pPr>
        <w:pStyle w:val="Heading3"/>
        <w:rPr>
          <w:color w:val="000000" w:themeColor="text1"/>
          <w:rtl/>
        </w:rPr>
      </w:pPr>
      <w:bookmarkStart w:id="3" w:name="_Toc532153672"/>
      <w:r w:rsidRPr="002030F2">
        <w:rPr>
          <w:color w:val="000000" w:themeColor="text1"/>
          <w:rtl/>
        </w:rPr>
        <w:t>قراردادن ماژول 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r w:rsidRPr="002030F2">
        <w:rPr>
          <w:color w:val="000000" w:themeColor="text1"/>
          <w:rtl/>
        </w:rPr>
        <w:t xml:space="preserve"> در داخل ک</w:t>
      </w:r>
      <w:r w:rsidRPr="002030F2">
        <w:rPr>
          <w:rFonts w:hint="cs"/>
          <w:color w:val="000000" w:themeColor="text1"/>
          <w:rtl/>
        </w:rPr>
        <w:t>ی</w:t>
      </w:r>
      <w:r w:rsidRPr="002030F2">
        <w:rPr>
          <w:rFonts w:hint="eastAsia"/>
          <w:color w:val="000000" w:themeColor="text1"/>
          <w:rtl/>
        </w:rPr>
        <w:t>س</w:t>
      </w:r>
      <w:bookmarkEnd w:id="3"/>
    </w:p>
    <w:p w14:paraId="5572C802" w14:textId="1B1A053E" w:rsidR="00AD705B" w:rsidRPr="00AD705B" w:rsidRDefault="004735B1" w:rsidP="003407E3">
      <w:pPr>
        <w:pStyle w:val="AAAR-Normal"/>
      </w:pPr>
      <w:r w:rsidRPr="004735B1">
        <w:rPr>
          <w:rtl/>
        </w:rPr>
        <w:t>وضع وحدة مکبر الصوت داخل الک</w:t>
      </w:r>
      <w:r w:rsidRPr="004735B1">
        <w:rPr>
          <w:rFonts w:hint="cs"/>
          <w:rtl/>
        </w:rPr>
        <w:t>ی</w:t>
      </w:r>
      <w:r w:rsidRPr="004735B1">
        <w:rPr>
          <w:rFonts w:hint="eastAsia"/>
          <w:rtl/>
        </w:rPr>
        <w:t>س</w:t>
      </w:r>
    </w:p>
    <w:p w14:paraId="60F1A1F2" w14:textId="77777777" w:rsidR="00826C79" w:rsidRPr="002030F2" w:rsidRDefault="00826C79" w:rsidP="00953B32">
      <w:pPr>
        <w:pStyle w:val="AAE-Normal"/>
        <w:rPr>
          <w:color w:val="000000" w:themeColor="text1"/>
        </w:rPr>
      </w:pPr>
      <w:r w:rsidRPr="002030F2">
        <w:rPr>
          <w:color w:val="000000" w:themeColor="text1"/>
        </w:rPr>
        <w:t>Placing the amplifier module in the case</w:t>
      </w:r>
    </w:p>
    <w:p w14:paraId="30DE9822" w14:textId="2E8432ED" w:rsidR="00826C79" w:rsidRPr="00A554E8" w:rsidRDefault="00826C79" w:rsidP="005C2498">
      <w:pPr>
        <w:pStyle w:val="AAG-Normal"/>
        <w:rPr>
          <w:color w:val="000000" w:themeColor="text1"/>
          <w:lang w:val="es-ES"/>
        </w:rPr>
      </w:pPr>
      <w:r w:rsidRPr="00A554E8">
        <w:rPr>
          <w:color w:val="000000" w:themeColor="text1"/>
          <w:lang w:val="es-ES"/>
        </w:rPr>
        <w:t xml:space="preserve">Platzieren des </w:t>
      </w:r>
      <w:r w:rsidRPr="002030F2">
        <w:rPr>
          <w:color w:val="000000" w:themeColor="text1"/>
          <w:lang w:val="de-DE"/>
        </w:rPr>
        <w:t>Verstärkermoduls</w:t>
      </w:r>
      <w:r w:rsidRPr="00A554E8">
        <w:rPr>
          <w:color w:val="000000" w:themeColor="text1"/>
          <w:lang w:val="es-ES"/>
        </w:rPr>
        <w:t xml:space="preserve"> im Gehäuse</w:t>
      </w:r>
    </w:p>
    <w:p w14:paraId="20A27AAD" w14:textId="5362738B" w:rsidR="005C2498" w:rsidRDefault="00045B98" w:rsidP="00883C31">
      <w:pPr>
        <w:pStyle w:val="AAS-Normal"/>
        <w:rPr>
          <w:color w:val="000000" w:themeColor="text1"/>
          <w:lang w:val="de-DE" w:bidi="fa-IR"/>
        </w:rPr>
      </w:pPr>
      <w:r w:rsidRPr="002030F2">
        <w:rPr>
          <w:color w:val="000000" w:themeColor="text1"/>
          <w:lang w:val="de-DE" w:bidi="fa-IR"/>
        </w:rPr>
        <w:t>.</w:t>
      </w:r>
      <w:r w:rsidR="00B641D9" w:rsidRPr="002030F2">
        <w:rPr>
          <w:color w:val="000000" w:themeColor="text1"/>
          <w:lang w:val="de-DE" w:bidi="fa-IR"/>
        </w:rPr>
        <w:t>Colocación del módulo del amplificador en la caja:</w:t>
      </w:r>
    </w:p>
    <w:p w14:paraId="02F788AC" w14:textId="6D42D48C" w:rsidR="009A783F" w:rsidRPr="00A554E8" w:rsidRDefault="009A783F" w:rsidP="009A783F">
      <w:pPr>
        <w:pStyle w:val="AARU-Normal"/>
        <w:jc w:val="left"/>
        <w:rPr>
          <w:lang w:val="es-ES"/>
        </w:rPr>
      </w:pPr>
      <w:r>
        <w:rPr>
          <w:lang w:val="es-ES"/>
        </w:rPr>
        <w:t>Russian...</w:t>
      </w:r>
    </w:p>
    <w:p w14:paraId="104B75B2" w14:textId="69B0C2E3" w:rsidR="0099748B" w:rsidRPr="00F11AE4" w:rsidRDefault="0099748B" w:rsidP="0099748B">
      <w:pPr>
        <w:pStyle w:val="AAF-Normal"/>
      </w:pPr>
      <w:r w:rsidRPr="0099748B">
        <w:t>Placer le module amplificateur à l'intérieur du boîtier</w:t>
      </w:r>
    </w:p>
    <w:p w14:paraId="667F144F" w14:textId="3CA22406" w:rsidR="00826C79" w:rsidRDefault="00826C79" w:rsidP="003407E3">
      <w:pPr>
        <w:pStyle w:val="AAA-MatnAsli"/>
        <w:rPr>
          <w:rtl/>
        </w:rPr>
      </w:pPr>
      <w:r w:rsidRPr="002030F2">
        <w:rPr>
          <w:rtl/>
        </w:rPr>
        <w:t>ماژول آمپل</w:t>
      </w:r>
      <w:r w:rsidRPr="002030F2">
        <w:rPr>
          <w:rFonts w:hint="cs"/>
          <w:rtl/>
        </w:rPr>
        <w:t xml:space="preserve">ی </w:t>
      </w:r>
      <w:r w:rsidRPr="002030F2">
        <w:rPr>
          <w:rtl/>
        </w:rPr>
        <w:t>فا</w:t>
      </w:r>
      <w:r w:rsidRPr="002030F2">
        <w:rPr>
          <w:rFonts w:hint="cs"/>
          <w:rtl/>
        </w:rPr>
        <w:t>ی</w:t>
      </w:r>
      <w:r w:rsidRPr="002030F2">
        <w:rPr>
          <w:rFonts w:hint="eastAsia"/>
          <w:rtl/>
        </w:rPr>
        <w:t>ر</w:t>
      </w:r>
      <w:r w:rsidRPr="002030F2">
        <w:rPr>
          <w:rtl/>
        </w:rPr>
        <w:t xml:space="preserve"> را در سمت</w:t>
      </w:r>
      <w:r w:rsidRPr="002030F2">
        <w:rPr>
          <w:rFonts w:hint="cs"/>
          <w:rtl/>
        </w:rPr>
        <w:t>ی</w:t>
      </w:r>
      <w:r w:rsidRPr="002030F2">
        <w:rPr>
          <w:rtl/>
        </w:rPr>
        <w:t xml:space="preserve"> که رک</w:t>
      </w:r>
      <w:r w:rsidRPr="002030F2">
        <w:rPr>
          <w:cs/>
        </w:rPr>
        <w:t>‎</w:t>
      </w:r>
      <w:r w:rsidRPr="002030F2">
        <w:rPr>
          <w:rtl/>
        </w:rPr>
        <w:t>ها در فاصله کمتر</w:t>
      </w:r>
      <w:r w:rsidRPr="002030F2">
        <w:rPr>
          <w:rFonts w:hint="cs"/>
          <w:rtl/>
        </w:rPr>
        <w:t>ی</w:t>
      </w:r>
      <w:r w:rsidRPr="002030F2">
        <w:rPr>
          <w:rtl/>
        </w:rPr>
        <w:t xml:space="preserve"> از هم هستند</w:t>
      </w:r>
      <w:r w:rsidRPr="002030F2">
        <w:rPr>
          <w:rFonts w:hint="cs"/>
          <w:rtl/>
        </w:rPr>
        <w:t xml:space="preserve">، </w:t>
      </w:r>
      <w:r w:rsidRPr="002030F2">
        <w:rPr>
          <w:rtl/>
        </w:rPr>
        <w:t>(سمت مخالف سوکت برق ورود</w:t>
      </w:r>
      <w:r w:rsidRPr="002030F2">
        <w:rPr>
          <w:rFonts w:hint="cs"/>
          <w:rtl/>
        </w:rPr>
        <w:t>ی</w:t>
      </w:r>
      <w:r w:rsidRPr="002030F2">
        <w:rPr>
          <w:rtl/>
        </w:rPr>
        <w:t>) وارد ک</w:t>
      </w:r>
      <w:r w:rsidRPr="002030F2">
        <w:rPr>
          <w:rFonts w:hint="cs"/>
          <w:rtl/>
        </w:rPr>
        <w:t>ی</w:t>
      </w:r>
      <w:r w:rsidRPr="002030F2">
        <w:rPr>
          <w:rFonts w:hint="eastAsia"/>
          <w:rtl/>
        </w:rPr>
        <w:t>س</w:t>
      </w:r>
      <w:r w:rsidRPr="002030F2">
        <w:rPr>
          <w:rtl/>
        </w:rPr>
        <w:t xml:space="preserve"> </w:t>
      </w:r>
      <w:r w:rsidRPr="002030F2">
        <w:rPr>
          <w:rFonts w:hint="cs"/>
          <w:rtl/>
        </w:rPr>
        <w:t>کنید</w:t>
      </w:r>
      <w:r w:rsidRPr="002030F2">
        <w:rPr>
          <w:rtl/>
        </w:rPr>
        <w:t>.</w:t>
      </w:r>
    </w:p>
    <w:p w14:paraId="334CDEE2" w14:textId="796AAF08" w:rsidR="00AD705B" w:rsidRPr="00A554E8" w:rsidRDefault="000D0079" w:rsidP="003407E3">
      <w:pPr>
        <w:pStyle w:val="AAAR-Normal"/>
        <w:rPr>
          <w:lang w:val="es-ES"/>
        </w:rPr>
      </w:pPr>
      <w:r w:rsidRPr="000D0079">
        <w:rPr>
          <w:rtl/>
          <w:lang w:val="es-ES"/>
        </w:rPr>
        <w:t>يتم وضع وحدة مكبر الصوت في الحالة التي تكون فيها الرفوف أقل تباعدًا (مقابل مقبس طاقة الإدخال).</w:t>
      </w:r>
    </w:p>
    <w:p w14:paraId="343B113D" w14:textId="77777777" w:rsidR="00826C79" w:rsidRPr="002030F2" w:rsidRDefault="00826C79" w:rsidP="00953B32">
      <w:pPr>
        <w:pStyle w:val="AAE-Normal"/>
        <w:rPr>
          <w:color w:val="000000" w:themeColor="text1"/>
        </w:rPr>
      </w:pPr>
      <w:r w:rsidRPr="002030F2">
        <w:rPr>
          <w:color w:val="000000" w:themeColor="text1"/>
        </w:rPr>
        <w:t>The amplifier module is placed into the case where the racks are less spaced (opposite to the input power socket).</w:t>
      </w:r>
    </w:p>
    <w:p w14:paraId="59111246" w14:textId="226F2CDA" w:rsidR="00826C79" w:rsidRPr="002030F2" w:rsidRDefault="00826C79" w:rsidP="005C2498">
      <w:pPr>
        <w:pStyle w:val="AAG-Normal"/>
        <w:rPr>
          <w:color w:val="000000" w:themeColor="text1"/>
          <w:lang w:val="de-DE"/>
        </w:rPr>
      </w:pPr>
      <w:r w:rsidRPr="002030F2">
        <w:rPr>
          <w:color w:val="000000" w:themeColor="text1"/>
          <w:lang w:val="de-DE"/>
        </w:rPr>
        <w:t>Das Verstärkermodul wird in dem Gehäuse gelegt, in dem die Racks weniger Abstand haben (gegenüber der Eingangssteckdose).</w:t>
      </w:r>
    </w:p>
    <w:p w14:paraId="1E186623" w14:textId="378B6C16" w:rsidR="005C2498" w:rsidRDefault="00045B98" w:rsidP="00883C31">
      <w:pPr>
        <w:pStyle w:val="AAS-Normal"/>
        <w:rPr>
          <w:color w:val="000000" w:themeColor="text1"/>
          <w:lang w:val="de-DE" w:bidi="fa-IR"/>
        </w:rPr>
      </w:pPr>
      <w:r w:rsidRPr="002030F2">
        <w:rPr>
          <w:color w:val="000000" w:themeColor="text1"/>
          <w:lang w:val="de-DE" w:bidi="fa-IR"/>
        </w:rPr>
        <w:t>.</w:t>
      </w:r>
      <w:r w:rsidR="00B641D9" w:rsidRPr="002030F2">
        <w:rPr>
          <w:color w:val="000000" w:themeColor="text1"/>
          <w:lang w:val="de-DE" w:bidi="fa-IR"/>
        </w:rPr>
        <w:t>El módulo del amplificador se coloca en la caja en la que los bastidores están menos espaciados (opuesto a la toma de potencia de entrada).</w:t>
      </w:r>
    </w:p>
    <w:p w14:paraId="7ABE5F0E" w14:textId="74519ED5" w:rsidR="009A783F" w:rsidRPr="002030F2" w:rsidRDefault="009A783F" w:rsidP="009A783F">
      <w:pPr>
        <w:pStyle w:val="AARU-Normal"/>
        <w:jc w:val="left"/>
        <w:rPr>
          <w:lang w:val="de-DE"/>
        </w:rPr>
      </w:pPr>
      <w:r>
        <w:rPr>
          <w:lang w:val="de-DE"/>
        </w:rPr>
        <w:t>Russian...</w:t>
      </w:r>
    </w:p>
    <w:p w14:paraId="364BC9D4" w14:textId="77777777" w:rsidR="0099748B" w:rsidRPr="0099748B" w:rsidRDefault="0099748B" w:rsidP="0099748B">
      <w:pPr>
        <w:pStyle w:val="AAF-Normal"/>
        <w:rPr>
          <w:lang w:val="es-ES"/>
        </w:rPr>
      </w:pPr>
      <w:r w:rsidRPr="0099748B">
        <w:t>Insérez le module amplificateur dans le boîtier où les racks sont plus éloignés (en face de la prise d'alimentation d'entrée).</w:t>
      </w:r>
    </w:p>
    <w:p w14:paraId="1847FDD7" w14:textId="31E30331" w:rsidR="008610B8" w:rsidRPr="002030F2" w:rsidRDefault="008610B8" w:rsidP="008610B8">
      <w:pPr>
        <w:pStyle w:val="AAA-Aks"/>
        <w:bidi w:val="0"/>
        <w:rPr>
          <w:color w:val="000000" w:themeColor="text1"/>
          <w:lang w:val="de-DE"/>
        </w:rPr>
      </w:pPr>
      <w:r>
        <w:drawing>
          <wp:inline distT="0" distB="0" distL="0" distR="0" wp14:anchorId="6CFE39CD" wp14:editId="4B902713">
            <wp:extent cx="2332749" cy="1878367"/>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40547" cy="1884646"/>
                    </a:xfrm>
                    <a:prstGeom prst="rect">
                      <a:avLst/>
                    </a:prstGeom>
                  </pic:spPr>
                </pic:pic>
              </a:graphicData>
            </a:graphic>
          </wp:inline>
        </w:drawing>
      </w:r>
    </w:p>
    <w:p w14:paraId="7EF6DB59" w14:textId="164149FC" w:rsidR="00826C79" w:rsidRDefault="00826C79" w:rsidP="00396D4B">
      <w:pPr>
        <w:pStyle w:val="Heading4"/>
        <w:rPr>
          <w:color w:val="000000" w:themeColor="text1"/>
          <w:rtl/>
        </w:rPr>
      </w:pPr>
      <w:bookmarkStart w:id="4" w:name="_Toc532153673"/>
      <w:r w:rsidRPr="002030F2">
        <w:rPr>
          <w:color w:val="000000" w:themeColor="text1"/>
          <w:rtl/>
        </w:rPr>
        <w:t>جهت قراردادن 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r w:rsidRPr="002030F2">
        <w:rPr>
          <w:color w:val="000000" w:themeColor="text1"/>
          <w:rtl/>
        </w:rPr>
        <w:t xml:space="preserve"> در داخل ک</w:t>
      </w:r>
      <w:r w:rsidRPr="002030F2">
        <w:rPr>
          <w:rFonts w:hint="cs"/>
          <w:color w:val="000000" w:themeColor="text1"/>
          <w:rtl/>
        </w:rPr>
        <w:t>ی</w:t>
      </w:r>
      <w:r w:rsidRPr="002030F2">
        <w:rPr>
          <w:rFonts w:hint="eastAsia"/>
          <w:color w:val="000000" w:themeColor="text1"/>
          <w:rtl/>
        </w:rPr>
        <w:t>س</w:t>
      </w:r>
      <w:bookmarkEnd w:id="4"/>
    </w:p>
    <w:p w14:paraId="61C00A8F" w14:textId="71D6D94B" w:rsidR="00AD705B" w:rsidRPr="00AD705B" w:rsidRDefault="000D0079" w:rsidP="003407E3">
      <w:pPr>
        <w:pStyle w:val="AAAR-Normal"/>
      </w:pPr>
      <w:r w:rsidRPr="000D0079">
        <w:rPr>
          <w:rtl/>
        </w:rPr>
        <w:t>لوضع مکبر الصوت داخل الک</w:t>
      </w:r>
      <w:r w:rsidRPr="000D0079">
        <w:rPr>
          <w:rFonts w:hint="cs"/>
          <w:rtl/>
        </w:rPr>
        <w:t>ی</w:t>
      </w:r>
      <w:r w:rsidRPr="000D0079">
        <w:rPr>
          <w:rFonts w:hint="eastAsia"/>
          <w:rtl/>
        </w:rPr>
        <w:t>س</w:t>
      </w:r>
    </w:p>
    <w:p w14:paraId="5F49CFF4" w14:textId="77777777" w:rsidR="00826C79" w:rsidRPr="002030F2" w:rsidRDefault="00826C79" w:rsidP="00953B32">
      <w:pPr>
        <w:pStyle w:val="AAE-Normal"/>
        <w:rPr>
          <w:color w:val="000000" w:themeColor="text1"/>
        </w:rPr>
      </w:pPr>
      <w:r w:rsidRPr="002030F2">
        <w:rPr>
          <w:color w:val="000000" w:themeColor="text1"/>
        </w:rPr>
        <w:t>Position of amplifier module inside the case</w:t>
      </w:r>
    </w:p>
    <w:p w14:paraId="2DBBAFC3" w14:textId="06EA11FD" w:rsidR="00826C79" w:rsidRPr="002030F2" w:rsidRDefault="00826C79" w:rsidP="005C2498">
      <w:pPr>
        <w:pStyle w:val="AAG-Normal"/>
        <w:rPr>
          <w:color w:val="000000" w:themeColor="text1"/>
          <w:lang w:val="de-DE"/>
        </w:rPr>
      </w:pPr>
      <w:r w:rsidRPr="002030F2">
        <w:rPr>
          <w:color w:val="000000" w:themeColor="text1"/>
          <w:lang w:val="de-DE"/>
        </w:rPr>
        <w:t>Position des Verstärkermoduls im Inneren des Gehäuses</w:t>
      </w:r>
    </w:p>
    <w:p w14:paraId="5CC0BFD2" w14:textId="65807006" w:rsidR="005C2498" w:rsidRDefault="00045B98" w:rsidP="00883C31">
      <w:pPr>
        <w:pStyle w:val="AAS-Normal"/>
        <w:rPr>
          <w:color w:val="000000" w:themeColor="text1"/>
          <w:lang w:val="de-DE" w:bidi="fa-IR"/>
        </w:rPr>
      </w:pPr>
      <w:r w:rsidRPr="002030F2">
        <w:rPr>
          <w:color w:val="000000" w:themeColor="text1"/>
          <w:lang w:val="de-DE" w:bidi="fa-IR"/>
        </w:rPr>
        <w:t>.</w:t>
      </w:r>
      <w:r w:rsidR="00B641D9" w:rsidRPr="002030F2">
        <w:rPr>
          <w:color w:val="000000" w:themeColor="text1"/>
          <w:lang w:val="de-DE" w:bidi="fa-IR"/>
        </w:rPr>
        <w:t>Posición del módulo amplificador dentro de la caja</w:t>
      </w:r>
    </w:p>
    <w:p w14:paraId="0B5671E5" w14:textId="0E5C1E42" w:rsidR="009A783F" w:rsidRPr="002030F2" w:rsidRDefault="009A783F" w:rsidP="009A783F">
      <w:pPr>
        <w:pStyle w:val="AARU-Normal"/>
        <w:jc w:val="left"/>
        <w:rPr>
          <w:lang w:val="de-DE"/>
        </w:rPr>
      </w:pPr>
      <w:r>
        <w:rPr>
          <w:lang w:val="de-DE"/>
        </w:rPr>
        <w:t>Russian...</w:t>
      </w:r>
    </w:p>
    <w:p w14:paraId="70BAB52F" w14:textId="1F6C9F8F" w:rsidR="0099748B" w:rsidRPr="00F11AE4" w:rsidRDefault="0099748B" w:rsidP="0099748B">
      <w:pPr>
        <w:pStyle w:val="AAF-Normal"/>
      </w:pPr>
      <w:r w:rsidRPr="0099748B">
        <w:t>Position du module amplificateur à l'intérieur du boîtier</w:t>
      </w:r>
    </w:p>
    <w:p w14:paraId="1452A9CE" w14:textId="061CC033" w:rsidR="00826C79" w:rsidRDefault="00826C79" w:rsidP="003407E3">
      <w:pPr>
        <w:pStyle w:val="AAA-MatnAsli"/>
        <w:rPr>
          <w:rtl/>
        </w:rPr>
      </w:pPr>
      <w:r w:rsidRPr="002030F2">
        <w:rPr>
          <w:rtl/>
        </w:rPr>
        <w:t>سمت کامل</w:t>
      </w:r>
      <w:r w:rsidRPr="002030F2">
        <w:rPr>
          <w:rFonts w:hint="cs"/>
          <w:rtl/>
        </w:rPr>
        <w:t xml:space="preserve"> </w:t>
      </w:r>
      <w:r w:rsidRPr="002030F2">
        <w:rPr>
          <w:rtl/>
        </w:rPr>
        <w:t>آمپ</w:t>
      </w:r>
      <w:r w:rsidRPr="002030F2">
        <w:rPr>
          <w:rFonts w:hint="cs"/>
          <w:rtl/>
        </w:rPr>
        <w:t xml:space="preserve">لی </w:t>
      </w:r>
      <w:r w:rsidRPr="002030F2">
        <w:rPr>
          <w:rtl/>
        </w:rPr>
        <w:t>فا</w:t>
      </w:r>
      <w:r w:rsidRPr="002030F2">
        <w:rPr>
          <w:rFonts w:hint="cs"/>
          <w:rtl/>
        </w:rPr>
        <w:t>ی</w:t>
      </w:r>
      <w:r w:rsidRPr="002030F2">
        <w:rPr>
          <w:rFonts w:hint="eastAsia"/>
          <w:rtl/>
        </w:rPr>
        <w:t>ر</w:t>
      </w:r>
      <w:r w:rsidRPr="002030F2">
        <w:rPr>
          <w:rFonts w:hint="cs"/>
          <w:rtl/>
        </w:rPr>
        <w:t xml:space="preserve"> (سمتی که دارای شش کنترلر است)</w:t>
      </w:r>
      <w:r w:rsidRPr="002030F2">
        <w:rPr>
          <w:rtl/>
        </w:rPr>
        <w:t xml:space="preserve"> به </w:t>
      </w:r>
      <w:r w:rsidRPr="002030F2">
        <w:rPr>
          <w:rFonts w:hint="cs"/>
          <w:rtl/>
        </w:rPr>
        <w:t xml:space="preserve">طرف </w:t>
      </w:r>
      <w:r w:rsidRPr="002030F2">
        <w:rPr>
          <w:rtl/>
        </w:rPr>
        <w:t>د</w:t>
      </w:r>
      <w:r w:rsidRPr="002030F2">
        <w:rPr>
          <w:rFonts w:hint="cs"/>
          <w:rtl/>
        </w:rPr>
        <w:t>ی</w:t>
      </w:r>
      <w:r w:rsidRPr="002030F2">
        <w:rPr>
          <w:rFonts w:hint="eastAsia"/>
          <w:rtl/>
        </w:rPr>
        <w:t>واره</w:t>
      </w:r>
      <w:r w:rsidRPr="002030F2">
        <w:rPr>
          <w:rtl/>
        </w:rPr>
        <w:t xml:space="preserve"> ک</w:t>
      </w:r>
      <w:r w:rsidRPr="002030F2">
        <w:rPr>
          <w:rFonts w:hint="cs"/>
          <w:rtl/>
        </w:rPr>
        <w:t>ی</w:t>
      </w:r>
      <w:r w:rsidRPr="002030F2">
        <w:rPr>
          <w:rFonts w:hint="eastAsia"/>
          <w:rtl/>
        </w:rPr>
        <w:t>س</w:t>
      </w:r>
      <w:r w:rsidRPr="002030F2">
        <w:rPr>
          <w:rtl/>
        </w:rPr>
        <w:t xml:space="preserve"> وارد م</w:t>
      </w:r>
      <w:r w:rsidRPr="002030F2">
        <w:rPr>
          <w:rFonts w:hint="cs"/>
          <w:rtl/>
        </w:rPr>
        <w:t>ی</w:t>
      </w:r>
      <w:r w:rsidRPr="002030F2">
        <w:rPr>
          <w:rFonts w:hint="cs"/>
          <w:cs/>
        </w:rPr>
        <w:t>‎</w:t>
      </w:r>
      <w:r w:rsidRPr="002030F2">
        <w:rPr>
          <w:rFonts w:hint="eastAsia"/>
          <w:rtl/>
        </w:rPr>
        <w:t>شود</w:t>
      </w:r>
      <w:r w:rsidRPr="002030F2">
        <w:rPr>
          <w:rtl/>
        </w:rPr>
        <w:t>. لبه</w:t>
      </w:r>
      <w:r w:rsidRPr="002030F2">
        <w:rPr>
          <w:rtl/>
        </w:rPr>
        <w:softHyphen/>
        <w:t>ها</w:t>
      </w:r>
      <w:r w:rsidRPr="002030F2">
        <w:rPr>
          <w:rFonts w:hint="cs"/>
          <w:rtl/>
        </w:rPr>
        <w:t>ی</w:t>
      </w:r>
      <w:r w:rsidRPr="002030F2">
        <w:rPr>
          <w:rtl/>
        </w:rPr>
        <w:t xml:space="preserve"> ماژول با</w:t>
      </w:r>
      <w:r w:rsidRPr="002030F2">
        <w:rPr>
          <w:rFonts w:hint="cs"/>
          <w:rtl/>
        </w:rPr>
        <w:t>ی</w:t>
      </w:r>
      <w:r w:rsidRPr="002030F2">
        <w:rPr>
          <w:rFonts w:hint="eastAsia"/>
          <w:rtl/>
        </w:rPr>
        <w:t>د</w:t>
      </w:r>
      <w:r w:rsidRPr="002030F2">
        <w:rPr>
          <w:rtl/>
        </w:rPr>
        <w:t xml:space="preserve"> در داخل 4 رک تعب</w:t>
      </w:r>
      <w:r w:rsidRPr="002030F2">
        <w:rPr>
          <w:rFonts w:hint="cs"/>
          <w:rtl/>
        </w:rPr>
        <w:t>ی</w:t>
      </w:r>
      <w:r w:rsidRPr="002030F2">
        <w:rPr>
          <w:rFonts w:hint="eastAsia"/>
          <w:rtl/>
        </w:rPr>
        <w:t>ه</w:t>
      </w:r>
      <w:r w:rsidRPr="002030F2">
        <w:rPr>
          <w:rtl/>
        </w:rPr>
        <w:t xml:space="preserve"> شده قرار گ</w:t>
      </w:r>
      <w:r w:rsidRPr="002030F2">
        <w:rPr>
          <w:rFonts w:hint="cs"/>
          <w:rtl/>
        </w:rPr>
        <w:t>ی</w:t>
      </w:r>
      <w:r w:rsidRPr="002030F2">
        <w:rPr>
          <w:rFonts w:hint="eastAsia"/>
          <w:rtl/>
        </w:rPr>
        <w:t>رد</w:t>
      </w:r>
      <w:r w:rsidRPr="002030F2">
        <w:rPr>
          <w:rtl/>
        </w:rPr>
        <w:t>.</w:t>
      </w:r>
    </w:p>
    <w:p w14:paraId="1806093F" w14:textId="524CAA30" w:rsidR="00AD705B" w:rsidRPr="00A554E8" w:rsidRDefault="000D0079" w:rsidP="003407E3">
      <w:pPr>
        <w:pStyle w:val="AAAR-Normal"/>
        <w:rPr>
          <w:lang w:val="de-DE"/>
        </w:rPr>
      </w:pPr>
      <w:r w:rsidRPr="000D0079">
        <w:rPr>
          <w:rtl/>
          <w:lang w:val="de-DE"/>
        </w:rPr>
        <w:t>يدخل  الجانب الكامل من مكبر الصوت إلى جدار العلبة(الت</w:t>
      </w:r>
      <w:r w:rsidRPr="000D0079">
        <w:rPr>
          <w:rFonts w:hint="cs"/>
          <w:rtl/>
          <w:lang w:val="de-DE"/>
        </w:rPr>
        <w:t>ی</w:t>
      </w:r>
      <w:r w:rsidRPr="000D0079">
        <w:rPr>
          <w:rtl/>
          <w:lang w:val="de-DE"/>
        </w:rPr>
        <w:t xml:space="preserve"> تکون لها ست التحکم من البع</w:t>
      </w:r>
      <w:r w:rsidRPr="000D0079">
        <w:rPr>
          <w:rFonts w:hint="cs"/>
          <w:rtl/>
          <w:lang w:val="de-DE"/>
        </w:rPr>
        <w:t>ی</w:t>
      </w:r>
      <w:r w:rsidRPr="000D0079">
        <w:rPr>
          <w:rFonts w:hint="eastAsia"/>
          <w:rtl/>
          <w:lang w:val="de-DE"/>
        </w:rPr>
        <w:t>د</w:t>
      </w:r>
      <w:r w:rsidRPr="000D0079">
        <w:rPr>
          <w:rtl/>
          <w:lang w:val="de-DE"/>
        </w:rPr>
        <w:t xml:space="preserve"> ). يجب وضع حواف الوحدة داخل 4 رفوف.</w:t>
      </w:r>
    </w:p>
    <w:p w14:paraId="4248EEC5" w14:textId="77777777" w:rsidR="00826C79" w:rsidRPr="002030F2" w:rsidRDefault="00826C79" w:rsidP="00953B32">
      <w:pPr>
        <w:pStyle w:val="AAE-Normal"/>
        <w:rPr>
          <w:color w:val="000000" w:themeColor="text1"/>
        </w:rPr>
      </w:pPr>
      <w:r w:rsidRPr="002030F2">
        <w:rPr>
          <w:color w:val="000000" w:themeColor="text1"/>
        </w:rPr>
        <w:t>The complete side of the amplifier goes to the case wall. The edges of the module should be placed inside the 4 racks.</w:t>
      </w:r>
    </w:p>
    <w:p w14:paraId="02FCD87B" w14:textId="72F94A3D" w:rsidR="00826C79" w:rsidRPr="002030F2" w:rsidRDefault="00826C79" w:rsidP="005C2498">
      <w:pPr>
        <w:pStyle w:val="AAG-Normal"/>
        <w:rPr>
          <w:color w:val="000000" w:themeColor="text1"/>
          <w:lang w:val="de-DE"/>
        </w:rPr>
      </w:pPr>
      <w:r w:rsidRPr="002030F2">
        <w:rPr>
          <w:color w:val="000000" w:themeColor="text1"/>
          <w:lang w:val="de-DE"/>
        </w:rPr>
        <w:t>Die komplette Seite des Verstärkers geht an die Gehäusewand. Die Kanten des Moduls sollten innerhalb der 4 Racks platziert werden.</w:t>
      </w:r>
    </w:p>
    <w:p w14:paraId="60A1E89D" w14:textId="33851288" w:rsidR="005C2498" w:rsidRDefault="00045B98" w:rsidP="00883C31">
      <w:pPr>
        <w:pStyle w:val="AAS-Normal"/>
        <w:rPr>
          <w:color w:val="000000" w:themeColor="text1"/>
          <w:lang w:val="de-DE" w:bidi="fa-IR"/>
        </w:rPr>
      </w:pPr>
      <w:r w:rsidRPr="002030F2">
        <w:rPr>
          <w:color w:val="000000" w:themeColor="text1"/>
          <w:lang w:val="de-DE" w:bidi="fa-IR"/>
        </w:rPr>
        <w:t>.</w:t>
      </w:r>
      <w:r w:rsidR="00B641D9" w:rsidRPr="002030F2">
        <w:rPr>
          <w:color w:val="000000" w:themeColor="text1"/>
          <w:lang w:val="de-DE" w:bidi="fa-IR"/>
        </w:rPr>
        <w:t>El lado completo del amplificador va a la pared de la caja. Los bordes del módulo deben ser colocados dentro de los 4 bastidores.</w:t>
      </w:r>
    </w:p>
    <w:p w14:paraId="1324AF12" w14:textId="015CF9D8" w:rsidR="009A783F" w:rsidRPr="002030F2" w:rsidRDefault="009A783F" w:rsidP="009A783F">
      <w:pPr>
        <w:pStyle w:val="AARU-Normal"/>
        <w:jc w:val="left"/>
        <w:rPr>
          <w:lang w:val="de-DE"/>
        </w:rPr>
      </w:pPr>
      <w:r>
        <w:rPr>
          <w:lang w:val="de-DE"/>
        </w:rPr>
        <w:t>Russian...</w:t>
      </w:r>
    </w:p>
    <w:p w14:paraId="3734AD59" w14:textId="77777777" w:rsidR="0099748B" w:rsidRPr="0099748B" w:rsidRDefault="0099748B" w:rsidP="0099748B">
      <w:pPr>
        <w:pStyle w:val="AAF-Normal"/>
        <w:rPr>
          <w:lang w:val="de-DE"/>
        </w:rPr>
      </w:pPr>
      <w:r w:rsidRPr="0099748B">
        <w:rPr>
          <w:lang w:val="de-DE"/>
        </w:rPr>
        <w:t>Le côté complet de l'amplificateur (le côté qui a six contrôleurs) va à la paroi du boîtier.  Les bords du module doivent être placés à l'intérieur des 4 racks intégrés.</w:t>
      </w:r>
    </w:p>
    <w:p w14:paraId="7EA83ADB" w14:textId="135F3745" w:rsidR="00AB62C1" w:rsidRPr="002030F2" w:rsidRDefault="00AB62C1" w:rsidP="00AB62C1">
      <w:pPr>
        <w:pStyle w:val="AAA-Aks"/>
        <w:bidi w:val="0"/>
        <w:rPr>
          <w:color w:val="000000" w:themeColor="text1"/>
          <w:lang w:val="de-DE"/>
        </w:rPr>
      </w:pPr>
      <w:r>
        <w:drawing>
          <wp:inline distT="0" distB="0" distL="0" distR="0" wp14:anchorId="46D81B45" wp14:editId="27A96404">
            <wp:extent cx="2711669" cy="153054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29741" cy="1540746"/>
                    </a:xfrm>
                    <a:prstGeom prst="rect">
                      <a:avLst/>
                    </a:prstGeom>
                  </pic:spPr>
                </pic:pic>
              </a:graphicData>
            </a:graphic>
          </wp:inline>
        </w:drawing>
      </w:r>
    </w:p>
    <w:p w14:paraId="3909A327" w14:textId="243805C3" w:rsidR="00826C79" w:rsidRDefault="00826C79" w:rsidP="00826C79">
      <w:pPr>
        <w:pStyle w:val="Heading3"/>
        <w:rPr>
          <w:color w:val="000000" w:themeColor="text1"/>
          <w:rtl/>
        </w:rPr>
      </w:pPr>
      <w:bookmarkStart w:id="5" w:name="_Toc532153674"/>
      <w:r w:rsidRPr="002030F2">
        <w:rPr>
          <w:rFonts w:hint="cs"/>
          <w:color w:val="000000" w:themeColor="text1"/>
          <w:rtl/>
        </w:rPr>
        <w:t>اتصال سوکت</w:t>
      </w:r>
      <w:r w:rsidRPr="002030F2">
        <w:rPr>
          <w:color w:val="000000" w:themeColor="text1"/>
          <w:rtl/>
        </w:rPr>
        <w:t xml:space="preserve"> فن پنل پشت به ماژول 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bookmarkEnd w:id="5"/>
    </w:p>
    <w:p w14:paraId="1441D538" w14:textId="224CB54A" w:rsidR="00AD705B" w:rsidRPr="00AD705B" w:rsidRDefault="000D0079" w:rsidP="003407E3">
      <w:pPr>
        <w:pStyle w:val="AAAR-Normal"/>
      </w:pPr>
      <w:r w:rsidRPr="000D0079">
        <w:rPr>
          <w:rtl/>
        </w:rPr>
        <w:t>توصيل مقبس المروحة بوحدة مكبر الصوت</w:t>
      </w:r>
    </w:p>
    <w:p w14:paraId="41C4D90D" w14:textId="77777777" w:rsidR="00826C79" w:rsidRPr="002030F2" w:rsidRDefault="00826C79" w:rsidP="00953B32">
      <w:pPr>
        <w:pStyle w:val="AAE-Normal"/>
        <w:rPr>
          <w:color w:val="000000" w:themeColor="text1"/>
        </w:rPr>
      </w:pPr>
      <w:r w:rsidRPr="002030F2">
        <w:rPr>
          <w:color w:val="000000" w:themeColor="text1"/>
        </w:rPr>
        <w:t>Connecting the socket of fan to the amplifier module</w:t>
      </w:r>
    </w:p>
    <w:p w14:paraId="37C795F3" w14:textId="62970098" w:rsidR="00826C79" w:rsidRPr="002030F2" w:rsidRDefault="00826C79" w:rsidP="005C2498">
      <w:pPr>
        <w:pStyle w:val="AAG-Normal"/>
        <w:rPr>
          <w:color w:val="000000" w:themeColor="text1"/>
          <w:lang w:val="de-DE"/>
        </w:rPr>
      </w:pPr>
      <w:r w:rsidRPr="002030F2">
        <w:rPr>
          <w:color w:val="000000" w:themeColor="text1"/>
          <w:lang w:val="de-DE"/>
        </w:rPr>
        <w:t>Anschluss der Buchse des Lüfters an das Verstärkermodul</w:t>
      </w:r>
    </w:p>
    <w:p w14:paraId="55FEBB35" w14:textId="46DED9FD" w:rsidR="005C2498" w:rsidRDefault="00045B98" w:rsidP="00883C31">
      <w:pPr>
        <w:pStyle w:val="AAS-Normal"/>
        <w:rPr>
          <w:color w:val="000000" w:themeColor="text1"/>
          <w:lang w:val="de-DE" w:bidi="fa-IR"/>
        </w:rPr>
      </w:pPr>
      <w:r w:rsidRPr="002030F2">
        <w:rPr>
          <w:color w:val="000000" w:themeColor="text1"/>
          <w:lang w:val="de-DE" w:bidi="fa-IR"/>
        </w:rPr>
        <w:t>.</w:t>
      </w:r>
      <w:r w:rsidR="00B641D9" w:rsidRPr="002030F2">
        <w:rPr>
          <w:color w:val="000000" w:themeColor="text1"/>
          <w:lang w:val="de-DE" w:bidi="fa-IR"/>
        </w:rPr>
        <w:t>Conectando el enchufe del ventilador del panel trasero al módulo del amplificador</w:t>
      </w:r>
    </w:p>
    <w:p w14:paraId="6E5DA4F6" w14:textId="198E5A58" w:rsidR="009A783F" w:rsidRPr="002030F2" w:rsidRDefault="009A783F" w:rsidP="009A783F">
      <w:pPr>
        <w:pStyle w:val="AARU-Normal"/>
        <w:jc w:val="left"/>
        <w:rPr>
          <w:lang w:val="de-DE"/>
        </w:rPr>
      </w:pPr>
      <w:r>
        <w:rPr>
          <w:lang w:val="de-DE"/>
        </w:rPr>
        <w:t>Russian...</w:t>
      </w:r>
    </w:p>
    <w:p w14:paraId="09A8949D" w14:textId="77777777" w:rsidR="0099748B" w:rsidRPr="0099748B" w:rsidRDefault="0099748B" w:rsidP="0099748B">
      <w:pPr>
        <w:pStyle w:val="AAF-Normal"/>
      </w:pPr>
      <w:r w:rsidRPr="0099748B">
        <w:t>Connection de la prise du ventilateur du panneau arrière au module amplificateur</w:t>
      </w:r>
    </w:p>
    <w:p w14:paraId="7ED05707" w14:textId="22B79A53" w:rsidR="00826C79" w:rsidRDefault="00826C79" w:rsidP="003407E3">
      <w:pPr>
        <w:pStyle w:val="AAA-MatnAsli"/>
        <w:rPr>
          <w:rtl/>
        </w:rPr>
      </w:pPr>
      <w:r w:rsidRPr="002030F2">
        <w:rPr>
          <w:rtl/>
        </w:rPr>
        <w:t>ماژول را تا 5 سانت</w:t>
      </w:r>
      <w:r w:rsidRPr="002030F2">
        <w:rPr>
          <w:rFonts w:hint="cs"/>
          <w:rtl/>
        </w:rPr>
        <w:t>یمتر</w:t>
      </w:r>
      <w:r w:rsidRPr="002030F2">
        <w:rPr>
          <w:rtl/>
        </w:rPr>
        <w:t xml:space="preserve"> مانده به انتها</w:t>
      </w:r>
      <w:r w:rsidRPr="002030F2">
        <w:rPr>
          <w:rFonts w:hint="cs"/>
          <w:rtl/>
        </w:rPr>
        <w:t>ی</w:t>
      </w:r>
      <w:r w:rsidRPr="002030F2">
        <w:rPr>
          <w:rtl/>
        </w:rPr>
        <w:t xml:space="preserve"> ک</w:t>
      </w:r>
      <w:r w:rsidRPr="002030F2">
        <w:rPr>
          <w:rFonts w:hint="cs"/>
          <w:rtl/>
        </w:rPr>
        <w:t>ی</w:t>
      </w:r>
      <w:r w:rsidRPr="002030F2">
        <w:rPr>
          <w:rFonts w:hint="eastAsia"/>
          <w:rtl/>
        </w:rPr>
        <w:t>س</w:t>
      </w:r>
      <w:r w:rsidRPr="002030F2">
        <w:rPr>
          <w:rtl/>
        </w:rPr>
        <w:t xml:space="preserve"> وارد کرده، سپس س</w:t>
      </w:r>
      <w:r w:rsidRPr="002030F2">
        <w:rPr>
          <w:rFonts w:hint="cs"/>
          <w:rtl/>
        </w:rPr>
        <w:t>ی</w:t>
      </w:r>
      <w:r w:rsidRPr="002030F2">
        <w:rPr>
          <w:rFonts w:hint="eastAsia"/>
          <w:rtl/>
        </w:rPr>
        <w:t>م</w:t>
      </w:r>
      <w:r w:rsidRPr="002030F2">
        <w:rPr>
          <w:rtl/>
        </w:rPr>
        <w:t xml:space="preserve"> فن را از پشت </w:t>
      </w:r>
      <w:r w:rsidRPr="002030F2">
        <w:rPr>
          <w:lang w:val="de-DE"/>
        </w:rPr>
        <w:t>spacer</w:t>
      </w:r>
      <w:r w:rsidRPr="002030F2">
        <w:rPr>
          <w:rtl/>
        </w:rPr>
        <w:t xml:space="preserve"> عبور داده و سوکت آن را بر رو</w:t>
      </w:r>
      <w:r w:rsidRPr="002030F2">
        <w:rPr>
          <w:rFonts w:hint="cs"/>
          <w:rtl/>
        </w:rPr>
        <w:t>ی</w:t>
      </w:r>
      <w:r w:rsidRPr="002030F2">
        <w:rPr>
          <w:rtl/>
        </w:rPr>
        <w:t xml:space="preserve"> آمپل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نصب </w:t>
      </w:r>
      <w:r w:rsidRPr="002030F2">
        <w:rPr>
          <w:rFonts w:hint="cs"/>
          <w:rtl/>
        </w:rPr>
        <w:t xml:space="preserve">کنید </w:t>
      </w:r>
      <w:r w:rsidRPr="002030F2">
        <w:rPr>
          <w:rtl/>
        </w:rPr>
        <w:t>و ماژول را تا انتها</w:t>
      </w:r>
      <w:r w:rsidRPr="002030F2">
        <w:rPr>
          <w:rFonts w:hint="cs"/>
          <w:rtl/>
        </w:rPr>
        <w:t>ی</w:t>
      </w:r>
      <w:r w:rsidRPr="002030F2">
        <w:rPr>
          <w:rtl/>
        </w:rPr>
        <w:t xml:space="preserve"> ک</w:t>
      </w:r>
      <w:r w:rsidRPr="002030F2">
        <w:rPr>
          <w:rFonts w:hint="cs"/>
          <w:rtl/>
        </w:rPr>
        <w:t>ی</w:t>
      </w:r>
      <w:r w:rsidRPr="002030F2">
        <w:rPr>
          <w:rFonts w:hint="eastAsia"/>
          <w:rtl/>
        </w:rPr>
        <w:t>س</w:t>
      </w:r>
      <w:r w:rsidRPr="002030F2">
        <w:rPr>
          <w:rtl/>
        </w:rPr>
        <w:t xml:space="preserve"> پا</w:t>
      </w:r>
      <w:r w:rsidRPr="002030F2">
        <w:rPr>
          <w:rFonts w:hint="cs"/>
          <w:rtl/>
        </w:rPr>
        <w:t>یی</w:t>
      </w:r>
      <w:r w:rsidRPr="002030F2">
        <w:rPr>
          <w:rFonts w:hint="eastAsia"/>
          <w:rtl/>
        </w:rPr>
        <w:t>ن</w:t>
      </w:r>
      <w:r w:rsidRPr="002030F2">
        <w:rPr>
          <w:rtl/>
        </w:rPr>
        <w:t xml:space="preserve"> </w:t>
      </w:r>
      <w:r w:rsidRPr="002030F2">
        <w:rPr>
          <w:rFonts w:hint="cs"/>
          <w:rtl/>
        </w:rPr>
        <w:t>بیاورید</w:t>
      </w:r>
      <w:r w:rsidRPr="002030F2">
        <w:rPr>
          <w:rtl/>
        </w:rPr>
        <w:t>.</w:t>
      </w:r>
    </w:p>
    <w:p w14:paraId="78A81912" w14:textId="6A266CC0" w:rsidR="00AD705B" w:rsidRPr="002030F2" w:rsidRDefault="000D0079" w:rsidP="003407E3">
      <w:pPr>
        <w:pStyle w:val="AAAR-Normal"/>
        <w:rPr>
          <w:lang w:val="de-DE"/>
        </w:rPr>
      </w:pPr>
      <w:r w:rsidRPr="000D0079">
        <w:rPr>
          <w:rtl/>
          <w:lang w:val="de-DE"/>
        </w:rPr>
        <w:t xml:space="preserve">أدخل الوحدة حتى 5 سم في نهاية العلبة ، ثم خذ سلك المروحة من الجزء الخلفي من </w:t>
      </w:r>
      <w:r w:rsidRPr="000D0079">
        <w:rPr>
          <w:lang w:val="de-DE"/>
        </w:rPr>
        <w:t>spacer</w:t>
      </w:r>
      <w:r w:rsidRPr="000D0079">
        <w:rPr>
          <w:rtl/>
          <w:lang w:val="de-DE"/>
        </w:rPr>
        <w:t xml:space="preserve"> وقم بتوصيل المقبس بمكبر الصوت ثم ادفع الوحدة إلى أسفل العلبة.</w:t>
      </w:r>
    </w:p>
    <w:p w14:paraId="19A799E3" w14:textId="77777777" w:rsidR="00826C79" w:rsidRPr="002030F2" w:rsidRDefault="00826C79" w:rsidP="00953B32">
      <w:pPr>
        <w:pStyle w:val="AAE-Normal"/>
        <w:rPr>
          <w:color w:val="000000" w:themeColor="text1"/>
        </w:rPr>
      </w:pPr>
      <w:r w:rsidRPr="002030F2">
        <w:rPr>
          <w:color w:val="000000" w:themeColor="text1"/>
        </w:rPr>
        <w:t>Insert the module up to 5 cm to the end of the case, then take the fan wire from the back of the Spacer and connect the socket to the amplifier then push the module to the bottom of the case.</w:t>
      </w:r>
    </w:p>
    <w:p w14:paraId="4DC75422" w14:textId="3EFDDDC2" w:rsidR="00826C79" w:rsidRPr="002030F2" w:rsidRDefault="00826C79" w:rsidP="005C2498">
      <w:pPr>
        <w:pStyle w:val="AAG-Normal"/>
        <w:rPr>
          <w:color w:val="000000" w:themeColor="text1"/>
          <w:lang w:val="de-DE"/>
        </w:rPr>
      </w:pPr>
      <w:r w:rsidRPr="002030F2">
        <w:rPr>
          <w:color w:val="000000" w:themeColor="text1"/>
          <w:lang w:val="de-DE"/>
        </w:rPr>
        <w:t>Setzen Sie das Modul bis zu 5 cm bis zum Ende des Gehäuses ein, nehmen Sie dann den Lüfterdraht von der Rückseite des Abstandhalters und schließen Sie die Buchse an den Verstärker an und drücken Sie das Modul dann an die Unterseite des Gehäuses.</w:t>
      </w:r>
    </w:p>
    <w:p w14:paraId="2C31268F" w14:textId="275F3D89" w:rsidR="005C2498" w:rsidRDefault="00045B98" w:rsidP="00883C31">
      <w:pPr>
        <w:pStyle w:val="AAS-Normal"/>
        <w:rPr>
          <w:color w:val="000000" w:themeColor="text1"/>
          <w:lang w:val="es-ES"/>
        </w:rPr>
      </w:pPr>
      <w:r w:rsidRPr="002030F2">
        <w:rPr>
          <w:color w:val="000000" w:themeColor="text1"/>
          <w:lang w:val="es-ES"/>
        </w:rPr>
        <w:t>.</w:t>
      </w:r>
      <w:r w:rsidR="00B641D9" w:rsidRPr="002030F2">
        <w:rPr>
          <w:color w:val="000000" w:themeColor="text1"/>
          <w:lang w:val="es-ES"/>
        </w:rPr>
        <w:t xml:space="preserve">Inserte el módulo hasta 5 cm hasta el final de la caja, luego tome el cable del ventilador de la parte posterior del Espaciador y conecte el enchufe al amplificador y luego empuje el módulo hasta el fondo de la caja. </w:t>
      </w:r>
    </w:p>
    <w:p w14:paraId="0BC881D8" w14:textId="4A1528EC" w:rsidR="009A783F" w:rsidRPr="002030F2" w:rsidRDefault="009A783F" w:rsidP="009A783F">
      <w:pPr>
        <w:pStyle w:val="AARU-Normal"/>
        <w:jc w:val="left"/>
        <w:rPr>
          <w:lang w:val="de-DE"/>
        </w:rPr>
      </w:pPr>
      <w:r>
        <w:rPr>
          <w:lang w:val="de-DE"/>
        </w:rPr>
        <w:t>Russian...</w:t>
      </w:r>
    </w:p>
    <w:p w14:paraId="718BDAA0" w14:textId="77777777" w:rsidR="003816E9" w:rsidRPr="003816E9" w:rsidRDefault="003816E9" w:rsidP="003816E9">
      <w:pPr>
        <w:pStyle w:val="AAF-Normal"/>
        <w:rPr>
          <w:lang w:val="de-DE"/>
        </w:rPr>
      </w:pPr>
      <w:r w:rsidRPr="003816E9">
        <w:rPr>
          <w:lang w:val="de-DE"/>
        </w:rPr>
        <w:t>Insérez le module jusqu'à 5 cm jusqu'à l'extrémité du boîtier, puis passez le fil du ventilateur à l'arrière du Spacer et connectez son embasse sur la prise à l'amplificateur puis abaissez le module jusqu'au bas du boîtier.</w:t>
      </w:r>
    </w:p>
    <w:p w14:paraId="3F964EDD" w14:textId="1B7F50C4" w:rsidR="00AB62C1" w:rsidRPr="002030F2" w:rsidRDefault="00AB62C1" w:rsidP="00AB62C1">
      <w:pPr>
        <w:pStyle w:val="AAA-Aks"/>
        <w:bidi w:val="0"/>
        <w:rPr>
          <w:color w:val="000000" w:themeColor="text1"/>
          <w:lang w:val="de-DE"/>
        </w:rPr>
      </w:pPr>
      <w:r>
        <w:drawing>
          <wp:inline distT="0" distB="0" distL="0" distR="0" wp14:anchorId="7E4A3AE1" wp14:editId="6FB113BE">
            <wp:extent cx="2017986" cy="1375111"/>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29893" cy="1383225"/>
                    </a:xfrm>
                    <a:prstGeom prst="rect">
                      <a:avLst/>
                    </a:prstGeom>
                  </pic:spPr>
                </pic:pic>
              </a:graphicData>
            </a:graphic>
          </wp:inline>
        </w:drawing>
      </w:r>
    </w:p>
    <w:p w14:paraId="72F37ECE" w14:textId="17D0A00A" w:rsidR="00826C79" w:rsidRPr="00AD705B" w:rsidRDefault="00826C79" w:rsidP="003407E3">
      <w:pPr>
        <w:pStyle w:val="AAA-MatnAsli"/>
        <w:numPr>
          <w:ilvl w:val="0"/>
          <w:numId w:val="22"/>
        </w:numPr>
        <w:rPr>
          <w:lang w:val="de-DE"/>
        </w:rPr>
      </w:pPr>
      <w:r w:rsidRPr="002030F2">
        <w:rPr>
          <w:rtl/>
        </w:rPr>
        <w:t>دقت شود س</w:t>
      </w:r>
      <w:r w:rsidRPr="002030F2">
        <w:rPr>
          <w:rFonts w:hint="cs"/>
          <w:rtl/>
        </w:rPr>
        <w:t>ی</w:t>
      </w:r>
      <w:r w:rsidRPr="002030F2">
        <w:rPr>
          <w:rFonts w:hint="eastAsia"/>
          <w:rtl/>
        </w:rPr>
        <w:t>م</w:t>
      </w:r>
      <w:r w:rsidRPr="002030F2">
        <w:rPr>
          <w:rtl/>
        </w:rPr>
        <w:t xml:space="preserve"> فن به ه</w:t>
      </w:r>
      <w:r w:rsidRPr="002030F2">
        <w:rPr>
          <w:rFonts w:hint="cs"/>
          <w:rtl/>
        </w:rPr>
        <w:t>ی</w:t>
      </w:r>
      <w:r w:rsidRPr="002030F2">
        <w:rPr>
          <w:rFonts w:hint="eastAsia"/>
          <w:rtl/>
        </w:rPr>
        <w:t>چ</w:t>
      </w:r>
      <w:r w:rsidRPr="002030F2">
        <w:rPr>
          <w:rtl/>
        </w:rPr>
        <w:t xml:space="preserve"> عنوان ز</w:t>
      </w:r>
      <w:r w:rsidRPr="002030F2">
        <w:rPr>
          <w:rFonts w:hint="cs"/>
          <w:rtl/>
        </w:rPr>
        <w:t>ی</w:t>
      </w:r>
      <w:r w:rsidRPr="002030F2">
        <w:rPr>
          <w:rFonts w:hint="eastAsia"/>
          <w:rtl/>
        </w:rPr>
        <w:t>ر</w:t>
      </w:r>
      <w:r w:rsidRPr="002030F2">
        <w:rPr>
          <w:rtl/>
        </w:rPr>
        <w:t xml:space="preserve"> ماژول </w:t>
      </w:r>
      <w:r w:rsidRPr="002030F2">
        <w:rPr>
          <w:rFonts w:hint="cs"/>
          <w:rtl/>
        </w:rPr>
        <w:t>ی</w:t>
      </w:r>
      <w:r w:rsidRPr="002030F2">
        <w:rPr>
          <w:rFonts w:hint="eastAsia"/>
          <w:rtl/>
        </w:rPr>
        <w:t>ا</w:t>
      </w:r>
      <w:r w:rsidRPr="002030F2">
        <w:rPr>
          <w:rtl/>
        </w:rPr>
        <w:t xml:space="preserve"> داخل فن قرار نگ</w:t>
      </w:r>
      <w:r w:rsidRPr="002030F2">
        <w:rPr>
          <w:rFonts w:hint="cs"/>
          <w:rtl/>
        </w:rPr>
        <w:t>ی</w:t>
      </w:r>
      <w:r w:rsidRPr="002030F2">
        <w:rPr>
          <w:rFonts w:hint="eastAsia"/>
          <w:rtl/>
        </w:rPr>
        <w:t>رد</w:t>
      </w:r>
      <w:r w:rsidRPr="002030F2">
        <w:rPr>
          <w:rFonts w:hint="cs"/>
          <w:rtl/>
        </w:rPr>
        <w:t>.</w:t>
      </w:r>
    </w:p>
    <w:p w14:paraId="3998707B" w14:textId="05DF6E94" w:rsidR="00AD705B" w:rsidRPr="002030F2" w:rsidRDefault="000D0079" w:rsidP="003407E3">
      <w:pPr>
        <w:pStyle w:val="AAAR-Normal"/>
        <w:rPr>
          <w:lang w:val="de-DE"/>
        </w:rPr>
      </w:pPr>
      <w:r w:rsidRPr="000D0079">
        <w:rPr>
          <w:rtl/>
          <w:lang w:val="de-DE"/>
        </w:rPr>
        <w:t>ملاحظة: تأكد من أن سلك المروحة ليس تحت أي وحدات أو داخل المروحة.</w:t>
      </w:r>
    </w:p>
    <w:p w14:paraId="0254989B" w14:textId="77777777" w:rsidR="00826C79" w:rsidRPr="002030F2" w:rsidRDefault="00826C79" w:rsidP="00953B32">
      <w:pPr>
        <w:pStyle w:val="AAE-Normal"/>
        <w:rPr>
          <w:color w:val="000000" w:themeColor="text1"/>
        </w:rPr>
      </w:pPr>
      <w:r w:rsidRPr="002030F2">
        <w:rPr>
          <w:color w:val="000000" w:themeColor="text1"/>
        </w:rPr>
        <w:t>Note: make sure that the fan wire is not under any modules or inside the fan.</w:t>
      </w:r>
    </w:p>
    <w:p w14:paraId="026F17DA" w14:textId="2315BC3A" w:rsidR="00826C79" w:rsidRPr="002030F2" w:rsidRDefault="00826C79" w:rsidP="005C2498">
      <w:pPr>
        <w:pStyle w:val="AAG-Normal"/>
        <w:rPr>
          <w:color w:val="000000" w:themeColor="text1"/>
          <w:lang w:val="de-DE"/>
        </w:rPr>
      </w:pPr>
      <w:r w:rsidRPr="002030F2">
        <w:rPr>
          <w:color w:val="000000" w:themeColor="text1"/>
          <w:lang w:val="de-DE"/>
        </w:rPr>
        <w:t>Hinweis: Vergewissern Sie sicher, dass sich der Lüfterdraht nicht unter irgendwelchen Modulen oder im Inneren des Lüfters befindet.</w:t>
      </w:r>
    </w:p>
    <w:p w14:paraId="13E2C5D4" w14:textId="53DB9BCE" w:rsidR="005C2498" w:rsidRDefault="00045B98" w:rsidP="00883C31">
      <w:pPr>
        <w:pStyle w:val="AAS-Normal"/>
        <w:rPr>
          <w:color w:val="000000" w:themeColor="text1"/>
        </w:rPr>
      </w:pPr>
      <w:r w:rsidRPr="002030F2">
        <w:rPr>
          <w:color w:val="000000" w:themeColor="text1"/>
        </w:rPr>
        <w:t>.</w:t>
      </w:r>
      <w:r w:rsidR="003816E9" w:rsidRPr="003816E9">
        <w:t xml:space="preserve"> </w:t>
      </w:r>
      <w:r w:rsidR="003816E9" w:rsidRPr="003816E9">
        <w:rPr>
          <w:color w:val="000000" w:themeColor="text1"/>
        </w:rPr>
        <w:t>Nota: asegúrese de que el cable del ventilador no esté debajo de ningún módulo o dentro del ventilador.</w:t>
      </w:r>
    </w:p>
    <w:p w14:paraId="2AF5067A" w14:textId="15064B97" w:rsidR="009A783F" w:rsidRPr="002030F2" w:rsidRDefault="009A783F" w:rsidP="009A783F">
      <w:pPr>
        <w:pStyle w:val="AARU-Normal"/>
        <w:jc w:val="left"/>
        <w:rPr>
          <w:lang w:val="de-DE"/>
        </w:rPr>
      </w:pPr>
      <w:r>
        <w:rPr>
          <w:lang w:val="de-DE"/>
        </w:rPr>
        <w:t>Russian...</w:t>
      </w:r>
    </w:p>
    <w:p w14:paraId="478F2E42" w14:textId="77777777" w:rsidR="003816E9" w:rsidRPr="003816E9" w:rsidRDefault="003816E9" w:rsidP="003816E9">
      <w:pPr>
        <w:pStyle w:val="AAF-Normal"/>
        <w:rPr>
          <w:lang w:val="de-DE"/>
        </w:rPr>
      </w:pPr>
      <w:bookmarkStart w:id="6" w:name="_Toc532153675"/>
      <w:r w:rsidRPr="003816E9">
        <w:rPr>
          <w:lang w:val="de-DE"/>
        </w:rPr>
        <w:t>Remarque : assurez-vous que le fil du ventilateur ne pas placer  sous aucun module ou à l'intérieur du ventilateur.</w:t>
      </w:r>
    </w:p>
    <w:p w14:paraId="7AF2B9BF" w14:textId="6CF66C60" w:rsidR="00826C79" w:rsidRDefault="00826C79" w:rsidP="00826C79">
      <w:pPr>
        <w:pStyle w:val="Heading3"/>
        <w:rPr>
          <w:color w:val="000000" w:themeColor="text1"/>
          <w:rtl/>
        </w:rPr>
      </w:pPr>
      <w:r w:rsidRPr="002030F2">
        <w:rPr>
          <w:color w:val="000000" w:themeColor="text1"/>
          <w:rtl/>
        </w:rPr>
        <w:t>جهت قراردادن ماژول 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r w:rsidRPr="002030F2">
        <w:rPr>
          <w:color w:val="000000" w:themeColor="text1"/>
          <w:rtl/>
        </w:rPr>
        <w:t xml:space="preserve"> در داخل ک</w:t>
      </w:r>
      <w:r w:rsidRPr="002030F2">
        <w:rPr>
          <w:rFonts w:hint="cs"/>
          <w:color w:val="000000" w:themeColor="text1"/>
          <w:rtl/>
        </w:rPr>
        <w:t>ی</w:t>
      </w:r>
      <w:r w:rsidRPr="002030F2">
        <w:rPr>
          <w:rFonts w:hint="eastAsia"/>
          <w:color w:val="000000" w:themeColor="text1"/>
          <w:rtl/>
        </w:rPr>
        <w:t>س</w:t>
      </w:r>
      <w:bookmarkEnd w:id="6"/>
    </w:p>
    <w:p w14:paraId="44A89EC7" w14:textId="26364844" w:rsidR="00AD705B" w:rsidRPr="00AD705B" w:rsidRDefault="000D0079" w:rsidP="003407E3">
      <w:pPr>
        <w:pStyle w:val="AAAR-Normal"/>
      </w:pPr>
      <w:r w:rsidRPr="000D0079">
        <w:rPr>
          <w:rtl/>
        </w:rPr>
        <w:t>موضع وحدة مكبر الصوت داخل العلبة</w:t>
      </w:r>
    </w:p>
    <w:p w14:paraId="4CCCC406" w14:textId="77777777" w:rsidR="00826C79" w:rsidRPr="002030F2" w:rsidRDefault="00826C79" w:rsidP="00953B32">
      <w:pPr>
        <w:pStyle w:val="AAE-Normal"/>
        <w:rPr>
          <w:color w:val="000000" w:themeColor="text1"/>
        </w:rPr>
      </w:pPr>
      <w:r w:rsidRPr="002030F2">
        <w:rPr>
          <w:color w:val="000000" w:themeColor="text1"/>
        </w:rPr>
        <w:t>Position of amplifier module inside the case</w:t>
      </w:r>
    </w:p>
    <w:p w14:paraId="66890540" w14:textId="5802EBF3" w:rsidR="00826C79" w:rsidRPr="002030F2" w:rsidRDefault="00826C79" w:rsidP="005C2498">
      <w:pPr>
        <w:pStyle w:val="AAG-Normal"/>
        <w:rPr>
          <w:color w:val="000000" w:themeColor="text1"/>
          <w:lang w:val="de-DE"/>
        </w:rPr>
      </w:pPr>
      <w:r w:rsidRPr="002030F2">
        <w:rPr>
          <w:color w:val="000000" w:themeColor="text1"/>
          <w:lang w:val="de-DE"/>
        </w:rPr>
        <w:t>Position des Verstärkermoduls im Inneren des Gehäuses</w:t>
      </w:r>
    </w:p>
    <w:p w14:paraId="03229DE0" w14:textId="3F30175E"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Posición del módulo amplificador dentro de la caja</w:t>
      </w:r>
    </w:p>
    <w:p w14:paraId="32FD3675" w14:textId="371F0105" w:rsidR="009A783F" w:rsidRPr="002030F2" w:rsidRDefault="009A783F" w:rsidP="009A783F">
      <w:pPr>
        <w:pStyle w:val="AARU-Normal"/>
        <w:jc w:val="left"/>
        <w:rPr>
          <w:lang w:val="de-DE"/>
        </w:rPr>
      </w:pPr>
      <w:r>
        <w:rPr>
          <w:lang w:val="de-DE"/>
        </w:rPr>
        <w:t>Russian...</w:t>
      </w:r>
    </w:p>
    <w:p w14:paraId="0BD49A65" w14:textId="77777777" w:rsidR="003816E9" w:rsidRPr="003816E9" w:rsidRDefault="003816E9" w:rsidP="003816E9">
      <w:pPr>
        <w:pStyle w:val="AAF-Normal"/>
      </w:pPr>
      <w:r w:rsidRPr="003816E9">
        <w:t>Position du module amplificateur à l'intérieur du boîtier</w:t>
      </w:r>
    </w:p>
    <w:p w14:paraId="319B57BF" w14:textId="68C378E3" w:rsidR="00826C79" w:rsidRDefault="00826C79" w:rsidP="003407E3">
      <w:pPr>
        <w:pStyle w:val="AAA-MatnAsli"/>
        <w:rPr>
          <w:rtl/>
        </w:rPr>
      </w:pPr>
      <w:r w:rsidRPr="002030F2">
        <w:rPr>
          <w:rtl/>
        </w:rPr>
        <w:t>سمت ناقص ماژول 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(سمت</w:t>
      </w:r>
      <w:r w:rsidRPr="002030F2">
        <w:rPr>
          <w:rFonts w:hint="cs"/>
          <w:rtl/>
        </w:rPr>
        <w:t>ی</w:t>
      </w:r>
      <w:r w:rsidRPr="002030F2">
        <w:rPr>
          <w:rtl/>
        </w:rPr>
        <w:t xml:space="preserve"> که فقط دارا</w:t>
      </w:r>
      <w:r w:rsidRPr="002030F2">
        <w:rPr>
          <w:rFonts w:hint="cs"/>
          <w:rtl/>
        </w:rPr>
        <w:t>ی</w:t>
      </w:r>
      <w:r w:rsidRPr="002030F2">
        <w:rPr>
          <w:rtl/>
        </w:rPr>
        <w:t xml:space="preserve"> </w:t>
      </w:r>
      <w:r w:rsidRPr="002030F2">
        <w:rPr>
          <w:rFonts w:hint="cs"/>
          <w:rtl/>
        </w:rPr>
        <w:t>ی</w:t>
      </w:r>
      <w:r w:rsidRPr="002030F2">
        <w:rPr>
          <w:rFonts w:hint="eastAsia"/>
          <w:rtl/>
        </w:rPr>
        <w:t>ک</w:t>
      </w:r>
      <w:r w:rsidRPr="002030F2">
        <w:rPr>
          <w:rtl/>
        </w:rPr>
        <w:t xml:space="preserve"> </w:t>
      </w:r>
      <w:r w:rsidRPr="002030F2">
        <w:rPr>
          <w:rFonts w:hint="cs"/>
          <w:rtl/>
        </w:rPr>
        <w:t>برد</w:t>
      </w:r>
      <w:r w:rsidRPr="002030F2">
        <w:rPr>
          <w:rtl/>
        </w:rPr>
        <w:t xml:space="preserve"> </w:t>
      </w:r>
      <w:r w:rsidRPr="002030F2">
        <w:rPr>
          <w:lang w:val="de-DE"/>
        </w:rPr>
        <w:t>command</w:t>
      </w:r>
      <w:r w:rsidRPr="002030F2">
        <w:rPr>
          <w:rtl/>
        </w:rPr>
        <w:t xml:space="preserve"> است) با</w:t>
      </w:r>
      <w:r w:rsidRPr="002030F2">
        <w:rPr>
          <w:rFonts w:hint="cs"/>
          <w:rtl/>
        </w:rPr>
        <w:t>ی</w:t>
      </w:r>
      <w:r w:rsidRPr="002030F2">
        <w:rPr>
          <w:rFonts w:hint="eastAsia"/>
          <w:rtl/>
        </w:rPr>
        <w:t>د</w:t>
      </w:r>
      <w:r w:rsidRPr="002030F2">
        <w:rPr>
          <w:rtl/>
        </w:rPr>
        <w:t xml:space="preserve"> </w:t>
      </w:r>
      <w:r w:rsidRPr="002030F2">
        <w:rPr>
          <w:rFonts w:hint="cs"/>
          <w:rtl/>
        </w:rPr>
        <w:t>به طرف</w:t>
      </w:r>
      <w:r w:rsidRPr="002030F2">
        <w:rPr>
          <w:rtl/>
        </w:rPr>
        <w:t xml:space="preserve"> د</w:t>
      </w:r>
      <w:r w:rsidRPr="002030F2">
        <w:rPr>
          <w:rFonts w:hint="cs"/>
          <w:rtl/>
        </w:rPr>
        <w:t>ی</w:t>
      </w:r>
      <w:r w:rsidRPr="002030F2">
        <w:rPr>
          <w:rFonts w:hint="eastAsia"/>
          <w:rtl/>
        </w:rPr>
        <w:t>واره</w:t>
      </w:r>
      <w:r w:rsidRPr="002030F2">
        <w:rPr>
          <w:rtl/>
        </w:rPr>
        <w:t xml:space="preserve"> ک</w:t>
      </w:r>
      <w:r w:rsidRPr="002030F2">
        <w:rPr>
          <w:rFonts w:hint="cs"/>
          <w:rtl/>
        </w:rPr>
        <w:t>ی</w:t>
      </w:r>
      <w:r w:rsidRPr="002030F2">
        <w:rPr>
          <w:rFonts w:hint="eastAsia"/>
          <w:rtl/>
        </w:rPr>
        <w:t>س</w:t>
      </w:r>
      <w:r w:rsidRPr="002030F2">
        <w:rPr>
          <w:rtl/>
        </w:rPr>
        <w:t xml:space="preserve"> باشد</w:t>
      </w:r>
      <w:r w:rsidRPr="002030F2">
        <w:rPr>
          <w:rFonts w:hint="cs"/>
          <w:rtl/>
        </w:rPr>
        <w:t xml:space="preserve"> به طوری که پورت</w:t>
      </w:r>
      <w:r w:rsidR="00CB7D10">
        <w:rPr>
          <w:rFonts w:hint="cs"/>
          <w:rtl/>
        </w:rPr>
        <w:t>‌</w:t>
      </w:r>
      <w:r w:rsidRPr="002030F2">
        <w:rPr>
          <w:rFonts w:hint="cs"/>
          <w:rtl/>
        </w:rPr>
        <w:t>های</w:t>
      </w:r>
      <w:r w:rsidRPr="002030F2">
        <w:rPr>
          <w:rtl/>
        </w:rPr>
        <w:t xml:space="preserve"> </w:t>
      </w:r>
      <w:r w:rsidRPr="002030F2">
        <w:rPr>
          <w:lang w:val="de-DE"/>
        </w:rPr>
        <w:t>Ethernet</w:t>
      </w:r>
      <w:r w:rsidRPr="002030F2">
        <w:rPr>
          <w:rFonts w:hint="cs"/>
          <w:rtl/>
        </w:rPr>
        <w:t xml:space="preserve">، </w:t>
      </w:r>
      <w:r w:rsidRPr="002030F2">
        <w:rPr>
          <w:lang w:val="de-DE"/>
        </w:rPr>
        <w:t>USB</w:t>
      </w:r>
      <w:r w:rsidRPr="002030F2">
        <w:rPr>
          <w:rFonts w:hint="cs"/>
          <w:rtl/>
          <w:lang w:val="de-DE"/>
        </w:rPr>
        <w:t xml:space="preserve">، </w:t>
      </w:r>
      <w:r w:rsidRPr="002030F2">
        <w:rPr>
          <w:lang w:val="de-DE"/>
        </w:rPr>
        <w:t>RS232</w:t>
      </w:r>
      <w:r w:rsidRPr="002030F2">
        <w:rPr>
          <w:rFonts w:hint="cs"/>
          <w:rtl/>
          <w:lang w:val="de-DE"/>
        </w:rPr>
        <w:t xml:space="preserve">، </w:t>
      </w:r>
      <w:r w:rsidRPr="002030F2">
        <w:rPr>
          <w:lang w:val="de-DE"/>
        </w:rPr>
        <w:t>Wi-Fi</w:t>
      </w:r>
      <w:r w:rsidRPr="002030F2">
        <w:rPr>
          <w:rFonts w:hint="cs"/>
          <w:rtl/>
        </w:rPr>
        <w:t xml:space="preserve"> و </w:t>
      </w:r>
      <w:r w:rsidRPr="002030F2">
        <w:rPr>
          <w:lang w:val="de-DE"/>
        </w:rPr>
        <w:t>GPS</w:t>
      </w:r>
      <w:r w:rsidRPr="002030F2">
        <w:rPr>
          <w:rtl/>
        </w:rPr>
        <w:t xml:space="preserve"> </w:t>
      </w:r>
      <w:r w:rsidRPr="002030F2">
        <w:rPr>
          <w:rFonts w:hint="cs"/>
          <w:rtl/>
        </w:rPr>
        <w:t xml:space="preserve">رو به </w:t>
      </w:r>
      <w:r w:rsidRPr="002030F2">
        <w:rPr>
          <w:rtl/>
        </w:rPr>
        <w:t>پا</w:t>
      </w:r>
      <w:r w:rsidRPr="002030F2">
        <w:rPr>
          <w:rFonts w:hint="cs"/>
          <w:rtl/>
        </w:rPr>
        <w:t>یی</w:t>
      </w:r>
      <w:r w:rsidRPr="002030F2">
        <w:rPr>
          <w:rFonts w:hint="eastAsia"/>
          <w:rtl/>
        </w:rPr>
        <w:t>ن</w:t>
      </w:r>
      <w:r w:rsidRPr="002030F2">
        <w:rPr>
          <w:rFonts w:hint="cs"/>
          <w:rtl/>
        </w:rPr>
        <w:t xml:space="preserve"> و در محل</w:t>
      </w:r>
      <w:r w:rsidR="00CB7D10">
        <w:rPr>
          <w:rFonts w:hint="cs"/>
          <w:rtl/>
        </w:rPr>
        <w:t>‌</w:t>
      </w:r>
      <w:r w:rsidRPr="002030F2">
        <w:rPr>
          <w:rFonts w:hint="cs"/>
          <w:rtl/>
        </w:rPr>
        <w:t>های تعبیه شده در پنل پشت</w:t>
      </w:r>
      <w:r w:rsidRPr="002030F2">
        <w:rPr>
          <w:rtl/>
        </w:rPr>
        <w:t xml:space="preserve"> قرار گ</w:t>
      </w:r>
      <w:r w:rsidRPr="002030F2">
        <w:rPr>
          <w:rFonts w:hint="cs"/>
          <w:rtl/>
        </w:rPr>
        <w:t>ی</w:t>
      </w:r>
      <w:r w:rsidRPr="002030F2">
        <w:rPr>
          <w:rFonts w:hint="eastAsia"/>
          <w:rtl/>
        </w:rPr>
        <w:t>ر</w:t>
      </w:r>
      <w:r w:rsidR="0050493B" w:rsidRPr="002030F2">
        <w:rPr>
          <w:rFonts w:hint="cs"/>
          <w:rtl/>
        </w:rPr>
        <w:t>ن</w:t>
      </w:r>
      <w:r w:rsidRPr="002030F2">
        <w:rPr>
          <w:rFonts w:hint="eastAsia"/>
          <w:rtl/>
        </w:rPr>
        <w:t>د</w:t>
      </w:r>
      <w:r w:rsidRPr="002030F2">
        <w:rPr>
          <w:rFonts w:hint="cs"/>
          <w:rtl/>
        </w:rPr>
        <w:t>.</w:t>
      </w:r>
    </w:p>
    <w:p w14:paraId="7AF1A729" w14:textId="5A414819" w:rsidR="00AD705B" w:rsidRPr="002030F2" w:rsidRDefault="000D0079" w:rsidP="003407E3">
      <w:pPr>
        <w:pStyle w:val="AAAR-Normal"/>
        <w:rPr>
          <w:rtl/>
        </w:rPr>
      </w:pPr>
      <w:r w:rsidRPr="000D0079">
        <w:rPr>
          <w:rtl/>
        </w:rPr>
        <w:t xml:space="preserve">يجب أن يكون الجانب غير المكتمل من وحدة التبديل (الذي يحتوي على لوحة أوامر فقط) على جانب جدار العلبة ، بحيث تكون منافذ </w:t>
      </w:r>
      <w:r w:rsidRPr="000D0079">
        <w:t>Ethernet</w:t>
      </w:r>
      <w:r w:rsidRPr="000D0079">
        <w:rPr>
          <w:rtl/>
        </w:rPr>
        <w:t xml:space="preserve"> و </w:t>
      </w:r>
      <w:r w:rsidRPr="000D0079">
        <w:t>USB</w:t>
      </w:r>
      <w:r w:rsidRPr="000D0079">
        <w:rPr>
          <w:rtl/>
        </w:rPr>
        <w:t xml:space="preserve"> و </w:t>
      </w:r>
      <w:r w:rsidRPr="000D0079">
        <w:t>RS232</w:t>
      </w:r>
      <w:r w:rsidRPr="000D0079">
        <w:rPr>
          <w:rtl/>
        </w:rPr>
        <w:t xml:space="preserve"> و </w:t>
      </w:r>
      <w:r w:rsidRPr="000D0079">
        <w:t>Wi-Fi</w:t>
      </w:r>
      <w:r w:rsidRPr="000D0079">
        <w:rPr>
          <w:rtl/>
        </w:rPr>
        <w:t xml:space="preserve"> و </w:t>
      </w:r>
      <w:r w:rsidRPr="000D0079">
        <w:t>GPS</w:t>
      </w:r>
      <w:r w:rsidRPr="000D0079">
        <w:rPr>
          <w:rtl/>
        </w:rPr>
        <w:t xml:space="preserve"> لأسفل وتوضع في اللوحة الخلفية .</w:t>
      </w:r>
    </w:p>
    <w:p w14:paraId="2F81F8A7" w14:textId="77777777" w:rsidR="00826C79" w:rsidRPr="002030F2" w:rsidRDefault="00826C79" w:rsidP="00953B32">
      <w:pPr>
        <w:pStyle w:val="AAE-Normal"/>
        <w:rPr>
          <w:color w:val="000000" w:themeColor="text1"/>
        </w:rPr>
      </w:pPr>
      <w:r w:rsidRPr="002030F2">
        <w:rPr>
          <w:color w:val="000000" w:themeColor="text1"/>
        </w:rPr>
        <w:t xml:space="preserve">The incomplete side of the switching module (the one that only has a command board) should be on the side of the case’s wall, so that the </w:t>
      </w:r>
      <w:bookmarkStart w:id="7" w:name="_Hlk32659165"/>
      <w:r w:rsidRPr="002030F2">
        <w:rPr>
          <w:color w:val="000000" w:themeColor="text1"/>
        </w:rPr>
        <w:t>Ethernet</w:t>
      </w:r>
      <w:bookmarkEnd w:id="7"/>
      <w:r w:rsidRPr="002030F2">
        <w:rPr>
          <w:color w:val="000000" w:themeColor="text1"/>
        </w:rPr>
        <w:t>, USB, RS232, Wi-Fi and GPS ports are downward and placed in the rear panel.</w:t>
      </w:r>
    </w:p>
    <w:p w14:paraId="282CF656" w14:textId="00F20E71" w:rsidR="00826C79" w:rsidRPr="002030F2" w:rsidRDefault="00826C79" w:rsidP="005C2498">
      <w:pPr>
        <w:pStyle w:val="AAG-Normal"/>
        <w:rPr>
          <w:color w:val="000000" w:themeColor="text1"/>
          <w:lang w:val="de-DE"/>
        </w:rPr>
      </w:pPr>
      <w:r w:rsidRPr="002030F2">
        <w:rPr>
          <w:color w:val="000000" w:themeColor="text1"/>
          <w:lang w:val="de-DE"/>
        </w:rPr>
        <w:t>Die unvollständige Seite des Schaltmoduls (diejenige, die nur über eine Befehlsplatine verfügt) sollte sich an der Seite der Gehäusewand befinden, so dass die Ethernet-, USB-, RS232-, Wi-Fi- und GPS-Anschlüsse nach unten und in der Rückwand platziert sind.</w:t>
      </w:r>
    </w:p>
    <w:p w14:paraId="6120AD5C" w14:textId="6A30C8D5"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El lado incompleto del módulo de conmutación (el que sólo tiene un tablero de mandos) debe estar en el lado de la pared de la caja, para que los puertos LAN, USB, RS232, Wi-Fi y GPS estén hacia abajo y se coloquen en el panel trasero.</w:t>
      </w:r>
    </w:p>
    <w:p w14:paraId="6C95765B" w14:textId="3CEA7F3D" w:rsidR="009A783F" w:rsidRPr="002030F2" w:rsidRDefault="009A783F" w:rsidP="009A783F">
      <w:pPr>
        <w:pStyle w:val="AARU-Normal"/>
        <w:jc w:val="left"/>
        <w:rPr>
          <w:lang w:val="de-DE"/>
        </w:rPr>
      </w:pPr>
      <w:r>
        <w:rPr>
          <w:lang w:val="de-DE"/>
        </w:rPr>
        <w:t>Russian...</w:t>
      </w:r>
    </w:p>
    <w:p w14:paraId="3826D7A5" w14:textId="77777777" w:rsidR="003816E9" w:rsidRPr="003816E9" w:rsidRDefault="003816E9" w:rsidP="003816E9">
      <w:pPr>
        <w:pStyle w:val="AAF-Normal"/>
        <w:rPr>
          <w:rtl/>
        </w:rPr>
      </w:pPr>
      <w:r w:rsidRPr="003816E9">
        <w:t>Le côté incomplet du module de commutation (celui qui n'a qu'une carte de commande) doit être du côté du paroi du boîtier, de sorte que les ports Ethernet, USB, RS232, Wi-Fi et GPS soient orientés vers le bas et dans les zones intégrées placés dans le panneau arrière.</w:t>
      </w:r>
    </w:p>
    <w:p w14:paraId="04F256BE" w14:textId="624B0AB7" w:rsidR="005C79D6" w:rsidRPr="002030F2" w:rsidRDefault="005C79D6" w:rsidP="005C79D6">
      <w:pPr>
        <w:pStyle w:val="AAA-Aks"/>
        <w:bidi w:val="0"/>
        <w:rPr>
          <w:color w:val="000000" w:themeColor="text1"/>
          <w:lang w:val="de-DE"/>
        </w:rPr>
      </w:pPr>
      <w:r>
        <w:drawing>
          <wp:inline distT="0" distB="0" distL="0" distR="0" wp14:anchorId="73E70696" wp14:editId="7BBD9FDB">
            <wp:extent cx="2238703" cy="12781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62388" cy="1291710"/>
                    </a:xfrm>
                    <a:prstGeom prst="rect">
                      <a:avLst/>
                    </a:prstGeom>
                  </pic:spPr>
                </pic:pic>
              </a:graphicData>
            </a:graphic>
          </wp:inline>
        </w:drawing>
      </w:r>
    </w:p>
    <w:p w14:paraId="5FF308A6" w14:textId="609EB961" w:rsidR="00826C79" w:rsidRDefault="00826C79" w:rsidP="00826C79">
      <w:pPr>
        <w:pStyle w:val="Heading3"/>
        <w:rPr>
          <w:color w:val="000000" w:themeColor="text1"/>
          <w:rtl/>
        </w:rPr>
      </w:pPr>
      <w:bookmarkStart w:id="8" w:name="_Toc532153676"/>
      <w:r w:rsidRPr="002030F2">
        <w:rPr>
          <w:rFonts w:hint="cs"/>
          <w:color w:val="000000" w:themeColor="text1"/>
          <w:rtl/>
        </w:rPr>
        <w:t xml:space="preserve">اتصال </w:t>
      </w:r>
      <w:r w:rsidRPr="002030F2">
        <w:rPr>
          <w:color w:val="000000" w:themeColor="text1"/>
          <w:rtl/>
        </w:rPr>
        <w:t>سوکت فن پنل پشت به ماژول 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bookmarkEnd w:id="8"/>
    </w:p>
    <w:p w14:paraId="443AA8B6" w14:textId="765592B9" w:rsidR="00AD705B" w:rsidRPr="00AD705B" w:rsidRDefault="000D0079" w:rsidP="003407E3">
      <w:pPr>
        <w:pStyle w:val="AAAR-Normal"/>
      </w:pPr>
      <w:r w:rsidRPr="000D0079">
        <w:rPr>
          <w:rtl/>
        </w:rPr>
        <w:t>توصيل مقبس المروحة بوحدة التحويل</w:t>
      </w:r>
    </w:p>
    <w:p w14:paraId="099FA61E" w14:textId="77777777" w:rsidR="00826C79" w:rsidRPr="002030F2" w:rsidRDefault="00826C79" w:rsidP="00953B32">
      <w:pPr>
        <w:pStyle w:val="AAE-Normal"/>
        <w:rPr>
          <w:color w:val="000000" w:themeColor="text1"/>
          <w:rtl/>
        </w:rPr>
      </w:pPr>
      <w:r w:rsidRPr="002030F2">
        <w:rPr>
          <w:color w:val="000000" w:themeColor="text1"/>
        </w:rPr>
        <w:t>Connecting the socket of fan to the switching module</w:t>
      </w:r>
      <w:r w:rsidRPr="002030F2">
        <w:rPr>
          <w:color w:val="000000" w:themeColor="text1"/>
          <w:rtl/>
        </w:rPr>
        <w:t xml:space="preserve"> </w:t>
      </w:r>
    </w:p>
    <w:p w14:paraId="4CB49042" w14:textId="3C76787F" w:rsidR="00826C79" w:rsidRPr="002030F2" w:rsidRDefault="00826C79" w:rsidP="005C2498">
      <w:pPr>
        <w:pStyle w:val="AAG-Normal"/>
        <w:rPr>
          <w:color w:val="000000" w:themeColor="text1"/>
          <w:lang w:val="de-DE"/>
        </w:rPr>
      </w:pPr>
      <w:r w:rsidRPr="002030F2">
        <w:rPr>
          <w:color w:val="000000" w:themeColor="text1"/>
          <w:lang w:val="de-DE"/>
        </w:rPr>
        <w:t>Anschluss der Buchse des Lüfters an das Schaltmodul</w:t>
      </w:r>
    </w:p>
    <w:p w14:paraId="27F9685F" w14:textId="0EF5EDB3"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Conectando el enchufe del ventilador del panel trasero al módulo de conmutación</w:t>
      </w:r>
    </w:p>
    <w:p w14:paraId="0BAC9564" w14:textId="76EBDAFE" w:rsidR="009A783F" w:rsidRPr="002030F2" w:rsidRDefault="009A783F" w:rsidP="009A783F">
      <w:pPr>
        <w:pStyle w:val="AARU-Normal"/>
        <w:jc w:val="left"/>
        <w:rPr>
          <w:lang w:val="de-DE"/>
        </w:rPr>
      </w:pPr>
      <w:r>
        <w:rPr>
          <w:lang w:val="de-DE"/>
        </w:rPr>
        <w:t>Russian...</w:t>
      </w:r>
    </w:p>
    <w:p w14:paraId="7AA1FA93" w14:textId="77777777" w:rsidR="003816E9" w:rsidRPr="003816E9" w:rsidRDefault="003816E9" w:rsidP="003816E9">
      <w:pPr>
        <w:pStyle w:val="AAF-Normal"/>
      </w:pPr>
      <w:r w:rsidRPr="003816E9">
        <w:t>Connexion de la prise du ventilateur du panneau arrière au module de commutation.</w:t>
      </w:r>
    </w:p>
    <w:p w14:paraId="460F1921" w14:textId="29353D68" w:rsidR="00826C79" w:rsidRDefault="00826C79" w:rsidP="003407E3">
      <w:pPr>
        <w:pStyle w:val="AAA-MatnAsli"/>
        <w:rPr>
          <w:rtl/>
        </w:rPr>
      </w:pPr>
      <w:r w:rsidRPr="002030F2">
        <w:rPr>
          <w:rtl/>
        </w:rPr>
        <w:t>ماژول را تا 5 سان</w:t>
      </w:r>
      <w:r w:rsidRPr="002030F2">
        <w:rPr>
          <w:rFonts w:hint="cs"/>
          <w:rtl/>
        </w:rPr>
        <w:t>تیمتر مانده</w:t>
      </w:r>
      <w:r w:rsidRPr="002030F2">
        <w:rPr>
          <w:rtl/>
        </w:rPr>
        <w:t xml:space="preserve"> به انتها</w:t>
      </w:r>
      <w:r w:rsidRPr="002030F2">
        <w:rPr>
          <w:rFonts w:hint="cs"/>
          <w:rtl/>
        </w:rPr>
        <w:t>ی</w:t>
      </w:r>
      <w:r w:rsidRPr="002030F2">
        <w:rPr>
          <w:rtl/>
        </w:rPr>
        <w:t xml:space="preserve"> ک</w:t>
      </w:r>
      <w:r w:rsidRPr="002030F2">
        <w:rPr>
          <w:rFonts w:hint="cs"/>
          <w:rtl/>
        </w:rPr>
        <w:t>ی</w:t>
      </w:r>
      <w:r w:rsidRPr="002030F2">
        <w:rPr>
          <w:rFonts w:hint="eastAsia"/>
          <w:rtl/>
        </w:rPr>
        <w:t>س</w:t>
      </w:r>
      <w:r w:rsidRPr="002030F2">
        <w:rPr>
          <w:rtl/>
        </w:rPr>
        <w:t xml:space="preserve"> وارد کرده، سپس س</w:t>
      </w:r>
      <w:r w:rsidRPr="002030F2">
        <w:rPr>
          <w:rFonts w:hint="cs"/>
          <w:rtl/>
        </w:rPr>
        <w:t>ی</w:t>
      </w:r>
      <w:r w:rsidRPr="002030F2">
        <w:rPr>
          <w:rFonts w:hint="eastAsia"/>
          <w:rtl/>
        </w:rPr>
        <w:t>م</w:t>
      </w:r>
      <w:r w:rsidRPr="002030F2">
        <w:rPr>
          <w:rtl/>
        </w:rPr>
        <w:t xml:space="preserve"> فن را ابتدا ا</w:t>
      </w:r>
      <w:r w:rsidRPr="002030F2">
        <w:rPr>
          <w:rFonts w:hint="cs"/>
          <w:rtl/>
        </w:rPr>
        <w:t>ز</w:t>
      </w:r>
      <w:r w:rsidRPr="002030F2">
        <w:rPr>
          <w:rtl/>
        </w:rPr>
        <w:t xml:space="preserve"> بغل فن و سپس از پشت </w:t>
      </w:r>
      <w:r w:rsidRPr="002030F2">
        <w:rPr>
          <w:lang w:val="de-DE"/>
        </w:rPr>
        <w:t>spacer</w:t>
      </w:r>
      <w:r w:rsidRPr="002030F2">
        <w:rPr>
          <w:rtl/>
        </w:rPr>
        <w:t xml:space="preserve"> عبور داده و سوکت آن را بر رو</w:t>
      </w:r>
      <w:r w:rsidRPr="002030F2">
        <w:rPr>
          <w:rFonts w:hint="cs"/>
          <w:rtl/>
        </w:rPr>
        <w:t>ی</w:t>
      </w:r>
      <w:r w:rsidRPr="002030F2">
        <w:rPr>
          <w:rFonts w:hint="cs"/>
          <w:rtl/>
          <w:lang w:val="de-DE"/>
        </w:rPr>
        <w:t xml:space="preserve"> ماژول</w:t>
      </w:r>
      <w:r w:rsidRPr="002030F2">
        <w:rPr>
          <w:rtl/>
        </w:rPr>
        <w:t xml:space="preserve"> 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نصب </w:t>
      </w:r>
      <w:r w:rsidRPr="002030F2">
        <w:rPr>
          <w:rFonts w:hint="cs"/>
          <w:rtl/>
        </w:rPr>
        <w:t>کنید</w:t>
      </w:r>
      <w:r w:rsidRPr="002030F2">
        <w:rPr>
          <w:rtl/>
        </w:rPr>
        <w:t xml:space="preserve"> و ماژول را تا انتها</w:t>
      </w:r>
      <w:r w:rsidRPr="002030F2">
        <w:rPr>
          <w:rFonts w:hint="cs"/>
          <w:rtl/>
        </w:rPr>
        <w:t>ی</w:t>
      </w:r>
      <w:r w:rsidRPr="002030F2">
        <w:rPr>
          <w:rtl/>
        </w:rPr>
        <w:t xml:space="preserve"> ک</w:t>
      </w:r>
      <w:r w:rsidRPr="002030F2">
        <w:rPr>
          <w:rFonts w:hint="cs"/>
          <w:rtl/>
        </w:rPr>
        <w:t>ی</w:t>
      </w:r>
      <w:r w:rsidRPr="002030F2">
        <w:rPr>
          <w:rFonts w:hint="eastAsia"/>
          <w:rtl/>
        </w:rPr>
        <w:t>س</w:t>
      </w:r>
      <w:r w:rsidRPr="002030F2">
        <w:rPr>
          <w:rtl/>
        </w:rPr>
        <w:t xml:space="preserve"> پا</w:t>
      </w:r>
      <w:r w:rsidRPr="002030F2">
        <w:rPr>
          <w:rFonts w:hint="cs"/>
          <w:rtl/>
        </w:rPr>
        <w:t>یی</w:t>
      </w:r>
      <w:r w:rsidRPr="002030F2">
        <w:rPr>
          <w:rFonts w:hint="eastAsia"/>
          <w:rtl/>
        </w:rPr>
        <w:t>ن</w:t>
      </w:r>
      <w:r w:rsidRPr="002030F2">
        <w:rPr>
          <w:rtl/>
        </w:rPr>
        <w:t xml:space="preserve"> </w:t>
      </w:r>
      <w:r w:rsidRPr="002030F2">
        <w:rPr>
          <w:rFonts w:hint="cs"/>
          <w:rtl/>
        </w:rPr>
        <w:t>بیاورید</w:t>
      </w:r>
      <w:r w:rsidRPr="002030F2">
        <w:rPr>
          <w:rtl/>
        </w:rPr>
        <w:t>.</w:t>
      </w:r>
    </w:p>
    <w:p w14:paraId="7A817553" w14:textId="22B08C32" w:rsidR="00AD705B" w:rsidRPr="002030F2" w:rsidRDefault="000D0079" w:rsidP="003407E3">
      <w:pPr>
        <w:pStyle w:val="AAAR-Normal"/>
        <w:rPr>
          <w:rtl/>
        </w:rPr>
      </w:pPr>
      <w:r w:rsidRPr="000D0079">
        <w:rPr>
          <w:rtl/>
        </w:rPr>
        <w:t xml:space="preserve">أدخل الوحدة حتى 5 سم في نهاية العلبة ، ثم خذ سلك المروحة من الجزء الخلفي من </w:t>
      </w:r>
      <w:r w:rsidRPr="000D0079">
        <w:t>spacer</w:t>
      </w:r>
      <w:r w:rsidRPr="000D0079">
        <w:rPr>
          <w:rtl/>
        </w:rPr>
        <w:t xml:space="preserve"> وقم بتوصيل المقبس بوحدة التحويل أخيرًا ادفع الوحدة إلى أسفل العلبة.</w:t>
      </w:r>
    </w:p>
    <w:p w14:paraId="4C43E912" w14:textId="77777777" w:rsidR="00826C79" w:rsidRPr="002030F2" w:rsidRDefault="00826C79" w:rsidP="00953B32">
      <w:pPr>
        <w:pStyle w:val="AAE-Normal"/>
        <w:rPr>
          <w:color w:val="000000" w:themeColor="text1"/>
        </w:rPr>
      </w:pPr>
      <w:r w:rsidRPr="002030F2">
        <w:rPr>
          <w:color w:val="000000" w:themeColor="text1"/>
        </w:rPr>
        <w:t>Insert the module up to 5 cm to the end of the case, then take the fan wire from the back of the Spacer and connect the socket to the switching module finally push the module to the bottom of the case.</w:t>
      </w:r>
    </w:p>
    <w:p w14:paraId="64512876" w14:textId="2701C55B" w:rsidR="00826C79" w:rsidRPr="002030F2" w:rsidRDefault="00826C79" w:rsidP="005C2498">
      <w:pPr>
        <w:pStyle w:val="AAG-Normal"/>
        <w:rPr>
          <w:color w:val="000000" w:themeColor="text1"/>
          <w:lang w:val="de-DE"/>
        </w:rPr>
      </w:pPr>
      <w:r w:rsidRPr="002030F2">
        <w:rPr>
          <w:color w:val="000000" w:themeColor="text1"/>
          <w:lang w:val="de-DE"/>
        </w:rPr>
        <w:t>Setzen Sie das Modul bis zu 5 cm bis zum Ende des Gehäuses ein, nehmen Sie dann den Lüfterdraht von der Rückseite des Abstandshalters und verbinden Sie die Buchse mit dem Schaltmodul, drücken Sie das Modul schließlich an die Unterseite des Gehäuses.</w:t>
      </w:r>
    </w:p>
    <w:p w14:paraId="09FD00A4" w14:textId="744F06EC"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Inserte el módulo hasta 5 cm hasta el final de la caja, luego tome el cable del ventilador de la parte posterior del Espaciador y conecte el enchufe al módulo de conmutación, finalmente empuje el módulo hasta el fondo de la caja.</w:t>
      </w:r>
    </w:p>
    <w:p w14:paraId="16C971F0" w14:textId="4924D4BC" w:rsidR="009A783F" w:rsidRPr="002030F2" w:rsidRDefault="009A783F" w:rsidP="009A783F">
      <w:pPr>
        <w:pStyle w:val="AARU-Normal"/>
        <w:jc w:val="left"/>
        <w:rPr>
          <w:lang w:val="de-DE"/>
        </w:rPr>
      </w:pPr>
      <w:r>
        <w:rPr>
          <w:lang w:val="de-DE"/>
        </w:rPr>
        <w:t>Russian...</w:t>
      </w:r>
    </w:p>
    <w:p w14:paraId="3A475A00" w14:textId="77777777" w:rsidR="003816E9" w:rsidRPr="003816E9" w:rsidRDefault="003816E9" w:rsidP="003816E9">
      <w:pPr>
        <w:pStyle w:val="AAF-Normal"/>
      </w:pPr>
      <w:r w:rsidRPr="003816E9">
        <w:t>Insérez le module jusqu'à 5 cm jusqu'à l'extrémité du boîtier, puis faites passer le fil du ventilateur à l'arrière du Spacer et connectez la prise au module de commutation enfin abaissez le module jusqu'au bout du boîtier.</w:t>
      </w:r>
    </w:p>
    <w:p w14:paraId="3FB5A557" w14:textId="02561329" w:rsidR="002309DD" w:rsidRPr="002030F2" w:rsidRDefault="002309DD" w:rsidP="002309DD">
      <w:pPr>
        <w:pStyle w:val="AAA-Aks"/>
        <w:bidi w:val="0"/>
        <w:rPr>
          <w:color w:val="000000" w:themeColor="text1"/>
          <w:lang w:val="de-DE"/>
        </w:rPr>
      </w:pPr>
      <w:r>
        <w:drawing>
          <wp:inline distT="0" distB="0" distL="0" distR="0" wp14:anchorId="3B29CF68" wp14:editId="02785352">
            <wp:extent cx="2396359" cy="135887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17137" cy="1370652"/>
                    </a:xfrm>
                    <a:prstGeom prst="rect">
                      <a:avLst/>
                    </a:prstGeom>
                  </pic:spPr>
                </pic:pic>
              </a:graphicData>
            </a:graphic>
          </wp:inline>
        </w:drawing>
      </w:r>
    </w:p>
    <w:p w14:paraId="188A174D" w14:textId="117AF309" w:rsidR="00826C79" w:rsidRDefault="00826C79" w:rsidP="00826C79">
      <w:pPr>
        <w:pStyle w:val="Heading3"/>
        <w:rPr>
          <w:color w:val="000000" w:themeColor="text1"/>
          <w:rtl/>
        </w:rPr>
      </w:pPr>
      <w:bookmarkStart w:id="9" w:name="_Toc532153677"/>
      <w:r w:rsidRPr="002030F2">
        <w:rPr>
          <w:rFonts w:hint="cs"/>
          <w:color w:val="000000" w:themeColor="text1"/>
          <w:rtl/>
        </w:rPr>
        <w:t xml:space="preserve">قرارگرفتن </w:t>
      </w:r>
      <w:r w:rsidRPr="002030F2">
        <w:rPr>
          <w:color w:val="000000" w:themeColor="text1"/>
          <w:rtl/>
        </w:rPr>
        <w:t xml:space="preserve">کامل </w:t>
      </w:r>
      <w:r w:rsidRPr="002030F2">
        <w:rPr>
          <w:rFonts w:hint="cs"/>
          <w:color w:val="000000" w:themeColor="text1"/>
          <w:rtl/>
          <w:lang w:bidi="fa-IR"/>
        </w:rPr>
        <w:t xml:space="preserve">ماژول </w:t>
      </w:r>
      <w:r w:rsidRPr="002030F2">
        <w:rPr>
          <w:color w:val="000000" w:themeColor="text1"/>
          <w:rtl/>
        </w:rPr>
        <w:t>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bookmarkEnd w:id="9"/>
    </w:p>
    <w:p w14:paraId="34CA48A8" w14:textId="16D0664D" w:rsidR="00AD705B" w:rsidRPr="00AD705B" w:rsidRDefault="000D0079" w:rsidP="003407E3">
      <w:pPr>
        <w:pStyle w:val="AAAR-Normal"/>
      </w:pPr>
      <w:r w:rsidRPr="000D0079">
        <w:rPr>
          <w:rtl/>
        </w:rPr>
        <w:t>التركيب الكامل لوحدة التحويل</w:t>
      </w:r>
    </w:p>
    <w:p w14:paraId="04ACB60D" w14:textId="77777777" w:rsidR="00826C79" w:rsidRPr="002030F2" w:rsidRDefault="00826C79" w:rsidP="00953B32">
      <w:pPr>
        <w:pStyle w:val="AAE-Normal"/>
        <w:rPr>
          <w:color w:val="000000" w:themeColor="text1"/>
        </w:rPr>
      </w:pPr>
      <w:r w:rsidRPr="002030F2">
        <w:rPr>
          <w:color w:val="000000" w:themeColor="text1"/>
        </w:rPr>
        <w:t>Complete fitting of the switching module</w:t>
      </w:r>
    </w:p>
    <w:p w14:paraId="70D0B25D" w14:textId="1F97C878" w:rsidR="00826C79" w:rsidRPr="002030F2" w:rsidRDefault="00826C79" w:rsidP="005C2498">
      <w:pPr>
        <w:pStyle w:val="AAG-Normal"/>
        <w:rPr>
          <w:color w:val="000000" w:themeColor="text1"/>
          <w:lang w:val="de-DE"/>
        </w:rPr>
      </w:pPr>
      <w:r w:rsidRPr="002030F2">
        <w:rPr>
          <w:color w:val="000000" w:themeColor="text1"/>
        </w:rPr>
        <w:t xml:space="preserve">Vollständiger Einbau des </w:t>
      </w:r>
      <w:r w:rsidRPr="002030F2">
        <w:rPr>
          <w:color w:val="000000" w:themeColor="text1"/>
          <w:lang w:val="de-DE"/>
        </w:rPr>
        <w:t>Schaltmoduls</w:t>
      </w:r>
    </w:p>
    <w:p w14:paraId="1CF26289" w14:textId="17CC8E20"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Completar la instalación del módulo de conmutación</w:t>
      </w:r>
    </w:p>
    <w:p w14:paraId="1D752D74" w14:textId="335D8E16" w:rsidR="009A783F" w:rsidRPr="002030F2" w:rsidRDefault="009A783F" w:rsidP="009A783F">
      <w:pPr>
        <w:pStyle w:val="AARU-Normal"/>
        <w:jc w:val="left"/>
        <w:rPr>
          <w:lang w:val="de-DE"/>
        </w:rPr>
      </w:pPr>
      <w:r>
        <w:rPr>
          <w:lang w:val="de-DE"/>
        </w:rPr>
        <w:t>Russian...</w:t>
      </w:r>
    </w:p>
    <w:p w14:paraId="2B9383E0" w14:textId="77777777" w:rsidR="003816E9" w:rsidRPr="003816E9" w:rsidRDefault="003816E9" w:rsidP="003816E9">
      <w:pPr>
        <w:pStyle w:val="AAF-Normal"/>
        <w:rPr>
          <w:rtl/>
        </w:rPr>
      </w:pPr>
      <w:r w:rsidRPr="003816E9">
        <w:t>Montage complet du module de commutation</w:t>
      </w:r>
    </w:p>
    <w:p w14:paraId="115788FB" w14:textId="5D8464D4" w:rsidR="00826C79" w:rsidRDefault="00826C79" w:rsidP="003407E3">
      <w:pPr>
        <w:pStyle w:val="AAA-MatnAsli"/>
        <w:rPr>
          <w:rtl/>
        </w:rPr>
      </w:pPr>
      <w:r w:rsidRPr="002030F2">
        <w:rPr>
          <w:rtl/>
        </w:rPr>
        <w:t xml:space="preserve">با تکان دادن </w:t>
      </w:r>
      <w:r w:rsidRPr="002030F2">
        <w:rPr>
          <w:rFonts w:hint="cs"/>
          <w:rtl/>
          <w:lang w:val="de-DE"/>
        </w:rPr>
        <w:t>پورت</w:t>
      </w:r>
      <w:r w:rsidRPr="002030F2">
        <w:rPr>
          <w:rtl/>
        </w:rPr>
        <w:t xml:space="preserve"> </w:t>
      </w:r>
      <w:r w:rsidRPr="002030F2">
        <w:t>GPS</w:t>
      </w:r>
      <w:r w:rsidRPr="002030F2">
        <w:rPr>
          <w:rtl/>
        </w:rPr>
        <w:t xml:space="preserve"> با</w:t>
      </w:r>
      <w:r w:rsidRPr="002030F2">
        <w:rPr>
          <w:rFonts w:hint="cs"/>
          <w:rtl/>
        </w:rPr>
        <w:t>ی</w:t>
      </w:r>
      <w:r w:rsidRPr="002030F2">
        <w:rPr>
          <w:rFonts w:hint="eastAsia"/>
          <w:rtl/>
        </w:rPr>
        <w:t>د</w:t>
      </w:r>
      <w:r w:rsidRPr="002030F2">
        <w:rPr>
          <w:rtl/>
        </w:rPr>
        <w:t xml:space="preserve"> ماژول </w:t>
      </w:r>
      <w:r w:rsidRPr="002030F2">
        <w:rPr>
          <w:rFonts w:hint="cs"/>
          <w:rtl/>
        </w:rPr>
        <w:t>سوئیچینگ</w:t>
      </w:r>
      <w:r w:rsidRPr="002030F2">
        <w:rPr>
          <w:rFonts w:hint="cs"/>
          <w:rtl/>
          <w:lang w:val="de-DE"/>
        </w:rPr>
        <w:t xml:space="preserve"> </w:t>
      </w:r>
      <w:r w:rsidRPr="002030F2">
        <w:rPr>
          <w:rtl/>
        </w:rPr>
        <w:t>کامل تا انتها در داخل ک</w:t>
      </w:r>
      <w:r w:rsidRPr="002030F2">
        <w:rPr>
          <w:rFonts w:hint="cs"/>
          <w:rtl/>
        </w:rPr>
        <w:t>ی</w:t>
      </w:r>
      <w:r w:rsidRPr="002030F2">
        <w:rPr>
          <w:rFonts w:hint="eastAsia"/>
          <w:rtl/>
        </w:rPr>
        <w:t>س</w:t>
      </w:r>
      <w:r w:rsidRPr="002030F2">
        <w:rPr>
          <w:rtl/>
        </w:rPr>
        <w:t xml:space="preserve"> قرار گ</w:t>
      </w:r>
      <w:r w:rsidRPr="002030F2">
        <w:rPr>
          <w:rFonts w:hint="cs"/>
          <w:rtl/>
        </w:rPr>
        <w:t>ی</w:t>
      </w:r>
      <w:r w:rsidRPr="002030F2">
        <w:rPr>
          <w:rFonts w:hint="eastAsia"/>
          <w:rtl/>
        </w:rPr>
        <w:t>رد</w:t>
      </w:r>
      <w:r w:rsidRPr="002030F2">
        <w:rPr>
          <w:rtl/>
        </w:rPr>
        <w:t>.</w:t>
      </w:r>
    </w:p>
    <w:p w14:paraId="3B1D0896" w14:textId="07D277F0" w:rsidR="00AD705B" w:rsidRPr="002030F2" w:rsidRDefault="000D0079" w:rsidP="003407E3">
      <w:pPr>
        <w:pStyle w:val="AAAR-Normal"/>
      </w:pPr>
      <w:r w:rsidRPr="000D0079">
        <w:rPr>
          <w:rtl/>
        </w:rPr>
        <w:t xml:space="preserve">عن طريق هز منفذ </w:t>
      </w:r>
      <w:r w:rsidRPr="000D0079">
        <w:t>GPS</w:t>
      </w:r>
      <w:r w:rsidRPr="000D0079">
        <w:rPr>
          <w:rtl/>
        </w:rPr>
        <w:t xml:space="preserve"> ، يجب وضع وحدة التبديل بالكامل في الجزء السفلي من العلبة.</w:t>
      </w:r>
    </w:p>
    <w:p w14:paraId="662ECDF0" w14:textId="77777777" w:rsidR="00826C79" w:rsidRPr="002030F2" w:rsidRDefault="00826C79" w:rsidP="00953B32">
      <w:pPr>
        <w:pStyle w:val="AAE-Normal"/>
        <w:rPr>
          <w:color w:val="000000" w:themeColor="text1"/>
        </w:rPr>
      </w:pPr>
      <w:r w:rsidRPr="002030F2">
        <w:rPr>
          <w:color w:val="000000" w:themeColor="text1"/>
        </w:rPr>
        <w:t>By shaking the GPS port, the switching module must be fully placed at the bottom of the case.</w:t>
      </w:r>
    </w:p>
    <w:p w14:paraId="2C9F5857" w14:textId="333D664A" w:rsidR="00826C79" w:rsidRPr="002030F2" w:rsidRDefault="00826C79" w:rsidP="005C2498">
      <w:pPr>
        <w:pStyle w:val="AAG-Normal"/>
        <w:rPr>
          <w:color w:val="000000" w:themeColor="text1"/>
          <w:lang w:val="de-DE"/>
        </w:rPr>
      </w:pPr>
      <w:r w:rsidRPr="002030F2">
        <w:rPr>
          <w:color w:val="000000" w:themeColor="text1"/>
          <w:lang w:val="de-DE"/>
        </w:rPr>
        <w:t>Durch Schütteln des GPS-Ports muss das Schaltmodul vollständig auf dem Boden des Gehäuses platziert werden.</w:t>
      </w:r>
    </w:p>
    <w:p w14:paraId="5589F428" w14:textId="07AB6336"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Agitando el puerto GPS, el módulo de conmutación debe estar completamente colocado en la parte inferior de la caja.</w:t>
      </w:r>
    </w:p>
    <w:p w14:paraId="5509D3C6" w14:textId="750E45DE" w:rsidR="009A783F" w:rsidRPr="002030F2" w:rsidRDefault="009A783F" w:rsidP="009A783F">
      <w:pPr>
        <w:pStyle w:val="AARU-Normal"/>
        <w:jc w:val="left"/>
        <w:rPr>
          <w:lang w:val="de-DE"/>
        </w:rPr>
      </w:pPr>
      <w:r>
        <w:rPr>
          <w:lang w:val="de-DE"/>
        </w:rPr>
        <w:t>Russian...</w:t>
      </w:r>
    </w:p>
    <w:p w14:paraId="0F8E8875" w14:textId="77777777" w:rsidR="006F1D05" w:rsidRPr="006F1D05" w:rsidRDefault="006F1D05" w:rsidP="006F1D05">
      <w:pPr>
        <w:pStyle w:val="AAF-Normal"/>
      </w:pPr>
      <w:r w:rsidRPr="006F1D05">
        <w:t>En secouant le port GPS, le module de commutation doit être entièrement inséré au fond du boîtier.</w:t>
      </w:r>
    </w:p>
    <w:p w14:paraId="1B81A06B" w14:textId="2B7D5266" w:rsidR="002309DD" w:rsidRPr="002030F2" w:rsidRDefault="002309DD" w:rsidP="002309DD">
      <w:pPr>
        <w:pStyle w:val="AAA-Aks"/>
        <w:bidi w:val="0"/>
        <w:rPr>
          <w:color w:val="000000" w:themeColor="text1"/>
          <w:lang w:val="de-DE"/>
        </w:rPr>
      </w:pPr>
      <w:r>
        <w:drawing>
          <wp:inline distT="0" distB="0" distL="0" distR="0" wp14:anchorId="01CEDD9D" wp14:editId="34B525C6">
            <wp:extent cx="2604748" cy="171527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13145" cy="1720800"/>
                    </a:xfrm>
                    <a:prstGeom prst="rect">
                      <a:avLst/>
                    </a:prstGeom>
                  </pic:spPr>
                </pic:pic>
              </a:graphicData>
            </a:graphic>
          </wp:inline>
        </w:drawing>
      </w:r>
    </w:p>
    <w:p w14:paraId="780CC783" w14:textId="34EF4E7E" w:rsidR="00826C79" w:rsidRDefault="00826C79" w:rsidP="003407E3">
      <w:pPr>
        <w:pStyle w:val="AAA-MatnAsli"/>
        <w:rPr>
          <w:rtl/>
        </w:rPr>
      </w:pPr>
      <w:r w:rsidRPr="002030F2">
        <w:rPr>
          <w:rFonts w:hint="cs"/>
          <w:rtl/>
        </w:rPr>
        <w:t>پورت</w:t>
      </w:r>
      <w:r w:rsidR="00CB7D10">
        <w:rPr>
          <w:rFonts w:hint="cs"/>
          <w:rtl/>
        </w:rPr>
        <w:t>‌</w:t>
      </w:r>
      <w:r w:rsidRPr="002030F2">
        <w:rPr>
          <w:rFonts w:hint="cs"/>
          <w:rtl/>
        </w:rPr>
        <w:t xml:space="preserve">های </w:t>
      </w:r>
      <w:r w:rsidRPr="002030F2">
        <w:rPr>
          <w:lang w:val="de-DE"/>
        </w:rPr>
        <w:t>Ethernet</w:t>
      </w:r>
      <w:r w:rsidRPr="002030F2">
        <w:rPr>
          <w:szCs w:val="20"/>
          <w:rtl/>
          <w:lang w:val="de-DE"/>
        </w:rPr>
        <w:t xml:space="preserve"> </w:t>
      </w:r>
      <w:r w:rsidRPr="002030F2">
        <w:rPr>
          <w:rtl/>
        </w:rPr>
        <w:t xml:space="preserve">و </w:t>
      </w:r>
      <w:r w:rsidRPr="002030F2">
        <w:rPr>
          <w:lang w:val="de-DE"/>
        </w:rPr>
        <w:t>USB</w:t>
      </w:r>
      <w:r w:rsidRPr="002030F2">
        <w:rPr>
          <w:rtl/>
        </w:rPr>
        <w:t xml:space="preserve"> م</w:t>
      </w:r>
      <w:r w:rsidRPr="002030F2">
        <w:rPr>
          <w:rFonts w:hint="cs"/>
          <w:rtl/>
        </w:rPr>
        <w:t>ی</w:t>
      </w:r>
      <w:r w:rsidRPr="002030F2">
        <w:rPr>
          <w:rFonts w:hint="cs"/>
          <w:cs/>
        </w:rPr>
        <w:t>‎</w:t>
      </w:r>
      <w:r w:rsidRPr="002030F2">
        <w:rPr>
          <w:rFonts w:hint="eastAsia"/>
          <w:rtl/>
        </w:rPr>
        <w:t>با</w:t>
      </w:r>
      <w:r w:rsidRPr="002030F2">
        <w:rPr>
          <w:rFonts w:hint="cs"/>
          <w:rtl/>
        </w:rPr>
        <w:t>ی</w:t>
      </w:r>
      <w:r w:rsidRPr="002030F2">
        <w:rPr>
          <w:rFonts w:hint="eastAsia"/>
          <w:rtl/>
        </w:rPr>
        <w:t>ست</w:t>
      </w:r>
      <w:r w:rsidRPr="002030F2">
        <w:rPr>
          <w:rtl/>
        </w:rPr>
        <w:t xml:space="preserve"> به اندازه</w:t>
      </w:r>
      <w:r w:rsidRPr="002030F2">
        <w:rPr>
          <w:rFonts w:hint="cs"/>
          <w:rtl/>
        </w:rPr>
        <w:t xml:space="preserve"> </w:t>
      </w:r>
      <w:r w:rsidRPr="002030F2">
        <w:rPr>
          <w:rtl/>
        </w:rPr>
        <w:t>1</w:t>
      </w:r>
      <w:r w:rsidRPr="002030F2">
        <w:rPr>
          <w:rFonts w:hint="cs"/>
          <w:rtl/>
        </w:rPr>
        <w:t xml:space="preserve"> </w:t>
      </w:r>
      <w:r w:rsidRPr="002030F2">
        <w:rPr>
          <w:rtl/>
        </w:rPr>
        <w:t>تا 2</w:t>
      </w:r>
      <w:r w:rsidRPr="002030F2">
        <w:rPr>
          <w:rFonts w:hint="cs"/>
          <w:rtl/>
        </w:rPr>
        <w:t xml:space="preserve"> </w:t>
      </w:r>
      <w:r w:rsidRPr="002030F2">
        <w:rPr>
          <w:rtl/>
        </w:rPr>
        <w:t>م</w:t>
      </w:r>
      <w:r w:rsidRPr="002030F2">
        <w:rPr>
          <w:rFonts w:hint="cs"/>
          <w:rtl/>
        </w:rPr>
        <w:t>ی</w:t>
      </w:r>
      <w:r w:rsidRPr="002030F2">
        <w:rPr>
          <w:rFonts w:hint="eastAsia"/>
          <w:rtl/>
        </w:rPr>
        <w:t>ل</w:t>
      </w:r>
      <w:r w:rsidRPr="002030F2">
        <w:rPr>
          <w:rFonts w:hint="cs"/>
          <w:rtl/>
        </w:rPr>
        <w:t>ی</w:t>
      </w:r>
      <w:r w:rsidRPr="002030F2">
        <w:rPr>
          <w:rFonts w:hint="eastAsia"/>
          <w:rtl/>
        </w:rPr>
        <w:t>متر</w:t>
      </w:r>
      <w:r w:rsidRPr="002030F2">
        <w:rPr>
          <w:rtl/>
        </w:rPr>
        <w:t xml:space="preserve"> از پشت ک</w:t>
      </w:r>
      <w:r w:rsidRPr="002030F2">
        <w:rPr>
          <w:rFonts w:hint="cs"/>
          <w:rtl/>
        </w:rPr>
        <w:t>ی</w:t>
      </w:r>
      <w:r w:rsidRPr="002030F2">
        <w:rPr>
          <w:rFonts w:hint="eastAsia"/>
          <w:rtl/>
        </w:rPr>
        <w:t>س</w:t>
      </w:r>
      <w:r w:rsidRPr="002030F2">
        <w:rPr>
          <w:rtl/>
        </w:rPr>
        <w:t xml:space="preserve"> ب</w:t>
      </w:r>
      <w:r w:rsidRPr="002030F2">
        <w:rPr>
          <w:rFonts w:hint="cs"/>
          <w:rtl/>
        </w:rPr>
        <w:t>ی</w:t>
      </w:r>
      <w:r w:rsidRPr="002030F2">
        <w:rPr>
          <w:rFonts w:hint="eastAsia"/>
          <w:rtl/>
        </w:rPr>
        <w:t>رون</w:t>
      </w:r>
      <w:r w:rsidRPr="002030F2">
        <w:rPr>
          <w:rtl/>
        </w:rPr>
        <w:t xml:space="preserve"> </w:t>
      </w:r>
      <w:r w:rsidRPr="002030F2">
        <w:rPr>
          <w:rFonts w:hint="cs"/>
          <w:rtl/>
        </w:rPr>
        <w:t>بیاید</w:t>
      </w:r>
      <w:r w:rsidRPr="002030F2">
        <w:rPr>
          <w:rtl/>
        </w:rPr>
        <w:t>. در صورت گ</w:t>
      </w:r>
      <w:r w:rsidRPr="002030F2">
        <w:rPr>
          <w:rFonts w:hint="cs"/>
          <w:rtl/>
        </w:rPr>
        <w:t>یر</w:t>
      </w:r>
      <w:r w:rsidRPr="002030F2">
        <w:rPr>
          <w:rtl/>
        </w:rPr>
        <w:t xml:space="preserve">کردن </w:t>
      </w:r>
      <w:r w:rsidRPr="002030F2">
        <w:rPr>
          <w:rFonts w:hint="cs"/>
          <w:rtl/>
        </w:rPr>
        <w:t>این پورت</w:t>
      </w:r>
      <w:r w:rsidR="00CB7D10">
        <w:rPr>
          <w:rFonts w:hint="cs"/>
          <w:rtl/>
        </w:rPr>
        <w:t>‌</w:t>
      </w:r>
      <w:r w:rsidRPr="002030F2">
        <w:rPr>
          <w:rFonts w:hint="cs"/>
          <w:rtl/>
        </w:rPr>
        <w:t xml:space="preserve">ها </w:t>
      </w:r>
      <w:r w:rsidRPr="002030F2">
        <w:rPr>
          <w:rtl/>
        </w:rPr>
        <w:t>با</w:t>
      </w:r>
      <w:r w:rsidRPr="002030F2">
        <w:rPr>
          <w:rFonts w:hint="cs"/>
          <w:rtl/>
        </w:rPr>
        <w:t>ی</w:t>
      </w:r>
      <w:r w:rsidRPr="002030F2">
        <w:rPr>
          <w:rFonts w:hint="eastAsia"/>
          <w:rtl/>
        </w:rPr>
        <w:t>د</w:t>
      </w:r>
      <w:r w:rsidRPr="002030F2">
        <w:rPr>
          <w:rtl/>
        </w:rPr>
        <w:t xml:space="preserve"> با تکان دادن </w:t>
      </w:r>
      <w:r w:rsidRPr="002030F2">
        <w:rPr>
          <w:rFonts w:hint="cs"/>
          <w:rtl/>
        </w:rPr>
        <w:t>آن</w:t>
      </w:r>
      <w:r w:rsidR="00CB7D10">
        <w:rPr>
          <w:rFonts w:hint="cs"/>
          <w:rtl/>
        </w:rPr>
        <w:t>‌</w:t>
      </w:r>
      <w:r w:rsidRPr="002030F2">
        <w:rPr>
          <w:rFonts w:hint="cs"/>
          <w:rtl/>
        </w:rPr>
        <w:t xml:space="preserve">ها از پنل پشت خارج </w:t>
      </w:r>
      <w:r w:rsidRPr="002030F2">
        <w:rPr>
          <w:rFonts w:hint="cs"/>
          <w:rtl/>
          <w:lang w:val="de-DE"/>
        </w:rPr>
        <w:t>‌</w:t>
      </w:r>
      <w:r w:rsidRPr="002030F2">
        <w:rPr>
          <w:rFonts w:hint="cs"/>
          <w:rtl/>
        </w:rPr>
        <w:t>شوند.</w:t>
      </w:r>
    </w:p>
    <w:p w14:paraId="5B5E2BB9" w14:textId="4CE63E5E" w:rsidR="00AD705B" w:rsidRPr="002030F2" w:rsidRDefault="000D0079" w:rsidP="003407E3">
      <w:pPr>
        <w:pStyle w:val="AAAR-Normal"/>
        <w:rPr>
          <w:lang w:val="de-DE"/>
        </w:rPr>
      </w:pPr>
      <w:r w:rsidRPr="000D0079">
        <w:rPr>
          <w:rtl/>
          <w:lang w:val="de-DE"/>
        </w:rPr>
        <w:t xml:space="preserve">يجب أن يكون مقبس </w:t>
      </w:r>
      <w:r w:rsidRPr="000D0079">
        <w:rPr>
          <w:lang w:val="de-DE"/>
        </w:rPr>
        <w:t>Ethernet</w:t>
      </w:r>
      <w:r w:rsidRPr="000D0079">
        <w:rPr>
          <w:rtl/>
          <w:lang w:val="de-DE"/>
        </w:rPr>
        <w:t xml:space="preserve"> و </w:t>
      </w:r>
      <w:r w:rsidRPr="000D0079">
        <w:rPr>
          <w:lang w:val="de-DE"/>
        </w:rPr>
        <w:t>USB</w:t>
      </w:r>
      <w:r w:rsidRPr="000D0079">
        <w:rPr>
          <w:rtl/>
          <w:lang w:val="de-DE"/>
        </w:rPr>
        <w:t xml:space="preserve"> على بعد 1 إلى 2 مم من الجزء الخلفي من العلبة. ، في حالة توقف المنافذ ، فإن اهتزازها يسمح لها بالخروج من اللوحة الخلفية.</w:t>
      </w:r>
    </w:p>
    <w:p w14:paraId="1D4ED87D" w14:textId="3ADE933F" w:rsidR="00826C79" w:rsidRPr="002030F2" w:rsidRDefault="00826C79" w:rsidP="00111DF2">
      <w:pPr>
        <w:pStyle w:val="AAE-Normal"/>
        <w:rPr>
          <w:color w:val="000000" w:themeColor="text1"/>
        </w:rPr>
      </w:pPr>
      <w:r w:rsidRPr="002030F2">
        <w:rPr>
          <w:color w:val="000000" w:themeColor="text1"/>
        </w:rPr>
        <w:t>Ethernet and USB socket must be 1 to 2 mm away from the back of the case</w:t>
      </w:r>
      <w:r w:rsidRPr="002030F2">
        <w:rPr>
          <w:rFonts w:hint="cs"/>
          <w:color w:val="000000" w:themeColor="text1"/>
          <w:rtl/>
        </w:rPr>
        <w:t>.</w:t>
      </w:r>
      <w:r w:rsidRPr="002030F2">
        <w:rPr>
          <w:color w:val="000000" w:themeColor="text1"/>
        </w:rPr>
        <w:t xml:space="preserve"> If the socket of the Ethernet and USB </w:t>
      </w:r>
      <w:r w:rsidR="00111DF2" w:rsidRPr="002030F2">
        <w:rPr>
          <w:color w:val="000000" w:themeColor="text1"/>
        </w:rPr>
        <w:t>are</w:t>
      </w:r>
      <w:r w:rsidRPr="002030F2">
        <w:rPr>
          <w:color w:val="000000" w:themeColor="text1"/>
        </w:rPr>
        <w:t xml:space="preserve"> stuck, </w:t>
      </w:r>
      <w:r w:rsidR="00111DF2" w:rsidRPr="002030F2">
        <w:rPr>
          <w:color w:val="000000" w:themeColor="text1"/>
        </w:rPr>
        <w:t>In case ports are stuck shaking them allows them to come out from the back panel</w:t>
      </w:r>
      <w:r w:rsidRPr="002030F2">
        <w:rPr>
          <w:color w:val="000000" w:themeColor="text1"/>
        </w:rPr>
        <w:t>.</w:t>
      </w:r>
    </w:p>
    <w:p w14:paraId="74D3FC76" w14:textId="2CAE2A19" w:rsidR="00826C79" w:rsidRPr="002030F2" w:rsidRDefault="00826C79" w:rsidP="005C2498">
      <w:pPr>
        <w:pStyle w:val="AAG-Normal"/>
        <w:rPr>
          <w:color w:val="000000" w:themeColor="text1"/>
          <w:lang w:val="de-DE"/>
        </w:rPr>
      </w:pPr>
      <w:r w:rsidRPr="002030F2">
        <w:rPr>
          <w:color w:val="000000" w:themeColor="text1"/>
          <w:lang w:val="de-DE"/>
        </w:rPr>
        <w:t>Ethernet- und USB-Buchse müssen 1 bis 2 mm von der Rückseite des Gehäuses entfernt sein. Wenn die Buchse von Ethernet und USB stecken bleibt, sollten Sie diese durch Schütteln des Panels verlassen.</w:t>
      </w:r>
    </w:p>
    <w:p w14:paraId="3091D0BB" w14:textId="1C0F5D6F"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La LAN y la toma USB deben estar a una distancia de 1 a 2 mm de la parte posterior de la caja. Si el enchufe de la LAN y el USB se atasca, debes dejarlos agitando el panel.</w:t>
      </w:r>
    </w:p>
    <w:p w14:paraId="14803C79" w14:textId="6DC10DE6" w:rsidR="009A783F" w:rsidRPr="002030F2" w:rsidRDefault="009A783F" w:rsidP="009A783F">
      <w:pPr>
        <w:pStyle w:val="AARU-Normal"/>
        <w:jc w:val="left"/>
        <w:rPr>
          <w:lang w:val="de-DE"/>
        </w:rPr>
      </w:pPr>
      <w:r>
        <w:rPr>
          <w:lang w:val="de-DE"/>
        </w:rPr>
        <w:t>Russian...</w:t>
      </w:r>
    </w:p>
    <w:p w14:paraId="14262DFA" w14:textId="77777777" w:rsidR="006F1D05" w:rsidRPr="006F1D05" w:rsidRDefault="006F1D05" w:rsidP="006F1D05">
      <w:pPr>
        <w:pStyle w:val="AAF-Normal"/>
        <w:rPr>
          <w:lang w:val="de-DE"/>
        </w:rPr>
      </w:pPr>
      <w:r w:rsidRPr="006F1D05">
        <w:rPr>
          <w:lang w:val="de-DE"/>
        </w:rPr>
        <w:t>Les prises Ethernet et USB doivent dépasser de 1 à 2 mm à l'arrière du boîtier.  Si les ports sont bloquées, vous devez les sortir du panneau arrière en les secouant.</w:t>
      </w:r>
    </w:p>
    <w:p w14:paraId="32631147" w14:textId="6B785B19" w:rsidR="005C6343" w:rsidRPr="002030F2" w:rsidRDefault="005C6343" w:rsidP="005C6343">
      <w:pPr>
        <w:pStyle w:val="AAA-Aks"/>
        <w:bidi w:val="0"/>
        <w:rPr>
          <w:color w:val="000000" w:themeColor="text1"/>
          <w:lang w:val="de-DE"/>
        </w:rPr>
      </w:pPr>
      <w:r>
        <w:drawing>
          <wp:inline distT="0" distB="0" distL="0" distR="0" wp14:anchorId="034BC9CB" wp14:editId="7062A573">
            <wp:extent cx="2680138" cy="1379507"/>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97149" cy="1388263"/>
                    </a:xfrm>
                    <a:prstGeom prst="rect">
                      <a:avLst/>
                    </a:prstGeom>
                  </pic:spPr>
                </pic:pic>
              </a:graphicData>
            </a:graphic>
          </wp:inline>
        </w:drawing>
      </w:r>
    </w:p>
    <w:p w14:paraId="03893EE5" w14:textId="7B3350A8" w:rsidR="00826C79" w:rsidRPr="00AD705B" w:rsidRDefault="00826C79" w:rsidP="003407E3">
      <w:pPr>
        <w:pStyle w:val="AAA-MatnAsli"/>
        <w:numPr>
          <w:ilvl w:val="0"/>
          <w:numId w:val="22"/>
        </w:numPr>
        <w:rPr>
          <w:lang w:val="de-DE"/>
        </w:rPr>
      </w:pPr>
      <w:r w:rsidRPr="002030F2">
        <w:rPr>
          <w:rtl/>
        </w:rPr>
        <w:t>دقت شود س</w:t>
      </w:r>
      <w:r w:rsidRPr="002030F2">
        <w:rPr>
          <w:rFonts w:hint="cs"/>
          <w:rtl/>
        </w:rPr>
        <w:t>ی</w:t>
      </w:r>
      <w:r w:rsidRPr="002030F2">
        <w:rPr>
          <w:rFonts w:hint="eastAsia"/>
          <w:rtl/>
        </w:rPr>
        <w:t>م</w:t>
      </w:r>
      <w:r w:rsidRPr="002030F2">
        <w:rPr>
          <w:rtl/>
        </w:rPr>
        <w:t xml:space="preserve"> فن به ه</w:t>
      </w:r>
      <w:r w:rsidRPr="002030F2">
        <w:rPr>
          <w:rFonts w:hint="cs"/>
          <w:rtl/>
        </w:rPr>
        <w:t>ی</w:t>
      </w:r>
      <w:r w:rsidRPr="002030F2">
        <w:rPr>
          <w:rFonts w:hint="eastAsia"/>
          <w:rtl/>
        </w:rPr>
        <w:t>چ</w:t>
      </w:r>
      <w:r w:rsidRPr="002030F2">
        <w:rPr>
          <w:rtl/>
        </w:rPr>
        <w:t xml:space="preserve"> عنوان ز</w:t>
      </w:r>
      <w:r w:rsidRPr="002030F2">
        <w:rPr>
          <w:rFonts w:hint="cs"/>
          <w:rtl/>
        </w:rPr>
        <w:t>ی</w:t>
      </w:r>
      <w:r w:rsidRPr="002030F2">
        <w:rPr>
          <w:rFonts w:hint="eastAsia"/>
          <w:rtl/>
        </w:rPr>
        <w:t>ر</w:t>
      </w:r>
      <w:r w:rsidRPr="002030F2">
        <w:rPr>
          <w:rtl/>
        </w:rPr>
        <w:t xml:space="preserve"> ماژول </w:t>
      </w:r>
      <w:r w:rsidRPr="002030F2">
        <w:rPr>
          <w:rFonts w:hint="cs"/>
          <w:rtl/>
        </w:rPr>
        <w:t>ی</w:t>
      </w:r>
      <w:r w:rsidRPr="002030F2">
        <w:rPr>
          <w:rFonts w:hint="eastAsia"/>
          <w:rtl/>
        </w:rPr>
        <w:t>ا</w:t>
      </w:r>
      <w:r w:rsidRPr="002030F2">
        <w:rPr>
          <w:rtl/>
        </w:rPr>
        <w:t xml:space="preserve"> داخل فن قرار نگ</w:t>
      </w:r>
      <w:r w:rsidRPr="002030F2">
        <w:rPr>
          <w:rFonts w:hint="cs"/>
          <w:rtl/>
        </w:rPr>
        <w:t>ی</w:t>
      </w:r>
      <w:r w:rsidRPr="002030F2">
        <w:rPr>
          <w:rFonts w:hint="eastAsia"/>
          <w:rtl/>
        </w:rPr>
        <w:t>رد</w:t>
      </w:r>
      <w:r w:rsidRPr="002030F2">
        <w:rPr>
          <w:rFonts w:hint="cs"/>
          <w:rtl/>
        </w:rPr>
        <w:t>.</w:t>
      </w:r>
    </w:p>
    <w:p w14:paraId="7AAA2A0C" w14:textId="5D41554F" w:rsidR="00AD705B" w:rsidRPr="002030F2" w:rsidRDefault="000D0079" w:rsidP="003407E3">
      <w:pPr>
        <w:pStyle w:val="AAAR-Normal"/>
        <w:rPr>
          <w:lang w:val="de-DE"/>
        </w:rPr>
      </w:pPr>
      <w:r w:rsidRPr="000D0079">
        <w:rPr>
          <w:rtl/>
          <w:lang w:val="de-DE"/>
        </w:rPr>
        <w:t>احرص على عدم وضع سلك المروحة أسفل الوحدة أو داخل المروحة.</w:t>
      </w:r>
    </w:p>
    <w:p w14:paraId="433E8CC4" w14:textId="77777777" w:rsidR="00826C79" w:rsidRPr="002030F2" w:rsidRDefault="00826C79" w:rsidP="00953B32">
      <w:pPr>
        <w:pStyle w:val="AAE-Normal"/>
        <w:rPr>
          <w:color w:val="000000" w:themeColor="text1"/>
        </w:rPr>
      </w:pPr>
      <w:r w:rsidRPr="002030F2">
        <w:rPr>
          <w:color w:val="000000" w:themeColor="text1"/>
        </w:rPr>
        <w:t>Note: make sure that the fan wire is not under any modules or inside the fan.</w:t>
      </w:r>
    </w:p>
    <w:p w14:paraId="51AB102C" w14:textId="0AE7601F" w:rsidR="00826C79" w:rsidRPr="002030F2" w:rsidRDefault="00826C79" w:rsidP="005C2498">
      <w:pPr>
        <w:pStyle w:val="AAG-Normal"/>
        <w:rPr>
          <w:color w:val="000000" w:themeColor="text1"/>
          <w:lang w:val="de-DE"/>
        </w:rPr>
      </w:pPr>
      <w:r w:rsidRPr="002030F2">
        <w:rPr>
          <w:color w:val="000000" w:themeColor="text1"/>
          <w:lang w:val="de-DE"/>
        </w:rPr>
        <w:t>Hinweis: Vergewissern Sie sich, dass der Lüfterdraht nicht unter irgendwelchen Modulen oder im Inneren des Lüfters befindet.</w:t>
      </w:r>
    </w:p>
    <w:p w14:paraId="695F4F10" w14:textId="256E5570"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Nota: asegúrese de que el cable del ventilador no esté debajo de ningún módulo o dentro del ventilador.</w:t>
      </w:r>
    </w:p>
    <w:p w14:paraId="14D06FC0" w14:textId="7A938FB4" w:rsidR="009A783F" w:rsidRPr="002030F2" w:rsidRDefault="009A783F" w:rsidP="009A783F">
      <w:pPr>
        <w:pStyle w:val="AARU-Normal"/>
        <w:jc w:val="left"/>
        <w:rPr>
          <w:lang w:val="de-DE"/>
        </w:rPr>
      </w:pPr>
      <w:r>
        <w:rPr>
          <w:lang w:val="de-DE"/>
        </w:rPr>
        <w:t>Russian...</w:t>
      </w:r>
    </w:p>
    <w:p w14:paraId="2055486E" w14:textId="77777777" w:rsidR="006F1D05" w:rsidRPr="006F1D05" w:rsidRDefault="006F1D05" w:rsidP="006F1D05">
      <w:pPr>
        <w:pStyle w:val="AAF-Normal"/>
        <w:rPr>
          <w:lang w:val="de-DE"/>
        </w:rPr>
      </w:pPr>
      <w:bookmarkStart w:id="10" w:name="_Toc532153678"/>
      <w:r w:rsidRPr="006F1D05">
        <w:rPr>
          <w:lang w:val="de-DE"/>
        </w:rPr>
        <w:t>Remarque : assurez-vous que le fil du ventilateur ne pas placer sous aucun module ou à l'intérieur du ventilateur.</w:t>
      </w:r>
    </w:p>
    <w:p w14:paraId="2A984113" w14:textId="4C065F3A" w:rsidR="00826C79" w:rsidRDefault="00826C79" w:rsidP="00826C79">
      <w:pPr>
        <w:pStyle w:val="Heading3"/>
        <w:rPr>
          <w:color w:val="000000" w:themeColor="text1"/>
          <w:rtl/>
        </w:rPr>
      </w:pPr>
      <w:r w:rsidRPr="002030F2">
        <w:rPr>
          <w:rFonts w:hint="cs"/>
          <w:color w:val="000000" w:themeColor="text1"/>
          <w:rtl/>
        </w:rPr>
        <w:t xml:space="preserve">نصب </w:t>
      </w:r>
      <w:r w:rsidRPr="002030F2">
        <w:rPr>
          <w:color w:val="000000" w:themeColor="text1"/>
          <w:rtl/>
        </w:rPr>
        <w:t>پنل جلو</w:t>
      </w:r>
      <w:bookmarkEnd w:id="10"/>
    </w:p>
    <w:p w14:paraId="2B800392" w14:textId="2E6C493A" w:rsidR="00AD705B" w:rsidRPr="00AD705B" w:rsidRDefault="000D0079" w:rsidP="003407E3">
      <w:pPr>
        <w:pStyle w:val="AAAR-Normal"/>
      </w:pPr>
      <w:r w:rsidRPr="000D0079">
        <w:rPr>
          <w:rtl/>
        </w:rPr>
        <w:t>تنص</w:t>
      </w:r>
      <w:r w:rsidRPr="000D0079">
        <w:rPr>
          <w:rFonts w:hint="cs"/>
          <w:rtl/>
        </w:rPr>
        <w:t>ی</w:t>
      </w:r>
      <w:r w:rsidRPr="000D0079">
        <w:rPr>
          <w:rFonts w:hint="eastAsia"/>
          <w:rtl/>
        </w:rPr>
        <w:t>ب</w:t>
      </w:r>
      <w:r w:rsidRPr="000D0079">
        <w:rPr>
          <w:rtl/>
        </w:rPr>
        <w:t xml:space="preserve"> اللوحة القدام</w:t>
      </w:r>
      <w:r w:rsidRPr="000D0079">
        <w:rPr>
          <w:rFonts w:hint="cs"/>
          <w:rtl/>
        </w:rPr>
        <w:t>ی</w:t>
      </w:r>
      <w:r w:rsidRPr="000D0079">
        <w:rPr>
          <w:rFonts w:hint="eastAsia"/>
          <w:rtl/>
        </w:rPr>
        <w:t>ة</w:t>
      </w:r>
    </w:p>
    <w:p w14:paraId="2E054E9E" w14:textId="77777777" w:rsidR="00826C79" w:rsidRPr="002030F2" w:rsidRDefault="00826C79" w:rsidP="00953B32">
      <w:pPr>
        <w:pStyle w:val="AAE-Normal"/>
        <w:rPr>
          <w:color w:val="000000" w:themeColor="text1"/>
        </w:rPr>
      </w:pPr>
      <w:r w:rsidRPr="002030F2">
        <w:rPr>
          <w:color w:val="000000" w:themeColor="text1"/>
        </w:rPr>
        <w:t>Installing the front panel</w:t>
      </w:r>
    </w:p>
    <w:p w14:paraId="1CA5DFA3" w14:textId="69E4EA5E" w:rsidR="00826C79" w:rsidRPr="002030F2" w:rsidRDefault="00826C79" w:rsidP="005C2498">
      <w:pPr>
        <w:pStyle w:val="AAG-Normal"/>
        <w:rPr>
          <w:color w:val="000000" w:themeColor="text1"/>
          <w:lang w:val="de-DE"/>
        </w:rPr>
      </w:pPr>
      <w:r w:rsidRPr="002030F2">
        <w:rPr>
          <w:color w:val="000000" w:themeColor="text1"/>
        </w:rPr>
        <w:t xml:space="preserve">Installieren der </w:t>
      </w:r>
      <w:r w:rsidRPr="002030F2">
        <w:rPr>
          <w:color w:val="000000" w:themeColor="text1"/>
          <w:lang w:val="de-DE"/>
        </w:rPr>
        <w:t>Frontplatte</w:t>
      </w:r>
    </w:p>
    <w:p w14:paraId="0DFFFD9B" w14:textId="6B966A23" w:rsidR="005C2498" w:rsidRDefault="00045B98" w:rsidP="00883C31">
      <w:pPr>
        <w:pStyle w:val="AAS-Normal"/>
        <w:rPr>
          <w:color w:val="000000" w:themeColor="text1"/>
        </w:rPr>
      </w:pPr>
      <w:r w:rsidRPr="002030F2">
        <w:rPr>
          <w:color w:val="000000" w:themeColor="text1"/>
        </w:rPr>
        <w:t>.</w:t>
      </w:r>
      <w:r w:rsidR="000F4546" w:rsidRPr="002030F2">
        <w:rPr>
          <w:color w:val="000000" w:themeColor="text1"/>
        </w:rPr>
        <w:t>Instalando el panel frontal</w:t>
      </w:r>
    </w:p>
    <w:p w14:paraId="0472AC77" w14:textId="70FEE49D" w:rsidR="009A783F" w:rsidRPr="002030F2" w:rsidRDefault="009A783F" w:rsidP="009A783F">
      <w:pPr>
        <w:pStyle w:val="AARU-Normal"/>
        <w:jc w:val="left"/>
      </w:pPr>
      <w:r>
        <w:t>Russian...</w:t>
      </w:r>
    </w:p>
    <w:p w14:paraId="13E46368" w14:textId="3BC6376B" w:rsidR="006F1D05" w:rsidRPr="00F11AE4" w:rsidRDefault="006F1D05" w:rsidP="006F1D05">
      <w:pPr>
        <w:pStyle w:val="AAF-Normal"/>
      </w:pPr>
      <w:bookmarkStart w:id="11" w:name="_Toc532153679"/>
      <w:r w:rsidRPr="006F1D05">
        <w:t>Installation du panneau avant</w:t>
      </w:r>
    </w:p>
    <w:p w14:paraId="22813AB2" w14:textId="6149AB87" w:rsidR="00826C79" w:rsidRDefault="00826C79" w:rsidP="003407E3">
      <w:pPr>
        <w:pStyle w:val="AAA-MatnAsli"/>
        <w:rPr>
          <w:rtl/>
        </w:rPr>
      </w:pPr>
      <w:r w:rsidRPr="002030F2">
        <w:rPr>
          <w:rtl/>
        </w:rPr>
        <w:t>با</w:t>
      </w:r>
      <w:r w:rsidRPr="002030F2">
        <w:rPr>
          <w:rFonts w:hint="cs"/>
          <w:rtl/>
        </w:rPr>
        <w:t>ی</w:t>
      </w:r>
      <w:r w:rsidRPr="002030F2">
        <w:rPr>
          <w:rFonts w:hint="eastAsia"/>
          <w:rtl/>
        </w:rPr>
        <w:t>د</w:t>
      </w:r>
      <w:r w:rsidRPr="002030F2">
        <w:rPr>
          <w:rtl/>
        </w:rPr>
        <w:t xml:space="preserve"> قبل </w:t>
      </w:r>
      <w:r w:rsidRPr="002030F2">
        <w:rPr>
          <w:rFonts w:hint="cs"/>
          <w:rtl/>
        </w:rPr>
        <w:t xml:space="preserve">از نصب کامل </w:t>
      </w:r>
      <w:r w:rsidRPr="002030F2">
        <w:rPr>
          <w:rtl/>
        </w:rPr>
        <w:t>پنل جلو چک شود</w:t>
      </w:r>
      <w:r w:rsidRPr="002030F2">
        <w:rPr>
          <w:rFonts w:hint="cs"/>
          <w:rtl/>
          <w:lang w:val="de-DE"/>
        </w:rPr>
        <w:t xml:space="preserve">، </w:t>
      </w:r>
      <w:r w:rsidRPr="002030F2">
        <w:rPr>
          <w:rtl/>
        </w:rPr>
        <w:t>س</w:t>
      </w:r>
      <w:r w:rsidRPr="002030F2">
        <w:rPr>
          <w:rFonts w:hint="cs"/>
          <w:rtl/>
        </w:rPr>
        <w:t>ی</w:t>
      </w:r>
      <w:r w:rsidRPr="002030F2">
        <w:rPr>
          <w:rFonts w:hint="eastAsia"/>
          <w:rtl/>
        </w:rPr>
        <w:t>م</w:t>
      </w:r>
      <w:r w:rsidRPr="002030F2">
        <w:rPr>
          <w:rtl/>
        </w:rPr>
        <w:t xml:space="preserve"> برق </w:t>
      </w:r>
      <w:r w:rsidRPr="002030F2">
        <w:rPr>
          <w:rFonts w:hint="cs"/>
          <w:rtl/>
          <w:lang w:val="de-DE"/>
        </w:rPr>
        <w:t xml:space="preserve">دارای </w:t>
      </w:r>
      <w:r w:rsidRPr="002030F2">
        <w:rPr>
          <w:rtl/>
        </w:rPr>
        <w:t>وارن</w:t>
      </w:r>
      <w:r w:rsidRPr="002030F2">
        <w:rPr>
          <w:rFonts w:hint="cs"/>
          <w:rtl/>
        </w:rPr>
        <w:t>ی</w:t>
      </w:r>
      <w:r w:rsidRPr="002030F2">
        <w:rPr>
          <w:rFonts w:hint="eastAsia"/>
          <w:rtl/>
        </w:rPr>
        <w:t>ش</w:t>
      </w:r>
      <w:r w:rsidRPr="002030F2">
        <w:rPr>
          <w:rtl/>
        </w:rPr>
        <w:t xml:space="preserve"> </w:t>
      </w:r>
      <w:r w:rsidRPr="002030F2">
        <w:rPr>
          <w:rFonts w:hint="cs"/>
          <w:rtl/>
        </w:rPr>
        <w:t xml:space="preserve">که به </w:t>
      </w:r>
      <w:r w:rsidRPr="002030F2">
        <w:rPr>
          <w:rtl/>
        </w:rPr>
        <w:t xml:space="preserve">پنل پشت </w:t>
      </w:r>
      <w:r w:rsidRPr="002030F2">
        <w:rPr>
          <w:rFonts w:hint="cs"/>
          <w:rtl/>
        </w:rPr>
        <w:t xml:space="preserve">متصل است، </w:t>
      </w:r>
      <w:r w:rsidRPr="002030F2">
        <w:rPr>
          <w:rtl/>
        </w:rPr>
        <w:t>کاملا</w:t>
      </w:r>
      <w:r w:rsidRPr="002030F2">
        <w:rPr>
          <w:rFonts w:hint="cs"/>
          <w:rtl/>
        </w:rPr>
        <w:t>ً</w:t>
      </w:r>
      <w:r w:rsidRPr="002030F2">
        <w:rPr>
          <w:rtl/>
        </w:rPr>
        <w:t xml:space="preserve"> صاف</w:t>
      </w:r>
      <w:r w:rsidRPr="002030F2">
        <w:t xml:space="preserve"> </w:t>
      </w:r>
      <w:r w:rsidRPr="002030F2">
        <w:rPr>
          <w:rtl/>
        </w:rPr>
        <w:t>و از پشت</w:t>
      </w:r>
      <w:r w:rsidRPr="002030F2">
        <w:rPr>
          <w:rFonts w:hint="cs"/>
          <w:rtl/>
          <w:lang w:val="de-DE"/>
        </w:rPr>
        <w:t xml:space="preserve"> ماژول</w:t>
      </w:r>
      <w:r w:rsidRPr="002030F2">
        <w:rPr>
          <w:rtl/>
        </w:rPr>
        <w:t xml:space="preserve"> 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تا بالا آمده باشد.</w:t>
      </w:r>
    </w:p>
    <w:p w14:paraId="62465573" w14:textId="1E67BB01" w:rsidR="00AD705B" w:rsidRPr="002030F2" w:rsidRDefault="000D0079" w:rsidP="003407E3">
      <w:pPr>
        <w:pStyle w:val="AAAR-Normal"/>
      </w:pPr>
      <w:r w:rsidRPr="000D0079">
        <w:rPr>
          <w:rtl/>
        </w:rPr>
        <w:t xml:space="preserve">قبل تثبيت اللوحة الأمامية ، تأكد من أن السلك المصقول المتصل باللوحة الخلفية  </w:t>
      </w:r>
      <w:r w:rsidRPr="000D0079">
        <w:rPr>
          <w:rFonts w:hint="cs"/>
          <w:rtl/>
        </w:rPr>
        <w:t>ی</w:t>
      </w:r>
      <w:r w:rsidRPr="000D0079">
        <w:rPr>
          <w:rFonts w:hint="eastAsia"/>
          <w:rtl/>
        </w:rPr>
        <w:t>کون</w:t>
      </w:r>
      <w:r w:rsidRPr="000D0079">
        <w:rPr>
          <w:rtl/>
        </w:rPr>
        <w:t xml:space="preserve"> مستقيما تمامًا.</w:t>
      </w:r>
    </w:p>
    <w:p w14:paraId="52B58745" w14:textId="77777777" w:rsidR="00826C79" w:rsidRPr="002030F2" w:rsidRDefault="00826C79" w:rsidP="00953B32">
      <w:pPr>
        <w:pStyle w:val="AAE-Normal"/>
        <w:rPr>
          <w:color w:val="000000" w:themeColor="text1"/>
        </w:rPr>
      </w:pPr>
      <w:r w:rsidRPr="002030F2">
        <w:rPr>
          <w:color w:val="000000" w:themeColor="text1"/>
        </w:rPr>
        <w:t>Before installing the front panel, check that the varnished wire connected to the back panel is completely straight.</w:t>
      </w:r>
    </w:p>
    <w:p w14:paraId="19133C48" w14:textId="5DA7A417" w:rsidR="00826C79" w:rsidRPr="002030F2" w:rsidRDefault="00826C79" w:rsidP="005C2498">
      <w:pPr>
        <w:pStyle w:val="AAG-Normal"/>
        <w:rPr>
          <w:color w:val="000000" w:themeColor="text1"/>
          <w:lang w:val="de-DE"/>
        </w:rPr>
      </w:pPr>
      <w:r w:rsidRPr="002030F2">
        <w:rPr>
          <w:color w:val="000000" w:themeColor="text1"/>
          <w:lang w:val="de-DE"/>
        </w:rPr>
        <w:t>Prüfen Sie vor der Installation der Frontplatte, ob der mit der Rückplatte verbundene lackierte Draht vollständig gerade ist.</w:t>
      </w:r>
    </w:p>
    <w:p w14:paraId="034EDC4D" w14:textId="45FD9A42"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Antes de instalar el panel frontal, compruebe que el cable barnizado conectado al panel trasero esté completamente recto.</w:t>
      </w:r>
    </w:p>
    <w:p w14:paraId="2D139E6F" w14:textId="64B1D499" w:rsidR="009A783F" w:rsidRPr="002030F2" w:rsidRDefault="009A783F" w:rsidP="009A783F">
      <w:pPr>
        <w:pStyle w:val="AARU-Normal"/>
        <w:jc w:val="left"/>
        <w:rPr>
          <w:lang w:val="de-DE"/>
        </w:rPr>
      </w:pPr>
      <w:r>
        <w:rPr>
          <w:lang w:val="de-DE"/>
        </w:rPr>
        <w:t>Russian...</w:t>
      </w:r>
    </w:p>
    <w:p w14:paraId="57A3ABE1" w14:textId="77777777" w:rsidR="006F1D05" w:rsidRPr="006F1D05" w:rsidRDefault="006F1D05" w:rsidP="006F1D05">
      <w:pPr>
        <w:pStyle w:val="AAF-Normal"/>
      </w:pPr>
      <w:bookmarkStart w:id="12" w:name="_Toc532153681"/>
      <w:r w:rsidRPr="006F1D05">
        <w:t>Avant d'installer complète du panneau avant, vérifiez que le fil d'alimentation verni connecté au panneau arrière est bien plat et remonte à l'arrière du module de commutation.</w:t>
      </w:r>
    </w:p>
    <w:p w14:paraId="11FC644F" w14:textId="3DB2096B" w:rsidR="00826C79" w:rsidRDefault="00826C79" w:rsidP="00CB7D10">
      <w:pPr>
        <w:pStyle w:val="Heading4"/>
        <w:spacing w:line="480" w:lineRule="auto"/>
        <w:rPr>
          <w:color w:val="000000" w:themeColor="text1"/>
          <w:rtl/>
        </w:rPr>
      </w:pPr>
      <w:r w:rsidRPr="002030F2">
        <w:rPr>
          <w:color w:val="000000" w:themeColor="text1"/>
          <w:rtl/>
        </w:rPr>
        <w:t>اتصال س</w:t>
      </w:r>
      <w:r w:rsidRPr="002030F2">
        <w:rPr>
          <w:rFonts w:hint="cs"/>
          <w:color w:val="000000" w:themeColor="text1"/>
          <w:rtl/>
        </w:rPr>
        <w:t>ی</w:t>
      </w:r>
      <w:r w:rsidRPr="002030F2">
        <w:rPr>
          <w:rFonts w:hint="eastAsia"/>
          <w:color w:val="000000" w:themeColor="text1"/>
          <w:rtl/>
        </w:rPr>
        <w:t>م</w:t>
      </w:r>
      <w:r w:rsidR="00CB7D10">
        <w:rPr>
          <w:rFonts w:hint="cs"/>
          <w:color w:val="000000" w:themeColor="text1"/>
          <w:rtl/>
          <w:lang w:val="de-DE"/>
        </w:rPr>
        <w:t>‌</w:t>
      </w:r>
      <w:r w:rsidRPr="002030F2">
        <w:rPr>
          <w:rFonts w:hint="cs"/>
          <w:color w:val="000000" w:themeColor="text1"/>
          <w:rtl/>
          <w:lang w:val="de-DE"/>
        </w:rPr>
        <w:t>های وارنیش</w:t>
      </w:r>
      <w:r w:rsidR="00CB7D10">
        <w:rPr>
          <w:rFonts w:hint="cs"/>
          <w:color w:val="000000" w:themeColor="text1"/>
          <w:rtl/>
          <w:lang w:val="de-DE"/>
        </w:rPr>
        <w:t>‌</w:t>
      </w:r>
      <w:r w:rsidRPr="002030F2">
        <w:rPr>
          <w:rFonts w:hint="cs"/>
          <w:color w:val="000000" w:themeColor="text1"/>
          <w:rtl/>
          <w:lang w:val="de-DE"/>
        </w:rPr>
        <w:t>دار</w:t>
      </w:r>
      <w:r w:rsidRPr="002030F2">
        <w:rPr>
          <w:color w:val="000000" w:themeColor="text1"/>
          <w:rtl/>
        </w:rPr>
        <w:t xml:space="preserve"> برق ورود</w:t>
      </w:r>
      <w:r w:rsidRPr="002030F2">
        <w:rPr>
          <w:rFonts w:hint="cs"/>
          <w:color w:val="000000" w:themeColor="text1"/>
          <w:rtl/>
        </w:rPr>
        <w:t>ی</w:t>
      </w:r>
      <w:bookmarkEnd w:id="12"/>
    </w:p>
    <w:p w14:paraId="40E9C3F7" w14:textId="239B68C7" w:rsidR="00AD705B" w:rsidRPr="00AD705B" w:rsidRDefault="008D39C7" w:rsidP="003407E3">
      <w:pPr>
        <w:pStyle w:val="AAAR-Normal"/>
        <w:rPr>
          <w:rtl/>
        </w:rPr>
      </w:pPr>
      <w:r w:rsidRPr="008D39C7">
        <w:rPr>
          <w:rtl/>
        </w:rPr>
        <w:t>توصيل الأسلاك المصقولة بمصدر طاقة الإدخال</w:t>
      </w:r>
    </w:p>
    <w:p w14:paraId="1AA0EF7C" w14:textId="77777777" w:rsidR="00826C79" w:rsidRPr="002030F2" w:rsidRDefault="00826C79" w:rsidP="00953B32">
      <w:pPr>
        <w:pStyle w:val="AAE-Normal"/>
        <w:rPr>
          <w:color w:val="000000" w:themeColor="text1"/>
        </w:rPr>
      </w:pPr>
      <w:r w:rsidRPr="002030F2">
        <w:rPr>
          <w:color w:val="000000" w:themeColor="text1"/>
        </w:rPr>
        <w:t>Connecting the input power cable</w:t>
      </w:r>
      <w:r w:rsidRPr="002030F2">
        <w:rPr>
          <w:rFonts w:hint="cs"/>
          <w:color w:val="000000" w:themeColor="text1"/>
          <w:rtl/>
        </w:rPr>
        <w:t xml:space="preserve">) </w:t>
      </w:r>
      <w:r w:rsidRPr="002030F2">
        <w:rPr>
          <w:color w:val="000000" w:themeColor="text1"/>
        </w:rPr>
        <w:t>varnished tube)</w:t>
      </w:r>
    </w:p>
    <w:p w14:paraId="2B103826" w14:textId="30F0CF23" w:rsidR="00826C79" w:rsidRPr="002030F2" w:rsidRDefault="00826C79" w:rsidP="005C2498">
      <w:pPr>
        <w:pStyle w:val="AAG-Normal"/>
        <w:rPr>
          <w:color w:val="000000" w:themeColor="text1"/>
        </w:rPr>
      </w:pPr>
      <w:r w:rsidRPr="002030F2">
        <w:rPr>
          <w:color w:val="000000" w:themeColor="text1"/>
        </w:rPr>
        <w:t xml:space="preserve">Anschluss des </w:t>
      </w:r>
      <w:r w:rsidRPr="002030F2">
        <w:rPr>
          <w:color w:val="000000" w:themeColor="text1"/>
          <w:lang w:val="de-DE"/>
        </w:rPr>
        <w:t>Eingangsstromkabels</w:t>
      </w:r>
      <w:r w:rsidRPr="002030F2">
        <w:rPr>
          <w:color w:val="000000" w:themeColor="text1"/>
        </w:rPr>
        <w:t xml:space="preserve"> (Lackschlauch)</w:t>
      </w:r>
    </w:p>
    <w:p w14:paraId="2147408B" w14:textId="2D1BF07A"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Conectando el cable de alimentación de entrada) cable barnizado)</w:t>
      </w:r>
    </w:p>
    <w:p w14:paraId="23E53B15" w14:textId="2C186866" w:rsidR="009A783F" w:rsidRPr="00A554E8" w:rsidRDefault="009A783F" w:rsidP="009A783F">
      <w:pPr>
        <w:pStyle w:val="AARU-Normal"/>
        <w:jc w:val="left"/>
        <w:rPr>
          <w:lang w:val="es-ES"/>
        </w:rPr>
      </w:pPr>
      <w:r>
        <w:rPr>
          <w:lang w:val="es-ES"/>
        </w:rPr>
        <w:t>Russian...</w:t>
      </w:r>
    </w:p>
    <w:p w14:paraId="2DAC9CF1" w14:textId="77777777" w:rsidR="006F1D05" w:rsidRPr="006F1D05" w:rsidRDefault="006F1D05" w:rsidP="006F1D05">
      <w:pPr>
        <w:pStyle w:val="AAF-Normal"/>
        <w:rPr>
          <w:iCs/>
        </w:rPr>
      </w:pPr>
      <w:r w:rsidRPr="006F1D05">
        <w:rPr>
          <w:iCs/>
        </w:rPr>
        <w:t>Connexion du câble vernis d'alimentation d'entrée (tube verni)</w:t>
      </w:r>
    </w:p>
    <w:p w14:paraId="2846C3F3" w14:textId="560509C6" w:rsidR="00826C79" w:rsidRDefault="00826C79" w:rsidP="003407E3">
      <w:pPr>
        <w:pStyle w:val="AAA-MatnAsli"/>
        <w:rPr>
          <w:rtl/>
        </w:rPr>
      </w:pPr>
      <w:r w:rsidRPr="002030F2">
        <w:rPr>
          <w:rtl/>
        </w:rPr>
        <w:t>دو سر س</w:t>
      </w:r>
      <w:r w:rsidRPr="002030F2">
        <w:rPr>
          <w:rFonts w:hint="cs"/>
          <w:rtl/>
        </w:rPr>
        <w:t>ی</w:t>
      </w:r>
      <w:r w:rsidRPr="002030F2">
        <w:rPr>
          <w:rFonts w:hint="eastAsia"/>
          <w:rtl/>
        </w:rPr>
        <w:t>م</w:t>
      </w:r>
      <w:r w:rsidR="00CB7D10">
        <w:rPr>
          <w:rFonts w:hint="cs"/>
          <w:rtl/>
        </w:rPr>
        <w:t>‌</w:t>
      </w:r>
      <w:r w:rsidRPr="002030F2">
        <w:rPr>
          <w:rFonts w:hint="cs"/>
          <w:rtl/>
        </w:rPr>
        <w:t xml:space="preserve">هایی </w:t>
      </w:r>
      <w:r w:rsidRPr="002030F2">
        <w:rPr>
          <w:rtl/>
        </w:rPr>
        <w:t xml:space="preserve">که از پنل پشت آمده </w:t>
      </w:r>
      <w:r w:rsidRPr="002030F2">
        <w:rPr>
          <w:rFonts w:hint="cs"/>
          <w:rtl/>
        </w:rPr>
        <w:t xml:space="preserve">را </w:t>
      </w:r>
      <w:r w:rsidRPr="002030F2">
        <w:rPr>
          <w:rtl/>
        </w:rPr>
        <w:t>به قسمت صفر کل</w:t>
      </w:r>
      <w:r w:rsidRPr="002030F2">
        <w:rPr>
          <w:rFonts w:hint="cs"/>
          <w:rtl/>
        </w:rPr>
        <w:t>ی</w:t>
      </w:r>
      <w:r w:rsidRPr="002030F2">
        <w:rPr>
          <w:rFonts w:hint="eastAsia"/>
          <w:rtl/>
        </w:rPr>
        <w:t>د</w:t>
      </w:r>
      <w:r w:rsidRPr="002030F2">
        <w:rPr>
          <w:rtl/>
        </w:rPr>
        <w:t xml:space="preserve"> متصل کن</w:t>
      </w:r>
      <w:r w:rsidRPr="002030F2">
        <w:rPr>
          <w:rFonts w:hint="cs"/>
          <w:rtl/>
        </w:rPr>
        <w:t>ی</w:t>
      </w:r>
      <w:r w:rsidRPr="002030F2">
        <w:rPr>
          <w:rFonts w:hint="eastAsia"/>
          <w:rtl/>
        </w:rPr>
        <w:t>د</w:t>
      </w:r>
      <w:r w:rsidRPr="002030F2">
        <w:rPr>
          <w:rFonts w:hint="cs"/>
          <w:rtl/>
        </w:rPr>
        <w:t>.</w:t>
      </w:r>
    </w:p>
    <w:p w14:paraId="40E79137" w14:textId="10A972C5" w:rsidR="00AD705B" w:rsidRPr="00A554E8" w:rsidRDefault="008D39C7" w:rsidP="003407E3">
      <w:pPr>
        <w:pStyle w:val="AAAR-Normal"/>
        <w:rPr>
          <w:lang w:val="es-ES"/>
        </w:rPr>
      </w:pPr>
      <w:r w:rsidRPr="008D39C7">
        <w:rPr>
          <w:rtl/>
          <w:lang w:val="es-ES"/>
        </w:rPr>
        <w:t>قم بتوصيل رأسي الأسلاك التي تأتي من اللوحة الخلفية بالجانب الصفري لمفتاح الطاقة على اللوحة.</w:t>
      </w:r>
    </w:p>
    <w:p w14:paraId="3DD81952" w14:textId="77777777" w:rsidR="00826C79" w:rsidRPr="002030F2" w:rsidRDefault="00826C79" w:rsidP="00953B32">
      <w:pPr>
        <w:pStyle w:val="AAE-Normal"/>
        <w:rPr>
          <w:color w:val="000000" w:themeColor="text1"/>
        </w:rPr>
      </w:pPr>
      <w:r w:rsidRPr="002030F2">
        <w:rPr>
          <w:color w:val="000000" w:themeColor="text1"/>
        </w:rPr>
        <w:t>Connect the two heads of wires that come from the back panel to the zero side of the power switch on the panel.</w:t>
      </w:r>
    </w:p>
    <w:p w14:paraId="265022AD" w14:textId="7146ACC6" w:rsidR="00826C79" w:rsidRPr="002030F2" w:rsidRDefault="00826C79" w:rsidP="005C2498">
      <w:pPr>
        <w:pStyle w:val="AAG-Normal"/>
        <w:rPr>
          <w:color w:val="000000" w:themeColor="text1"/>
          <w:lang w:val="de-DE"/>
        </w:rPr>
      </w:pPr>
      <w:r w:rsidRPr="002030F2">
        <w:rPr>
          <w:color w:val="000000" w:themeColor="text1"/>
          <w:lang w:val="de-DE"/>
        </w:rPr>
        <w:t>Schließen Sie die beiden Drähte, die von der Rückseite kommen, an die Nullseite des Ein/Aus-Schalters auf dem Panel an.</w:t>
      </w:r>
    </w:p>
    <w:p w14:paraId="3F5F1D7E" w14:textId="1058F36A"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Conecta las dos cabezas de los cables que vienen del panel trasero al lado cero de la llave en el panel.</w:t>
      </w:r>
    </w:p>
    <w:p w14:paraId="3F7EED65" w14:textId="036604E6" w:rsidR="009A783F" w:rsidRPr="002030F2" w:rsidRDefault="009A783F" w:rsidP="009A783F">
      <w:pPr>
        <w:pStyle w:val="AARU-Normal"/>
        <w:jc w:val="left"/>
        <w:rPr>
          <w:lang w:val="de-DE"/>
        </w:rPr>
      </w:pPr>
      <w:r>
        <w:rPr>
          <w:lang w:val="de-DE"/>
        </w:rPr>
        <w:t>Russian...</w:t>
      </w:r>
    </w:p>
    <w:p w14:paraId="28A682B6" w14:textId="77777777" w:rsidR="006F1D05" w:rsidRPr="006F1D05" w:rsidRDefault="006F1D05" w:rsidP="006F1D05">
      <w:pPr>
        <w:pStyle w:val="AAF-Normal"/>
      </w:pPr>
      <w:r w:rsidRPr="006F1D05">
        <w:t>Connectez les deux extrémités des fils qui viennent du panneau arrière au côté zéro de l'interrupteur d'alimentation.</w:t>
      </w:r>
    </w:p>
    <w:p w14:paraId="6B4F100D" w14:textId="7987FF19" w:rsidR="00826C79" w:rsidRDefault="00396D4B" w:rsidP="003407E3">
      <w:pPr>
        <w:pStyle w:val="AAA-MatnAsli"/>
        <w:numPr>
          <w:ilvl w:val="0"/>
          <w:numId w:val="22"/>
        </w:numPr>
      </w:pPr>
      <w:r w:rsidRPr="002030F2">
        <w:rPr>
          <w:rFonts w:hint="cs"/>
          <w:rtl/>
        </w:rPr>
        <w:t>توجه</w:t>
      </w:r>
      <w:r w:rsidR="0050493B" w:rsidRPr="002030F2">
        <w:rPr>
          <w:rFonts w:hint="cs"/>
          <w:rtl/>
        </w:rPr>
        <w:t xml:space="preserve"> شود </w:t>
      </w:r>
      <w:r w:rsidR="00826C79" w:rsidRPr="002030F2">
        <w:rPr>
          <w:rtl/>
        </w:rPr>
        <w:t>جهت ضامن‌ها به سمت ب</w:t>
      </w:r>
      <w:r w:rsidR="00826C79" w:rsidRPr="002030F2">
        <w:rPr>
          <w:rFonts w:hint="cs"/>
          <w:rtl/>
        </w:rPr>
        <w:t>ی</w:t>
      </w:r>
      <w:r w:rsidR="00826C79" w:rsidRPr="002030F2">
        <w:rPr>
          <w:rFonts w:hint="eastAsia"/>
          <w:rtl/>
        </w:rPr>
        <w:t>رون</w:t>
      </w:r>
      <w:r w:rsidR="00826C79" w:rsidRPr="002030F2">
        <w:rPr>
          <w:rtl/>
        </w:rPr>
        <w:t xml:space="preserve"> باشد طور</w:t>
      </w:r>
      <w:r w:rsidR="00826C79" w:rsidRPr="002030F2">
        <w:rPr>
          <w:rFonts w:hint="cs"/>
          <w:rtl/>
        </w:rPr>
        <w:t>ی</w:t>
      </w:r>
      <w:r w:rsidR="00826C79" w:rsidRPr="002030F2">
        <w:rPr>
          <w:rtl/>
        </w:rPr>
        <w:t xml:space="preserve"> که باز کردن آنها ب</w:t>
      </w:r>
      <w:r w:rsidR="00826C79" w:rsidRPr="002030F2">
        <w:rPr>
          <w:rFonts w:hint="cs"/>
          <w:rtl/>
        </w:rPr>
        <w:t>ه</w:t>
      </w:r>
      <w:r w:rsidR="00826C79" w:rsidRPr="002030F2">
        <w:rPr>
          <w:rtl/>
        </w:rPr>
        <w:t xml:space="preserve"> سادگ</w:t>
      </w:r>
      <w:r w:rsidR="00826C79" w:rsidRPr="002030F2">
        <w:rPr>
          <w:rFonts w:hint="cs"/>
          <w:rtl/>
        </w:rPr>
        <w:t>ی</w:t>
      </w:r>
      <w:r w:rsidR="00826C79" w:rsidRPr="002030F2">
        <w:rPr>
          <w:rtl/>
        </w:rPr>
        <w:t xml:space="preserve"> انجام شود.</w:t>
      </w:r>
    </w:p>
    <w:p w14:paraId="715250AC" w14:textId="1A9B0E4B" w:rsidR="00AD705B" w:rsidRPr="002030F2" w:rsidRDefault="008D39C7" w:rsidP="003407E3">
      <w:pPr>
        <w:pStyle w:val="AAAR-Normal"/>
        <w:rPr>
          <w:rtl/>
        </w:rPr>
      </w:pPr>
      <w:r w:rsidRPr="008D39C7">
        <w:rPr>
          <w:rtl/>
        </w:rPr>
        <w:t>انتبه إلى الاتجاه الخارجي للمزالج بحيث يمكن فتحها بسهولة.</w:t>
      </w:r>
    </w:p>
    <w:p w14:paraId="5327AE52" w14:textId="77777777" w:rsidR="00826C79" w:rsidRPr="002030F2" w:rsidRDefault="00826C79" w:rsidP="00953B32">
      <w:pPr>
        <w:pStyle w:val="AAE-Normal"/>
        <w:rPr>
          <w:color w:val="000000" w:themeColor="text1"/>
        </w:rPr>
      </w:pPr>
      <w:r w:rsidRPr="002030F2">
        <w:rPr>
          <w:color w:val="000000" w:themeColor="text1"/>
        </w:rPr>
        <w:t>The guards must be faced outwards</w:t>
      </w:r>
      <w:r w:rsidRPr="002030F2">
        <w:rPr>
          <w:rFonts w:hint="cs"/>
          <w:color w:val="000000" w:themeColor="text1"/>
          <w:rtl/>
        </w:rPr>
        <w:t xml:space="preserve"> </w:t>
      </w:r>
      <w:r w:rsidRPr="002030F2">
        <w:rPr>
          <w:color w:val="000000" w:themeColor="text1"/>
        </w:rPr>
        <w:t>so that they can be easily opened.</w:t>
      </w:r>
    </w:p>
    <w:p w14:paraId="34575356" w14:textId="6C0BA522" w:rsidR="00826C79" w:rsidRPr="002030F2" w:rsidRDefault="00826C79" w:rsidP="005C2498">
      <w:pPr>
        <w:pStyle w:val="AAG-Normal"/>
        <w:rPr>
          <w:color w:val="000000" w:themeColor="text1"/>
          <w:lang w:val="de-DE"/>
        </w:rPr>
      </w:pPr>
      <w:r w:rsidRPr="002030F2">
        <w:rPr>
          <w:color w:val="000000" w:themeColor="text1"/>
          <w:lang w:val="de-DE"/>
        </w:rPr>
        <w:t>Die Sicherungen müssen nach außen gerichtet sein, damit sie leicht geöffnet werden können.</w:t>
      </w:r>
    </w:p>
    <w:p w14:paraId="15CB0B35" w14:textId="3FA3B99F"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Los protectores deben estar orientados hacia afuera para que se puedan abrir fácilmente.</w:t>
      </w:r>
    </w:p>
    <w:p w14:paraId="0714D2CB" w14:textId="44E77AE8" w:rsidR="009A783F" w:rsidRPr="002030F2" w:rsidRDefault="009A783F" w:rsidP="009A783F">
      <w:pPr>
        <w:pStyle w:val="AARU-Normal"/>
        <w:jc w:val="left"/>
        <w:rPr>
          <w:lang w:val="de-DE"/>
        </w:rPr>
      </w:pPr>
      <w:r>
        <w:rPr>
          <w:lang w:val="de-DE"/>
        </w:rPr>
        <w:t>Russian...</w:t>
      </w:r>
    </w:p>
    <w:p w14:paraId="221EE016" w14:textId="77777777" w:rsidR="006F1D05" w:rsidRPr="006F1D05" w:rsidRDefault="006F1D05" w:rsidP="006F1D05">
      <w:pPr>
        <w:pStyle w:val="AAF-Normal"/>
      </w:pPr>
      <w:r w:rsidRPr="006F1D05">
        <w:t>Faites attention, la direction des loquets doivent être vers l'extérieur afin qu'ils puissent être ouverts facilement</w:t>
      </w:r>
    </w:p>
    <w:p w14:paraId="156C580D" w14:textId="26AB0E90" w:rsidR="008E6DBB" w:rsidRPr="002030F2" w:rsidRDefault="008E6DBB" w:rsidP="008E6DBB">
      <w:pPr>
        <w:pStyle w:val="AAA-Aks"/>
        <w:bidi w:val="0"/>
        <w:rPr>
          <w:color w:val="000000" w:themeColor="text1"/>
          <w:lang w:val="de-DE"/>
        </w:rPr>
      </w:pPr>
      <w:r>
        <w:drawing>
          <wp:inline distT="0" distB="0" distL="0" distR="0" wp14:anchorId="0B5A6536" wp14:editId="0ECB4568">
            <wp:extent cx="2648607" cy="1444106"/>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69332" cy="1455406"/>
                    </a:xfrm>
                    <a:prstGeom prst="rect">
                      <a:avLst/>
                    </a:prstGeom>
                  </pic:spPr>
                </pic:pic>
              </a:graphicData>
            </a:graphic>
          </wp:inline>
        </w:drawing>
      </w:r>
    </w:p>
    <w:p w14:paraId="1524D207" w14:textId="08917D3D" w:rsidR="00826C79" w:rsidRDefault="00826C79" w:rsidP="00826C79">
      <w:pPr>
        <w:pStyle w:val="Heading4"/>
        <w:rPr>
          <w:color w:val="000000" w:themeColor="text1"/>
          <w:rtl/>
        </w:rPr>
      </w:pPr>
      <w:r w:rsidRPr="002030F2">
        <w:rPr>
          <w:rFonts w:hint="cs"/>
          <w:color w:val="000000" w:themeColor="text1"/>
          <w:rtl/>
        </w:rPr>
        <w:t>اتصال چهار</w:t>
      </w:r>
      <w:r w:rsidRPr="002030F2">
        <w:rPr>
          <w:color w:val="000000" w:themeColor="text1"/>
          <w:rtl/>
        </w:rPr>
        <w:t xml:space="preserve"> عدد فون</w:t>
      </w:r>
      <w:r w:rsidRPr="002030F2">
        <w:rPr>
          <w:rFonts w:hint="cs"/>
          <w:color w:val="000000" w:themeColor="text1"/>
          <w:rtl/>
        </w:rPr>
        <w:t>ی</w:t>
      </w:r>
      <w:r w:rsidRPr="002030F2">
        <w:rPr>
          <w:rFonts w:hint="eastAsia"/>
          <w:color w:val="000000" w:themeColor="text1"/>
          <w:rtl/>
        </w:rPr>
        <w:t>کس</w:t>
      </w:r>
      <w:r w:rsidRPr="002030F2">
        <w:rPr>
          <w:color w:val="000000" w:themeColor="text1"/>
          <w:rtl/>
        </w:rPr>
        <w:t xml:space="preserve"> 2 پ</w:t>
      </w:r>
      <w:r w:rsidRPr="002030F2">
        <w:rPr>
          <w:rFonts w:hint="cs"/>
          <w:color w:val="000000" w:themeColor="text1"/>
          <w:rtl/>
        </w:rPr>
        <w:t>ی</w:t>
      </w:r>
      <w:r w:rsidRPr="002030F2">
        <w:rPr>
          <w:rFonts w:hint="eastAsia"/>
          <w:color w:val="000000" w:themeColor="text1"/>
          <w:rtl/>
        </w:rPr>
        <w:t>ن</w:t>
      </w:r>
      <w:bookmarkEnd w:id="11"/>
    </w:p>
    <w:p w14:paraId="507E31E0" w14:textId="609E3AE6" w:rsidR="00AD705B" w:rsidRPr="00AD705B" w:rsidRDefault="008D39C7" w:rsidP="003407E3">
      <w:pPr>
        <w:pStyle w:val="AAAR-Normal"/>
      </w:pPr>
      <w:r w:rsidRPr="008D39C7">
        <w:rPr>
          <w:rtl/>
        </w:rPr>
        <w:t>توصيل أربعة موصلات فينيكس ثنائية السنون</w:t>
      </w:r>
    </w:p>
    <w:p w14:paraId="409A0A78" w14:textId="77777777" w:rsidR="00826C79" w:rsidRPr="002030F2" w:rsidRDefault="00826C79" w:rsidP="00953B32">
      <w:pPr>
        <w:pStyle w:val="AAE-Normal"/>
        <w:rPr>
          <w:color w:val="000000" w:themeColor="text1"/>
        </w:rPr>
      </w:pPr>
      <w:r w:rsidRPr="002030F2">
        <w:rPr>
          <w:color w:val="000000" w:themeColor="text1"/>
        </w:rPr>
        <w:t>Connecting four 2 pin Phoenix connectors</w:t>
      </w:r>
    </w:p>
    <w:p w14:paraId="709072B6" w14:textId="3B811251" w:rsidR="00826C79" w:rsidRPr="002030F2" w:rsidRDefault="00826C79" w:rsidP="005C2498">
      <w:pPr>
        <w:pStyle w:val="AAG-Normal"/>
        <w:rPr>
          <w:color w:val="000000" w:themeColor="text1"/>
          <w:lang w:val="de-DE"/>
        </w:rPr>
      </w:pPr>
      <w:r w:rsidRPr="002030F2">
        <w:rPr>
          <w:color w:val="000000" w:themeColor="text1"/>
          <w:lang w:val="de-DE"/>
        </w:rPr>
        <w:t>Anschluss von vier 2-poligen Phoenix-Stecker</w:t>
      </w:r>
    </w:p>
    <w:p w14:paraId="61A87967" w14:textId="3930D949"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Conectando cuatro conectores Phoenix de 2 pines</w:t>
      </w:r>
    </w:p>
    <w:p w14:paraId="220C8EE0" w14:textId="56D1FA8B" w:rsidR="009A783F" w:rsidRPr="002030F2" w:rsidRDefault="009A783F" w:rsidP="009A783F">
      <w:pPr>
        <w:pStyle w:val="AARU-Normal"/>
        <w:jc w:val="left"/>
        <w:rPr>
          <w:lang w:val="de-DE"/>
        </w:rPr>
      </w:pPr>
      <w:r>
        <w:rPr>
          <w:lang w:val="de-DE"/>
        </w:rPr>
        <w:t>Russian...</w:t>
      </w:r>
    </w:p>
    <w:p w14:paraId="263E222B" w14:textId="77777777" w:rsidR="006F1D05" w:rsidRPr="006F1D05" w:rsidRDefault="006F1D05" w:rsidP="006F1D05">
      <w:pPr>
        <w:pStyle w:val="AAF-Normal"/>
        <w:rPr>
          <w:iCs/>
        </w:rPr>
      </w:pPr>
      <w:r w:rsidRPr="006F1D05">
        <w:rPr>
          <w:iCs/>
        </w:rPr>
        <w:t>Connexion de quatre connecteurs Phoenix à 2 broches</w:t>
      </w:r>
    </w:p>
    <w:p w14:paraId="708D9724" w14:textId="40BD4735" w:rsidR="00826C79" w:rsidRDefault="00826C79" w:rsidP="003407E3">
      <w:pPr>
        <w:pStyle w:val="AAA-MatnAsli"/>
        <w:rPr>
          <w:rtl/>
        </w:rPr>
      </w:pPr>
      <w:r w:rsidRPr="002030F2">
        <w:rPr>
          <w:rFonts w:hint="cs"/>
          <w:rtl/>
        </w:rPr>
        <w:t>یک سمت سیم</w:t>
      </w:r>
      <w:r w:rsidR="00CB7D10">
        <w:rPr>
          <w:rFonts w:hint="cs"/>
          <w:rtl/>
        </w:rPr>
        <w:t>‌</w:t>
      </w:r>
      <w:r w:rsidRPr="002030F2">
        <w:rPr>
          <w:rFonts w:hint="cs"/>
          <w:rtl/>
        </w:rPr>
        <w:t>های دارای فونیکس دو پین</w:t>
      </w:r>
      <w:r w:rsidR="00F41B60" w:rsidRPr="002030F2">
        <w:rPr>
          <w:rFonts w:hint="cs"/>
          <w:rtl/>
        </w:rPr>
        <w:t xml:space="preserve"> به همراه</w:t>
      </w:r>
      <w:r w:rsidR="0050493B" w:rsidRPr="002030F2">
        <w:rPr>
          <w:rFonts w:hint="cs"/>
          <w:rtl/>
        </w:rPr>
        <w:t xml:space="preserve"> هولدر </w:t>
      </w:r>
      <w:r w:rsidRPr="002030F2">
        <w:rPr>
          <w:rFonts w:hint="cs"/>
          <w:rtl/>
        </w:rPr>
        <w:t>را بر روی برد ناقص سوئیچینگ متصل کرده و سمت دیگر را روی ماژول سوئیچینگ متصل کنید.</w:t>
      </w:r>
    </w:p>
    <w:p w14:paraId="1913C932" w14:textId="28F60E73" w:rsidR="00AD705B" w:rsidRPr="002030F2" w:rsidRDefault="008D39C7" w:rsidP="003407E3">
      <w:pPr>
        <w:pStyle w:val="AAAR-Normal"/>
        <w:rPr>
          <w:lang w:val="de-DE"/>
        </w:rPr>
      </w:pPr>
      <w:r w:rsidRPr="008D39C7">
        <w:rPr>
          <w:rtl/>
          <w:lang w:val="de-DE"/>
        </w:rPr>
        <w:t xml:space="preserve">أولاً ، قم بتوصيل اثنين من موصلات </w:t>
      </w:r>
      <w:r w:rsidRPr="008D39C7">
        <w:rPr>
          <w:lang w:val="de-DE"/>
        </w:rPr>
        <w:t>Phoenix</w:t>
      </w:r>
      <w:r w:rsidRPr="008D39C7">
        <w:rPr>
          <w:rtl/>
          <w:lang w:val="de-DE"/>
        </w:rPr>
        <w:t xml:space="preserve"> الأنثوية المكونة من دبوسين باللوحة غير المكتملة لوحدات التبديل. قم بتوصيل الجانب الآخر بوحدات التحويل.</w:t>
      </w:r>
    </w:p>
    <w:p w14:paraId="02EC36FE" w14:textId="77777777" w:rsidR="00826C79" w:rsidRPr="002030F2" w:rsidRDefault="00826C79" w:rsidP="00953B32">
      <w:pPr>
        <w:pStyle w:val="AAE-Normal"/>
        <w:rPr>
          <w:color w:val="000000" w:themeColor="text1"/>
          <w:lang w:val="de-DE"/>
        </w:rPr>
      </w:pPr>
      <w:r w:rsidRPr="002030F2">
        <w:rPr>
          <w:color w:val="000000" w:themeColor="text1"/>
        </w:rPr>
        <w:t xml:space="preserve">First, connect two 2 pin female Phoenix connectors to the incomplete board of the switching modules. </w:t>
      </w:r>
      <w:r w:rsidRPr="002030F2">
        <w:rPr>
          <w:color w:val="000000" w:themeColor="text1"/>
          <w:lang w:val="de-DE"/>
        </w:rPr>
        <w:t>Connect the other side to the switching modules.</w:t>
      </w:r>
    </w:p>
    <w:p w14:paraId="3B066BF1" w14:textId="3821E72C" w:rsidR="00826C79" w:rsidRPr="002030F2" w:rsidRDefault="00826C79" w:rsidP="005C2498">
      <w:pPr>
        <w:pStyle w:val="AAG-Normal"/>
        <w:rPr>
          <w:color w:val="000000" w:themeColor="text1"/>
          <w:lang w:val="de-DE"/>
        </w:rPr>
      </w:pPr>
      <w:r w:rsidRPr="002030F2">
        <w:rPr>
          <w:color w:val="000000" w:themeColor="text1"/>
          <w:lang w:val="de-DE"/>
        </w:rPr>
        <w:t>Schließen Sie zunächst zwei 2-polige Phoenix-Stecker an die unvollständige Platine der Schaltmodule an. Verbinden Sie die andere Seite mit den Schaltmodulen.</w:t>
      </w:r>
    </w:p>
    <w:p w14:paraId="07AE64EB" w14:textId="10D8643E"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 xml:space="preserve">Primero, conecte dos conectores hembra de 2 pines de fénix a la placa incompleta de los módulos de conmutación. </w:t>
      </w:r>
      <w:r w:rsidR="000F4546" w:rsidRPr="00A554E8">
        <w:rPr>
          <w:color w:val="000000" w:themeColor="text1"/>
          <w:lang w:val="es-ES"/>
        </w:rPr>
        <w:t>Conecta el otro lado a los módulos de conmutación.</w:t>
      </w:r>
    </w:p>
    <w:p w14:paraId="588A663B" w14:textId="5080B8C1" w:rsidR="009A783F" w:rsidRPr="002030F2" w:rsidRDefault="009A783F" w:rsidP="009A783F">
      <w:pPr>
        <w:pStyle w:val="AARU-Normal"/>
        <w:jc w:val="left"/>
        <w:rPr>
          <w:lang w:val="de-DE"/>
        </w:rPr>
      </w:pPr>
      <w:r>
        <w:rPr>
          <w:lang w:val="de-DE"/>
        </w:rPr>
        <w:t>Russian...</w:t>
      </w:r>
    </w:p>
    <w:p w14:paraId="677F72D6" w14:textId="77777777" w:rsidR="006F1D05" w:rsidRPr="006F1D05" w:rsidRDefault="006F1D05" w:rsidP="006F1D05">
      <w:pPr>
        <w:pStyle w:val="AAF-Normal"/>
      </w:pPr>
      <w:r w:rsidRPr="006F1D05">
        <w:t>Connectez une extrémité du fil Phoenix femelles à 2 broches avec le support à la carte incomplète des modules de commutation.  Connectez l'autre côté aux modules de commutation.</w:t>
      </w:r>
    </w:p>
    <w:p w14:paraId="629505C8" w14:textId="52C43EEC" w:rsidR="00AF7952" w:rsidRPr="002030F2" w:rsidRDefault="00AF7952" w:rsidP="00AF7952">
      <w:pPr>
        <w:pStyle w:val="AAA-Aks"/>
        <w:bidi w:val="0"/>
        <w:rPr>
          <w:color w:val="000000" w:themeColor="text1"/>
          <w:lang w:val="de-DE"/>
        </w:rPr>
      </w:pPr>
      <w:r>
        <w:drawing>
          <wp:inline distT="0" distB="0" distL="0" distR="0" wp14:anchorId="4DAED374" wp14:editId="73C4D193">
            <wp:extent cx="2238704" cy="1270282"/>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51646" cy="1277626"/>
                    </a:xfrm>
                    <a:prstGeom prst="rect">
                      <a:avLst/>
                    </a:prstGeom>
                  </pic:spPr>
                </pic:pic>
              </a:graphicData>
            </a:graphic>
          </wp:inline>
        </w:drawing>
      </w:r>
    </w:p>
    <w:p w14:paraId="0067C2D7" w14:textId="7D53088E" w:rsidR="00826C79" w:rsidRDefault="00826C79" w:rsidP="00826C79">
      <w:pPr>
        <w:pStyle w:val="Heading4"/>
        <w:rPr>
          <w:color w:val="000000" w:themeColor="text1"/>
          <w:rtl/>
        </w:rPr>
      </w:pPr>
      <w:r w:rsidRPr="002030F2">
        <w:rPr>
          <w:rFonts w:hint="cs"/>
          <w:color w:val="000000" w:themeColor="text1"/>
          <w:rtl/>
        </w:rPr>
        <w:t>اتصال یک عدد</w:t>
      </w:r>
      <w:r w:rsidRPr="002030F2">
        <w:rPr>
          <w:color w:val="000000" w:themeColor="text1"/>
          <w:rtl/>
        </w:rPr>
        <w:t xml:space="preserve"> فون</w:t>
      </w:r>
      <w:r w:rsidRPr="002030F2">
        <w:rPr>
          <w:rFonts w:hint="cs"/>
          <w:color w:val="000000" w:themeColor="text1"/>
          <w:rtl/>
        </w:rPr>
        <w:t>ی</w:t>
      </w:r>
      <w:r w:rsidRPr="002030F2">
        <w:rPr>
          <w:rFonts w:hint="eastAsia"/>
          <w:color w:val="000000" w:themeColor="text1"/>
          <w:rtl/>
        </w:rPr>
        <w:t>کس</w:t>
      </w:r>
      <w:r w:rsidRPr="002030F2">
        <w:rPr>
          <w:color w:val="000000" w:themeColor="text1"/>
          <w:rtl/>
        </w:rPr>
        <w:t xml:space="preserve"> </w:t>
      </w:r>
      <w:r w:rsidRPr="002030F2">
        <w:rPr>
          <w:rFonts w:hint="cs"/>
          <w:color w:val="000000" w:themeColor="text1"/>
          <w:rtl/>
        </w:rPr>
        <w:t>4</w:t>
      </w:r>
      <w:r w:rsidRPr="002030F2">
        <w:rPr>
          <w:color w:val="000000" w:themeColor="text1"/>
          <w:rtl/>
        </w:rPr>
        <w:t xml:space="preserve"> پ</w:t>
      </w:r>
      <w:r w:rsidRPr="002030F2">
        <w:rPr>
          <w:rFonts w:hint="cs"/>
          <w:color w:val="000000" w:themeColor="text1"/>
          <w:rtl/>
        </w:rPr>
        <w:t>ی</w:t>
      </w:r>
      <w:r w:rsidRPr="002030F2">
        <w:rPr>
          <w:rFonts w:hint="eastAsia"/>
          <w:color w:val="000000" w:themeColor="text1"/>
          <w:rtl/>
        </w:rPr>
        <w:t>ن</w:t>
      </w:r>
    </w:p>
    <w:p w14:paraId="757C322F" w14:textId="47608BA3" w:rsidR="00AD705B" w:rsidRPr="00AD705B" w:rsidRDefault="008D39C7" w:rsidP="003407E3">
      <w:pPr>
        <w:pStyle w:val="AAAR-Normal"/>
      </w:pPr>
      <w:r w:rsidRPr="008D39C7">
        <w:rPr>
          <w:rtl/>
        </w:rPr>
        <w:t>توصيل موصل فينيكس ذو 4 سنون</w:t>
      </w:r>
    </w:p>
    <w:p w14:paraId="27AA64C2" w14:textId="77777777" w:rsidR="00826C79" w:rsidRPr="002030F2" w:rsidRDefault="00826C79" w:rsidP="00953B32">
      <w:pPr>
        <w:pStyle w:val="AAE-Normal"/>
        <w:rPr>
          <w:color w:val="000000" w:themeColor="text1"/>
        </w:rPr>
      </w:pPr>
      <w:r w:rsidRPr="002030F2">
        <w:rPr>
          <w:color w:val="000000" w:themeColor="text1"/>
        </w:rPr>
        <w:t>Connecting a 4 pin Phoenix connector</w:t>
      </w:r>
    </w:p>
    <w:p w14:paraId="4EE83839" w14:textId="779F53BF" w:rsidR="00826C79" w:rsidRPr="002030F2" w:rsidRDefault="00826C79" w:rsidP="005C2498">
      <w:pPr>
        <w:pStyle w:val="AAG-Normal"/>
        <w:rPr>
          <w:color w:val="000000" w:themeColor="text1"/>
          <w:lang w:val="de-DE"/>
        </w:rPr>
      </w:pPr>
      <w:r w:rsidRPr="002030F2">
        <w:rPr>
          <w:color w:val="000000" w:themeColor="text1"/>
          <w:lang w:val="de-DE"/>
        </w:rPr>
        <w:t>Anschließen eines 4-poligen Phoenix-Steckers</w:t>
      </w:r>
    </w:p>
    <w:p w14:paraId="365CC8FD" w14:textId="7BFA749B"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Conectando un conector Phoenix de 4 pines</w:t>
      </w:r>
    </w:p>
    <w:p w14:paraId="52586182" w14:textId="23A1942A" w:rsidR="009A783F" w:rsidRPr="002030F2" w:rsidRDefault="009A783F" w:rsidP="009A783F">
      <w:pPr>
        <w:pStyle w:val="AARU-Normal"/>
        <w:jc w:val="left"/>
        <w:rPr>
          <w:lang w:val="de-DE"/>
        </w:rPr>
      </w:pPr>
      <w:r>
        <w:rPr>
          <w:lang w:val="de-DE"/>
        </w:rPr>
        <w:t>Russian...</w:t>
      </w:r>
    </w:p>
    <w:p w14:paraId="4257B552" w14:textId="77777777" w:rsidR="006F1D05" w:rsidRPr="006F1D05" w:rsidRDefault="006F1D05" w:rsidP="006F1D05">
      <w:pPr>
        <w:pStyle w:val="AAF-Normal"/>
      </w:pPr>
      <w:r w:rsidRPr="006F1D05">
        <w:t>Connection d'un connecteur Phoenix à 4 broches</w:t>
      </w:r>
    </w:p>
    <w:p w14:paraId="3DC1D174" w14:textId="5ECDA7FD" w:rsidR="00826C79" w:rsidRDefault="00826C79" w:rsidP="003407E3">
      <w:pPr>
        <w:pStyle w:val="AAA-MatnAsli"/>
        <w:rPr>
          <w:rtl/>
        </w:rPr>
      </w:pPr>
      <w:r w:rsidRPr="002030F2">
        <w:rPr>
          <w:rFonts w:hint="cs"/>
          <w:rtl/>
        </w:rPr>
        <w:t>یک سمت سیم برق مربوطه را به سمت 1 کلید وصل کرده و سمت دارای رابط مادگی فونیکس  را بر روی برد ناقص ماژول سوئیچینگ متصل کنید.</w:t>
      </w:r>
    </w:p>
    <w:p w14:paraId="12B290EB" w14:textId="7F0C7617" w:rsidR="00AD705B" w:rsidRPr="002030F2" w:rsidRDefault="008D39C7" w:rsidP="003407E3">
      <w:pPr>
        <w:pStyle w:val="AAAR-Normal"/>
        <w:rPr>
          <w:lang w:val="de-DE"/>
        </w:rPr>
      </w:pPr>
      <w:r w:rsidRPr="008D39C7">
        <w:rPr>
          <w:rtl/>
          <w:lang w:val="de-DE"/>
        </w:rPr>
        <w:t xml:space="preserve">قم بتوصيل جانب واحد من سلك الطاقة المقابل بمفتاح 1 وقم بتوصيل جانب </w:t>
      </w:r>
      <w:r w:rsidRPr="008D39C7">
        <w:rPr>
          <w:lang w:val="de-DE"/>
        </w:rPr>
        <w:t>Phoenix</w:t>
      </w:r>
      <w:r w:rsidRPr="008D39C7">
        <w:rPr>
          <w:rtl/>
          <w:lang w:val="de-DE"/>
        </w:rPr>
        <w:t xml:space="preserve"> بلوحة التبديل غير المكتملة.</w:t>
      </w:r>
    </w:p>
    <w:p w14:paraId="4F8D1473" w14:textId="77777777" w:rsidR="00826C79" w:rsidRPr="002030F2" w:rsidRDefault="00826C79" w:rsidP="00953B32">
      <w:pPr>
        <w:pStyle w:val="AAE-Normal"/>
        <w:rPr>
          <w:color w:val="000000" w:themeColor="text1"/>
        </w:rPr>
      </w:pPr>
      <w:r w:rsidRPr="002030F2">
        <w:rPr>
          <w:color w:val="000000" w:themeColor="text1"/>
        </w:rPr>
        <w:t>Connect one side of the corresponding power cord to 1 key and connect the Phoenix side to the incomplete switching switchboard.</w:t>
      </w:r>
    </w:p>
    <w:p w14:paraId="72565A4A" w14:textId="5FE7AB95" w:rsidR="00826C79" w:rsidRPr="002030F2" w:rsidRDefault="00826C79" w:rsidP="005C2498">
      <w:pPr>
        <w:pStyle w:val="AAG-Normal"/>
        <w:rPr>
          <w:color w:val="000000" w:themeColor="text1"/>
          <w:lang w:val="de-DE"/>
        </w:rPr>
      </w:pPr>
      <w:r w:rsidRPr="002030F2">
        <w:rPr>
          <w:color w:val="000000" w:themeColor="text1"/>
          <w:lang w:val="de-DE"/>
        </w:rPr>
        <w:t>Schließen Sie eine Seite des entsprechenden Netzkabels an 1 Taste an und schließen Sie die Phoenix-Seite an die unvollständige Schalttafel an.</w:t>
      </w:r>
    </w:p>
    <w:p w14:paraId="55AE4B3E" w14:textId="4D7B2CA2"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Conecte un lado del cable de alimentación correspondiente a 1 llave y conecte el lado del fénix al tablero de conmutación incompleto.</w:t>
      </w:r>
    </w:p>
    <w:p w14:paraId="096C1726" w14:textId="12C0CD8C" w:rsidR="009A783F" w:rsidRPr="002030F2" w:rsidRDefault="009A783F" w:rsidP="009A783F">
      <w:pPr>
        <w:pStyle w:val="AARU-Normal"/>
        <w:jc w:val="left"/>
        <w:rPr>
          <w:lang w:val="de-DE"/>
        </w:rPr>
      </w:pPr>
      <w:r>
        <w:rPr>
          <w:lang w:val="de-DE"/>
        </w:rPr>
        <w:t>Russian...</w:t>
      </w:r>
    </w:p>
    <w:p w14:paraId="4CFE4025" w14:textId="77777777" w:rsidR="006F1D05" w:rsidRPr="006F1D05" w:rsidRDefault="006F1D05" w:rsidP="006F1D05">
      <w:pPr>
        <w:pStyle w:val="AAF-Normal"/>
        <w:rPr>
          <w:lang w:val="de-DE"/>
        </w:rPr>
      </w:pPr>
      <w:r w:rsidRPr="006F1D05">
        <w:rPr>
          <w:lang w:val="de-DE"/>
        </w:rPr>
        <w:t>Connectez une extrémité du cordon d'alimentation correspondant à 1 clé et connectez le côté Phoenix au tableau de commutation incomplet.</w:t>
      </w:r>
    </w:p>
    <w:p w14:paraId="39575AC5" w14:textId="6B081E83" w:rsidR="00AF7952" w:rsidRDefault="00AF7952" w:rsidP="00AF7952">
      <w:pPr>
        <w:pStyle w:val="AAA-Aks"/>
        <w:bidi w:val="0"/>
        <w:rPr>
          <w:color w:val="000000" w:themeColor="text1"/>
          <w:lang w:val="de-DE"/>
        </w:rPr>
      </w:pPr>
      <w:r>
        <w:drawing>
          <wp:inline distT="0" distB="0" distL="0" distR="0" wp14:anchorId="4FD4B3A1" wp14:editId="4E76E10E">
            <wp:extent cx="2144110" cy="1215830"/>
            <wp:effectExtent l="0" t="0" r="889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5618" cy="1228026"/>
                    </a:xfrm>
                    <a:prstGeom prst="rect">
                      <a:avLst/>
                    </a:prstGeom>
                  </pic:spPr>
                </pic:pic>
              </a:graphicData>
            </a:graphic>
          </wp:inline>
        </w:drawing>
      </w:r>
    </w:p>
    <w:p w14:paraId="36FE4DAB" w14:textId="77777777" w:rsidR="007165E1" w:rsidRDefault="007165E1" w:rsidP="007165E1">
      <w:pPr>
        <w:pStyle w:val="AAA-Aks"/>
        <w:bidi w:val="0"/>
        <w:rPr>
          <w:color w:val="000000" w:themeColor="text1"/>
          <w:lang w:val="de-DE"/>
        </w:rPr>
      </w:pPr>
      <w:r>
        <w:drawing>
          <wp:inline distT="0" distB="0" distL="0" distR="0" wp14:anchorId="0A945C59" wp14:editId="49DAC6C8">
            <wp:extent cx="1891862" cy="157132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11520" cy="1587653"/>
                    </a:xfrm>
                    <a:prstGeom prst="rect">
                      <a:avLst/>
                    </a:prstGeom>
                  </pic:spPr>
                </pic:pic>
              </a:graphicData>
            </a:graphic>
          </wp:inline>
        </w:drawing>
      </w:r>
    </w:p>
    <w:p w14:paraId="54F65E81" w14:textId="77777777" w:rsidR="007165E1" w:rsidRPr="002030F2" w:rsidRDefault="007165E1" w:rsidP="007165E1">
      <w:pPr>
        <w:pStyle w:val="AAA-Aks"/>
        <w:bidi w:val="0"/>
        <w:rPr>
          <w:color w:val="000000" w:themeColor="text1"/>
          <w:lang w:val="de-DE"/>
        </w:rPr>
      </w:pPr>
      <w:r>
        <w:drawing>
          <wp:inline distT="0" distB="0" distL="0" distR="0" wp14:anchorId="4D2E230D" wp14:editId="32AB9FD0">
            <wp:extent cx="2122998" cy="1198860"/>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50528" cy="1214406"/>
                    </a:xfrm>
                    <a:prstGeom prst="rect">
                      <a:avLst/>
                    </a:prstGeom>
                  </pic:spPr>
                </pic:pic>
              </a:graphicData>
            </a:graphic>
          </wp:inline>
        </w:drawing>
      </w:r>
    </w:p>
    <w:p w14:paraId="75D2B2E7" w14:textId="0380F319" w:rsidR="00826C79" w:rsidRDefault="00826C79" w:rsidP="00826C79">
      <w:pPr>
        <w:pStyle w:val="Heading4"/>
        <w:rPr>
          <w:color w:val="000000" w:themeColor="text1"/>
          <w:rtl/>
        </w:rPr>
      </w:pPr>
      <w:bookmarkStart w:id="13" w:name="_Toc532153683"/>
      <w:r w:rsidRPr="002030F2">
        <w:rPr>
          <w:rFonts w:hint="cs"/>
          <w:color w:val="000000" w:themeColor="text1"/>
          <w:rtl/>
        </w:rPr>
        <w:t xml:space="preserve">اتصال </w:t>
      </w:r>
      <w:r w:rsidRPr="002030F2">
        <w:rPr>
          <w:color w:val="000000" w:themeColor="text1"/>
          <w:rtl/>
        </w:rPr>
        <w:t>فون</w:t>
      </w:r>
      <w:r w:rsidRPr="002030F2">
        <w:rPr>
          <w:rFonts w:hint="cs"/>
          <w:color w:val="000000" w:themeColor="text1"/>
          <w:rtl/>
        </w:rPr>
        <w:t>ی</w:t>
      </w:r>
      <w:r w:rsidRPr="002030F2">
        <w:rPr>
          <w:rFonts w:hint="eastAsia"/>
          <w:color w:val="000000" w:themeColor="text1"/>
          <w:rtl/>
        </w:rPr>
        <w:t>کس</w:t>
      </w:r>
      <w:r w:rsidRPr="002030F2">
        <w:rPr>
          <w:rFonts w:hint="eastAsia"/>
          <w:color w:val="000000" w:themeColor="text1"/>
          <w:cs/>
        </w:rPr>
        <w:t>‎</w:t>
      </w:r>
      <w:r w:rsidRPr="002030F2">
        <w:rPr>
          <w:rFonts w:hint="eastAsia"/>
          <w:color w:val="000000" w:themeColor="text1"/>
          <w:rtl/>
        </w:rPr>
        <w:t>ها</w:t>
      </w:r>
      <w:r w:rsidRPr="002030F2">
        <w:rPr>
          <w:rFonts w:hint="cs"/>
          <w:color w:val="000000" w:themeColor="text1"/>
          <w:rtl/>
        </w:rPr>
        <w:t>ی</w:t>
      </w:r>
      <w:r w:rsidRPr="002030F2">
        <w:rPr>
          <w:color w:val="000000" w:themeColor="text1"/>
          <w:rtl/>
        </w:rPr>
        <w:t xml:space="preserve"> پنل</w:t>
      </w:r>
      <w:bookmarkEnd w:id="13"/>
      <w:r w:rsidRPr="002030F2">
        <w:rPr>
          <w:rFonts w:hint="cs"/>
          <w:color w:val="000000" w:themeColor="text1"/>
          <w:rtl/>
        </w:rPr>
        <w:t xml:space="preserve"> جلو</w:t>
      </w:r>
    </w:p>
    <w:p w14:paraId="04FAC374" w14:textId="363053A0" w:rsidR="00AD705B" w:rsidRPr="00AD705B" w:rsidRDefault="008D39C7" w:rsidP="003407E3">
      <w:pPr>
        <w:pStyle w:val="AAAR-Normal"/>
        <w:rPr>
          <w:rtl/>
        </w:rPr>
      </w:pPr>
      <w:r w:rsidRPr="008D39C7">
        <w:rPr>
          <w:rtl/>
        </w:rPr>
        <w:t>توصيل طائر الفينيق باللوحة الأمامية</w:t>
      </w:r>
    </w:p>
    <w:p w14:paraId="2F264905" w14:textId="77777777" w:rsidR="00826C79" w:rsidRPr="002030F2" w:rsidRDefault="00826C79" w:rsidP="00953B32">
      <w:pPr>
        <w:pStyle w:val="AAE-Normal"/>
        <w:rPr>
          <w:color w:val="000000" w:themeColor="text1"/>
        </w:rPr>
      </w:pPr>
      <w:r w:rsidRPr="002030F2">
        <w:rPr>
          <w:color w:val="000000" w:themeColor="text1"/>
        </w:rPr>
        <w:t>Connecting the Phoenix Connectors of the Front Panel</w:t>
      </w:r>
    </w:p>
    <w:p w14:paraId="6ACC1D74" w14:textId="352A9DEA" w:rsidR="00826C79" w:rsidRPr="002030F2" w:rsidRDefault="00826C79" w:rsidP="005C2498">
      <w:pPr>
        <w:pStyle w:val="AAG-Normal"/>
        <w:rPr>
          <w:color w:val="000000" w:themeColor="text1"/>
          <w:lang w:val="de-DE"/>
        </w:rPr>
      </w:pPr>
      <w:r w:rsidRPr="002030F2">
        <w:rPr>
          <w:color w:val="000000" w:themeColor="text1"/>
          <w:lang w:val="de-DE"/>
        </w:rPr>
        <w:t>Anschließen der Phoenix-Steckverbinder der Frontplatte</w:t>
      </w:r>
    </w:p>
    <w:p w14:paraId="3EF8E5B0" w14:textId="631451D4"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Conectando los conectores Phoenix del panel frontal</w:t>
      </w:r>
    </w:p>
    <w:p w14:paraId="1D9415D3" w14:textId="5515F107" w:rsidR="009A783F" w:rsidRPr="002030F2" w:rsidRDefault="009A783F" w:rsidP="009A783F">
      <w:pPr>
        <w:pStyle w:val="AARU-Normal"/>
        <w:jc w:val="left"/>
        <w:rPr>
          <w:lang w:val="de-DE"/>
        </w:rPr>
      </w:pPr>
      <w:r>
        <w:rPr>
          <w:lang w:val="de-DE"/>
        </w:rPr>
        <w:t>Russian...</w:t>
      </w:r>
    </w:p>
    <w:p w14:paraId="23F28B61" w14:textId="77777777" w:rsidR="0070085C" w:rsidRPr="0070085C" w:rsidRDefault="0070085C" w:rsidP="0070085C">
      <w:pPr>
        <w:pStyle w:val="AAF-Normal"/>
        <w:rPr>
          <w:rtl/>
        </w:rPr>
      </w:pPr>
      <w:r w:rsidRPr="0070085C">
        <w:t>Connection les phénix du panneau avant</w:t>
      </w:r>
    </w:p>
    <w:p w14:paraId="3392E6C6" w14:textId="283A7649" w:rsidR="00826C79" w:rsidRDefault="00826C79" w:rsidP="003407E3">
      <w:pPr>
        <w:pStyle w:val="AAA-MatnAsli"/>
        <w:rPr>
          <w:rtl/>
        </w:rPr>
      </w:pPr>
      <w:r w:rsidRPr="002030F2">
        <w:rPr>
          <w:rtl/>
        </w:rPr>
        <w:t>ابتدا در سمت چپ فون</w:t>
      </w:r>
      <w:r w:rsidRPr="002030F2">
        <w:rPr>
          <w:rFonts w:hint="cs"/>
          <w:rtl/>
        </w:rPr>
        <w:t>ی</w:t>
      </w:r>
      <w:r w:rsidRPr="002030F2">
        <w:rPr>
          <w:rFonts w:hint="eastAsia"/>
          <w:rtl/>
        </w:rPr>
        <w:t>کس</w:t>
      </w:r>
      <w:r w:rsidRPr="002030F2">
        <w:rPr>
          <w:rFonts w:hint="eastAsia"/>
          <w:cs/>
        </w:rPr>
        <w:t>‎</w:t>
      </w:r>
      <w:r w:rsidRPr="002030F2">
        <w:rPr>
          <w:rFonts w:hint="eastAsia"/>
          <w:rtl/>
        </w:rPr>
        <w:t>ها</w:t>
      </w:r>
      <w:r w:rsidRPr="002030F2">
        <w:rPr>
          <w:rFonts w:hint="cs"/>
          <w:rtl/>
        </w:rPr>
        <w:t>ی</w:t>
      </w:r>
      <w:r w:rsidRPr="002030F2">
        <w:rPr>
          <w:rtl/>
        </w:rPr>
        <w:t xml:space="preserve"> مربوطه را بر رو</w:t>
      </w:r>
      <w:r w:rsidRPr="002030F2">
        <w:rPr>
          <w:rFonts w:hint="cs"/>
          <w:rtl/>
        </w:rPr>
        <w:t>ی</w:t>
      </w:r>
      <w:r w:rsidRPr="002030F2">
        <w:rPr>
          <w:rtl/>
        </w:rPr>
        <w:t xml:space="preserve"> آمپل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نصب کن</w:t>
      </w:r>
      <w:r w:rsidRPr="002030F2">
        <w:rPr>
          <w:rFonts w:hint="cs"/>
          <w:rtl/>
        </w:rPr>
        <w:t>ی</w:t>
      </w:r>
      <w:r w:rsidRPr="002030F2">
        <w:rPr>
          <w:rFonts w:hint="eastAsia"/>
          <w:rtl/>
        </w:rPr>
        <w:t>د</w:t>
      </w:r>
      <w:r w:rsidRPr="002030F2">
        <w:rPr>
          <w:rFonts w:hint="cs"/>
          <w:rtl/>
        </w:rPr>
        <w:t>.</w:t>
      </w:r>
      <w:r w:rsidR="00396D4B" w:rsidRPr="002030F2">
        <w:rPr>
          <w:rFonts w:hint="eastAsia"/>
          <w:rtl/>
        </w:rPr>
        <w:t xml:space="preserve"> بهتر</w:t>
      </w:r>
      <w:r w:rsidR="00396D4B" w:rsidRPr="002030F2">
        <w:rPr>
          <w:rtl/>
        </w:rPr>
        <w:t xml:space="preserve"> است </w:t>
      </w:r>
      <w:r w:rsidR="00396D4B" w:rsidRPr="002030F2">
        <w:rPr>
          <w:rFonts w:hint="cs"/>
          <w:rtl/>
        </w:rPr>
        <w:t xml:space="preserve">ابتدا دو عدد </w:t>
      </w:r>
      <w:r w:rsidR="00396D4B" w:rsidRPr="002030F2">
        <w:rPr>
          <w:rtl/>
        </w:rPr>
        <w:t>فون</w:t>
      </w:r>
      <w:r w:rsidR="00396D4B" w:rsidRPr="002030F2">
        <w:rPr>
          <w:rFonts w:hint="cs"/>
          <w:rtl/>
        </w:rPr>
        <w:t>ی</w:t>
      </w:r>
      <w:r w:rsidR="00396D4B" w:rsidRPr="002030F2">
        <w:rPr>
          <w:rFonts w:hint="eastAsia"/>
          <w:rtl/>
        </w:rPr>
        <w:t>ک</w:t>
      </w:r>
      <w:r w:rsidR="00396D4B" w:rsidRPr="002030F2">
        <w:rPr>
          <w:rFonts w:hint="cs"/>
          <w:rtl/>
        </w:rPr>
        <w:t xml:space="preserve">س </w:t>
      </w:r>
      <w:r w:rsidR="00396D4B" w:rsidRPr="002030F2">
        <w:rPr>
          <w:rtl/>
        </w:rPr>
        <w:t>16</w:t>
      </w:r>
      <w:r w:rsidR="00396D4B" w:rsidRPr="002030F2">
        <w:rPr>
          <w:rFonts w:hint="cs"/>
          <w:rtl/>
        </w:rPr>
        <w:t xml:space="preserve"> </w:t>
      </w:r>
      <w:r w:rsidR="00396D4B" w:rsidRPr="002030F2">
        <w:rPr>
          <w:rtl/>
        </w:rPr>
        <w:t>پ</w:t>
      </w:r>
      <w:r w:rsidR="00396D4B" w:rsidRPr="002030F2">
        <w:rPr>
          <w:rFonts w:hint="cs"/>
          <w:rtl/>
        </w:rPr>
        <w:t>ی</w:t>
      </w:r>
      <w:r w:rsidR="00396D4B" w:rsidRPr="002030F2">
        <w:rPr>
          <w:rFonts w:hint="eastAsia"/>
          <w:rtl/>
        </w:rPr>
        <w:t>ن</w:t>
      </w:r>
      <w:r w:rsidR="00396D4B" w:rsidRPr="002030F2">
        <w:rPr>
          <w:rtl/>
        </w:rPr>
        <w:t xml:space="preserve"> متصل و سپس </w:t>
      </w:r>
      <w:r w:rsidR="00396D4B" w:rsidRPr="002030F2">
        <w:rPr>
          <w:rFonts w:hint="cs"/>
          <w:rtl/>
        </w:rPr>
        <w:t xml:space="preserve">دو عدد </w:t>
      </w:r>
      <w:r w:rsidR="00396D4B" w:rsidRPr="002030F2">
        <w:rPr>
          <w:rtl/>
        </w:rPr>
        <w:t>فون</w:t>
      </w:r>
      <w:r w:rsidR="00396D4B" w:rsidRPr="002030F2">
        <w:rPr>
          <w:rFonts w:hint="cs"/>
          <w:rtl/>
        </w:rPr>
        <w:t>ی</w:t>
      </w:r>
      <w:r w:rsidR="00396D4B" w:rsidRPr="002030F2">
        <w:rPr>
          <w:rFonts w:hint="eastAsia"/>
          <w:rtl/>
        </w:rPr>
        <w:t>ک</w:t>
      </w:r>
      <w:r w:rsidR="00396D4B" w:rsidRPr="002030F2">
        <w:rPr>
          <w:rFonts w:hint="cs"/>
          <w:rtl/>
        </w:rPr>
        <w:t>س</w:t>
      </w:r>
      <w:r w:rsidR="00396D4B" w:rsidRPr="002030F2">
        <w:rPr>
          <w:rtl/>
        </w:rPr>
        <w:t xml:space="preserve"> 5 پ</w:t>
      </w:r>
      <w:r w:rsidR="00396D4B" w:rsidRPr="002030F2">
        <w:rPr>
          <w:rFonts w:hint="cs"/>
          <w:rtl/>
        </w:rPr>
        <w:t>ی</w:t>
      </w:r>
      <w:r w:rsidR="00396D4B" w:rsidRPr="002030F2">
        <w:rPr>
          <w:rFonts w:hint="eastAsia"/>
          <w:rtl/>
        </w:rPr>
        <w:t>ن</w:t>
      </w:r>
      <w:r w:rsidR="00396D4B" w:rsidRPr="002030F2">
        <w:rPr>
          <w:rFonts w:hint="cs"/>
          <w:rtl/>
        </w:rPr>
        <w:t xml:space="preserve"> متصل شود.</w:t>
      </w:r>
    </w:p>
    <w:p w14:paraId="65D8A3F0" w14:textId="5991A531" w:rsidR="00AD705B" w:rsidRPr="002030F2" w:rsidRDefault="008D39C7" w:rsidP="003407E3">
      <w:pPr>
        <w:pStyle w:val="AAAR-Normal"/>
        <w:rPr>
          <w:lang w:val="de-DE"/>
        </w:rPr>
      </w:pPr>
      <w:r w:rsidRPr="008D39C7">
        <w:rPr>
          <w:rtl/>
          <w:lang w:val="de-DE"/>
        </w:rPr>
        <w:t xml:space="preserve">أولاً ، على الجانب الأيسر ، قم بتوصيل </w:t>
      </w:r>
      <w:r w:rsidRPr="008D39C7">
        <w:rPr>
          <w:lang w:val="de-DE"/>
        </w:rPr>
        <w:t>Phoenixes</w:t>
      </w:r>
      <w:r w:rsidRPr="008D39C7">
        <w:rPr>
          <w:rtl/>
          <w:lang w:val="de-DE"/>
        </w:rPr>
        <w:t xml:space="preserve"> المقابلة بمكبر الصوت. يجب عليك أولاً توصيل طائر </w:t>
      </w:r>
      <w:r w:rsidRPr="008D39C7">
        <w:rPr>
          <w:lang w:val="de-DE"/>
        </w:rPr>
        <w:t>Phoenixes 16</w:t>
      </w:r>
      <w:r w:rsidRPr="008D39C7">
        <w:rPr>
          <w:rtl/>
          <w:lang w:val="de-DE"/>
        </w:rPr>
        <w:t xml:space="preserve"> دبوسًا ثم توصيل اثنين من العنقاء المكونة من 5 أسنان.</w:t>
      </w:r>
    </w:p>
    <w:p w14:paraId="7C7891F7" w14:textId="38849E34" w:rsidR="00396D4B" w:rsidRPr="002030F2" w:rsidRDefault="00826C79" w:rsidP="00953B32">
      <w:pPr>
        <w:pStyle w:val="AAE-Normal"/>
        <w:rPr>
          <w:color w:val="000000" w:themeColor="text1"/>
        </w:rPr>
      </w:pPr>
      <w:r w:rsidRPr="002030F2">
        <w:rPr>
          <w:color w:val="000000" w:themeColor="text1"/>
        </w:rPr>
        <w:t>First, on the left side, connect the corresponding Phoenixes to the amplifier.</w:t>
      </w:r>
      <w:r w:rsidR="00396D4B" w:rsidRPr="002030F2">
        <w:rPr>
          <w:color w:val="000000" w:themeColor="text1"/>
        </w:rPr>
        <w:t xml:space="preserve"> You should first connect the two 16 pin Phoenixes and then connect the two 5 pin Phoenixes.</w:t>
      </w:r>
    </w:p>
    <w:p w14:paraId="06B680A5" w14:textId="0C305016" w:rsidR="00396D4B" w:rsidRPr="002030F2" w:rsidRDefault="00826C79" w:rsidP="005C2498">
      <w:pPr>
        <w:pStyle w:val="AAG-Normal"/>
        <w:rPr>
          <w:color w:val="000000" w:themeColor="text1"/>
          <w:lang w:val="de-DE"/>
        </w:rPr>
      </w:pPr>
      <w:r w:rsidRPr="002030F2">
        <w:rPr>
          <w:color w:val="000000" w:themeColor="text1"/>
          <w:lang w:val="de-DE"/>
        </w:rPr>
        <w:t>Schließen Sie zunächst auf der linken Seite die entsprechenden Phoenix an den Verstärker an.</w:t>
      </w:r>
      <w:r w:rsidR="00396D4B" w:rsidRPr="002030F2">
        <w:rPr>
          <w:color w:val="000000" w:themeColor="text1"/>
          <w:lang w:val="de-DE"/>
        </w:rPr>
        <w:t xml:space="preserve"> Sie sollten zuerst die beiden 16-poligen Phoenixes und dann die beiden 5-poligen Phoenixes miteinander verbinden.</w:t>
      </w:r>
    </w:p>
    <w:p w14:paraId="347D1C6E" w14:textId="65B7316B" w:rsidR="005C2498" w:rsidRDefault="00045B98" w:rsidP="00883C31">
      <w:pPr>
        <w:pStyle w:val="AAS-Normal"/>
        <w:rPr>
          <w:color w:val="000000" w:themeColor="text1"/>
          <w:lang w:val="es-ES"/>
        </w:rPr>
      </w:pPr>
      <w:r w:rsidRPr="002030F2">
        <w:rPr>
          <w:color w:val="000000" w:themeColor="text1"/>
          <w:lang w:val="es-ES"/>
        </w:rPr>
        <w:t>.</w:t>
      </w:r>
      <w:r w:rsidR="000F4546" w:rsidRPr="002030F2">
        <w:rPr>
          <w:color w:val="000000" w:themeColor="text1"/>
          <w:lang w:val="es-ES"/>
        </w:rPr>
        <w:t xml:space="preserve">Primero, en el lado izquierdo, conecta los fénix correspondientes al amplificador. Primero debes conectar los fénix de 16 pines y luego los de 5 pines. </w:t>
      </w:r>
    </w:p>
    <w:p w14:paraId="3FEFCEE1" w14:textId="6DE074FD" w:rsidR="009A783F" w:rsidRPr="002030F2" w:rsidRDefault="009A783F" w:rsidP="009A783F">
      <w:pPr>
        <w:pStyle w:val="AARU-Normal"/>
        <w:jc w:val="left"/>
        <w:rPr>
          <w:lang w:val="de-DE"/>
        </w:rPr>
      </w:pPr>
      <w:r>
        <w:rPr>
          <w:lang w:val="de-DE"/>
        </w:rPr>
        <w:t>Russian...</w:t>
      </w:r>
    </w:p>
    <w:p w14:paraId="649EC7CF" w14:textId="77777777" w:rsidR="0070085C" w:rsidRPr="0070085C" w:rsidRDefault="0070085C" w:rsidP="0070085C">
      <w:pPr>
        <w:pStyle w:val="AAF-Normal"/>
        <w:rPr>
          <w:rtl/>
        </w:rPr>
      </w:pPr>
      <w:r w:rsidRPr="0070085C">
        <w:t>Tout d'abord, sur le côté gauche, connectez les Phoenix correspondants à l'amplificateur.  Vous devez d'abord connecter les deux Phoenix à 16 broches, puis connecter les deux Phoenix à 5 broches.</w:t>
      </w:r>
    </w:p>
    <w:p w14:paraId="46D3A57B" w14:textId="3D204660" w:rsidR="007165E1" w:rsidRDefault="007165E1" w:rsidP="007165E1">
      <w:pPr>
        <w:pStyle w:val="AAA-Aks"/>
        <w:bidi w:val="0"/>
      </w:pPr>
      <w:r>
        <w:drawing>
          <wp:inline distT="0" distB="0" distL="0" distR="0" wp14:anchorId="1A38B5BB" wp14:editId="79888D56">
            <wp:extent cx="2743200" cy="1484751"/>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57910" cy="1492713"/>
                    </a:xfrm>
                    <a:prstGeom prst="rect">
                      <a:avLst/>
                    </a:prstGeom>
                  </pic:spPr>
                </pic:pic>
              </a:graphicData>
            </a:graphic>
          </wp:inline>
        </w:drawing>
      </w:r>
    </w:p>
    <w:p w14:paraId="35F6403B" w14:textId="4E861F7D" w:rsidR="00826C79" w:rsidRDefault="00826C79" w:rsidP="003407E3">
      <w:pPr>
        <w:pStyle w:val="AAA-MatnAsli"/>
        <w:rPr>
          <w:rtl/>
        </w:rPr>
      </w:pPr>
      <w:r w:rsidRPr="002030F2">
        <w:rPr>
          <w:rFonts w:hint="cs"/>
          <w:rtl/>
        </w:rPr>
        <w:t>در انتها پنل جلو را توسط پیچ</w:t>
      </w:r>
      <w:r w:rsidR="00CB7D10">
        <w:rPr>
          <w:rFonts w:hint="cs"/>
          <w:rtl/>
        </w:rPr>
        <w:t>‌</w:t>
      </w:r>
      <w:r w:rsidRPr="002030F2">
        <w:rPr>
          <w:rFonts w:hint="cs"/>
          <w:rtl/>
        </w:rPr>
        <w:t>های مربوطه</w:t>
      </w:r>
      <w:r w:rsidR="00CB7D10">
        <w:rPr>
          <w:rFonts w:hint="cs"/>
          <w:rtl/>
        </w:rPr>
        <w:t>‌</w:t>
      </w:r>
      <w:r w:rsidRPr="002030F2">
        <w:rPr>
          <w:rFonts w:hint="cs"/>
          <w:rtl/>
        </w:rPr>
        <w:t>اش ببندید.</w:t>
      </w:r>
    </w:p>
    <w:p w14:paraId="09C10D4C" w14:textId="66B4A961" w:rsidR="00AD705B" w:rsidRPr="002030F2" w:rsidRDefault="008D39C7" w:rsidP="003407E3">
      <w:pPr>
        <w:pStyle w:val="AAAR-Normal"/>
        <w:rPr>
          <w:lang w:val="de-DE"/>
        </w:rPr>
      </w:pPr>
      <w:r w:rsidRPr="008D39C7">
        <w:rPr>
          <w:rtl/>
          <w:lang w:val="de-DE"/>
        </w:rPr>
        <w:t xml:space="preserve">ثم قم بتثبيت </w:t>
      </w:r>
      <w:r w:rsidRPr="008D39C7">
        <w:rPr>
          <w:lang w:val="de-DE"/>
        </w:rPr>
        <w:t>phoenixes</w:t>
      </w:r>
      <w:r w:rsidRPr="008D39C7">
        <w:rPr>
          <w:rtl/>
          <w:lang w:val="de-DE"/>
        </w:rPr>
        <w:t xml:space="preserve">  المناسب على الجانب الأيمن من مكبر الصوت</w:t>
      </w:r>
    </w:p>
    <w:p w14:paraId="430AEFA0" w14:textId="77777777" w:rsidR="00826C79" w:rsidRPr="002030F2" w:rsidRDefault="00826C79" w:rsidP="00953B32">
      <w:pPr>
        <w:pStyle w:val="AAE-Normal"/>
        <w:rPr>
          <w:color w:val="000000" w:themeColor="text1"/>
        </w:rPr>
      </w:pPr>
      <w:r w:rsidRPr="002030F2">
        <w:rPr>
          <w:color w:val="000000" w:themeColor="text1"/>
        </w:rPr>
        <w:t>Then install the appropriate phoenixes to the right side of the amplifier.</w:t>
      </w:r>
    </w:p>
    <w:p w14:paraId="15979EF3" w14:textId="04477412" w:rsidR="00826C79" w:rsidRPr="002030F2" w:rsidRDefault="00826C79" w:rsidP="005C2498">
      <w:pPr>
        <w:pStyle w:val="AAG-Normal"/>
        <w:rPr>
          <w:color w:val="000000" w:themeColor="text1"/>
          <w:lang w:val="de-DE"/>
        </w:rPr>
      </w:pPr>
      <w:r w:rsidRPr="002030F2">
        <w:rPr>
          <w:color w:val="000000" w:themeColor="text1"/>
          <w:lang w:val="de-DE"/>
        </w:rPr>
        <w:t>Dann installieren Sie die entsprechenden Phoenix auf der rechten Seite des Verstärkers.</w:t>
      </w:r>
    </w:p>
    <w:p w14:paraId="105F5CE1" w14:textId="4834505E" w:rsidR="0003732C" w:rsidRDefault="00045B98" w:rsidP="002A357D">
      <w:pPr>
        <w:pStyle w:val="AAS-Normal"/>
        <w:rPr>
          <w:lang w:val="es-ES"/>
        </w:rPr>
      </w:pPr>
      <w:r w:rsidRPr="002030F2">
        <w:rPr>
          <w:lang w:val="es-ES"/>
        </w:rPr>
        <w:t>.</w:t>
      </w:r>
      <w:r w:rsidR="0003732C" w:rsidRPr="002030F2">
        <w:rPr>
          <w:lang w:val="es-ES"/>
        </w:rPr>
        <w:t>Luego instala los fénix correspondientes en el lado derecho del amplificador.</w:t>
      </w:r>
    </w:p>
    <w:p w14:paraId="19FBEEC2" w14:textId="71033C53" w:rsidR="009A783F" w:rsidRPr="002030F2" w:rsidRDefault="009A783F" w:rsidP="009A783F">
      <w:pPr>
        <w:pStyle w:val="AARU-Normal"/>
        <w:jc w:val="left"/>
        <w:rPr>
          <w:lang w:val="es-ES"/>
        </w:rPr>
      </w:pPr>
      <w:r>
        <w:rPr>
          <w:lang w:val="es-ES"/>
        </w:rPr>
        <w:t>Russian...</w:t>
      </w:r>
    </w:p>
    <w:p w14:paraId="3F3DF366" w14:textId="77777777" w:rsidR="0070085C" w:rsidRPr="0070085C" w:rsidRDefault="0070085C" w:rsidP="0070085C">
      <w:pPr>
        <w:pStyle w:val="AAF-Normal"/>
      </w:pPr>
      <w:r w:rsidRPr="0070085C">
        <w:t>Enfin, fixez le panneau avant avec ses vis respectives.</w:t>
      </w:r>
    </w:p>
    <w:p w14:paraId="6C884687" w14:textId="569D61A3" w:rsidR="007165E1" w:rsidRPr="002030F2" w:rsidRDefault="007165E1" w:rsidP="007165E1">
      <w:pPr>
        <w:pStyle w:val="AAA-Aks"/>
        <w:bidi w:val="0"/>
        <w:rPr>
          <w:color w:val="000000" w:themeColor="text1"/>
          <w:lang w:val="de-DE"/>
        </w:rPr>
      </w:pPr>
      <w:r>
        <w:drawing>
          <wp:inline distT="0" distB="0" distL="0" distR="0" wp14:anchorId="6EB79549" wp14:editId="2D69023C">
            <wp:extent cx="2900856" cy="12422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18522" cy="1249813"/>
                    </a:xfrm>
                    <a:prstGeom prst="rect">
                      <a:avLst/>
                    </a:prstGeom>
                  </pic:spPr>
                </pic:pic>
              </a:graphicData>
            </a:graphic>
          </wp:inline>
        </w:drawing>
      </w:r>
    </w:p>
    <w:p w14:paraId="74B9913D" w14:textId="3FBEC335" w:rsidR="00826C79" w:rsidRDefault="00826C79" w:rsidP="00826C79">
      <w:pPr>
        <w:pStyle w:val="Heading3"/>
        <w:rPr>
          <w:color w:val="000000" w:themeColor="text1"/>
          <w:rtl/>
          <w:lang w:bidi="fa-IR"/>
        </w:rPr>
      </w:pPr>
      <w:bookmarkStart w:id="14" w:name="_Toc532153686"/>
      <w:r w:rsidRPr="002030F2">
        <w:rPr>
          <w:rFonts w:hint="cs"/>
          <w:color w:val="000000" w:themeColor="text1"/>
          <w:rtl/>
          <w:lang w:bidi="fa-IR"/>
        </w:rPr>
        <w:t xml:space="preserve">اتصال </w:t>
      </w:r>
      <w:r w:rsidRPr="002030F2">
        <w:rPr>
          <w:color w:val="000000" w:themeColor="text1"/>
          <w:rtl/>
          <w:lang w:bidi="fa-IR"/>
        </w:rPr>
        <w:t>برد نوتر</w:t>
      </w:r>
      <w:r w:rsidRPr="002030F2">
        <w:rPr>
          <w:rFonts w:hint="cs"/>
          <w:color w:val="000000" w:themeColor="text1"/>
          <w:rtl/>
          <w:lang w:bidi="fa-IR"/>
        </w:rPr>
        <w:t>ی</w:t>
      </w:r>
      <w:r w:rsidRPr="002030F2">
        <w:rPr>
          <w:rFonts w:hint="eastAsia"/>
          <w:color w:val="000000" w:themeColor="text1"/>
          <w:rtl/>
          <w:lang w:bidi="fa-IR"/>
        </w:rPr>
        <w:t>ک</w:t>
      </w:r>
      <w:bookmarkEnd w:id="14"/>
    </w:p>
    <w:p w14:paraId="14538D91" w14:textId="65930559" w:rsidR="00AD705B" w:rsidRPr="00AD705B" w:rsidRDefault="008D39C7" w:rsidP="003407E3">
      <w:pPr>
        <w:pStyle w:val="AAAR-Normal"/>
        <w:rPr>
          <w:rtl/>
        </w:rPr>
      </w:pPr>
      <w:r w:rsidRPr="008D39C7">
        <w:rPr>
          <w:rtl/>
        </w:rPr>
        <w:t>اتصال لوحة نوتر</w:t>
      </w:r>
      <w:r w:rsidRPr="008D39C7">
        <w:rPr>
          <w:rFonts w:hint="cs"/>
          <w:rtl/>
        </w:rPr>
        <w:t>ی</w:t>
      </w:r>
      <w:r w:rsidRPr="008D39C7">
        <w:rPr>
          <w:rFonts w:hint="eastAsia"/>
          <w:rtl/>
        </w:rPr>
        <w:t>ک</w:t>
      </w:r>
    </w:p>
    <w:p w14:paraId="0E05BD83" w14:textId="77777777" w:rsidR="00826C79" w:rsidRPr="002030F2" w:rsidRDefault="00826C79" w:rsidP="00953B32">
      <w:pPr>
        <w:pStyle w:val="AAE-Normal"/>
        <w:rPr>
          <w:color w:val="000000" w:themeColor="text1"/>
        </w:rPr>
      </w:pPr>
      <w:r w:rsidRPr="002030F2">
        <w:rPr>
          <w:color w:val="000000" w:themeColor="text1"/>
        </w:rPr>
        <w:t>Connecting the Neutrik Board</w:t>
      </w:r>
    </w:p>
    <w:p w14:paraId="0D43F0E2" w14:textId="108DB8E7" w:rsidR="00826C79" w:rsidRPr="002030F2" w:rsidRDefault="00826C79" w:rsidP="005C2498">
      <w:pPr>
        <w:pStyle w:val="AAG-Normal"/>
        <w:rPr>
          <w:color w:val="000000" w:themeColor="text1"/>
        </w:rPr>
      </w:pPr>
      <w:r w:rsidRPr="002030F2">
        <w:rPr>
          <w:color w:val="000000" w:themeColor="text1"/>
        </w:rPr>
        <w:t xml:space="preserve">Anschließen der </w:t>
      </w:r>
      <w:r w:rsidRPr="002030F2">
        <w:rPr>
          <w:color w:val="000000" w:themeColor="text1"/>
          <w:lang w:val="de-DE"/>
        </w:rPr>
        <w:t>Neutrik</w:t>
      </w:r>
      <w:r w:rsidRPr="002030F2">
        <w:rPr>
          <w:color w:val="000000" w:themeColor="text1"/>
        </w:rPr>
        <w:t>-Platine</w:t>
      </w:r>
    </w:p>
    <w:p w14:paraId="27FB3A7B" w14:textId="0BC4BF6F" w:rsidR="005C2498" w:rsidRDefault="00045B98" w:rsidP="00883C31">
      <w:pPr>
        <w:pStyle w:val="AAS-Normal"/>
        <w:rPr>
          <w:color w:val="000000" w:themeColor="text1"/>
          <w:lang w:val="es-ES"/>
        </w:rPr>
      </w:pPr>
      <w:r w:rsidRPr="002030F2">
        <w:rPr>
          <w:color w:val="000000" w:themeColor="text1"/>
          <w:lang w:val="es-ES"/>
        </w:rPr>
        <w:t>.</w:t>
      </w:r>
      <w:r w:rsidR="0003732C" w:rsidRPr="002030F2">
        <w:rPr>
          <w:color w:val="000000" w:themeColor="text1"/>
          <w:lang w:val="es-ES"/>
        </w:rPr>
        <w:t>Conectando el Tablero de Neutrik</w:t>
      </w:r>
    </w:p>
    <w:p w14:paraId="15F0AE50" w14:textId="4D5BF440" w:rsidR="009A783F" w:rsidRPr="002030F2" w:rsidRDefault="009A783F" w:rsidP="009A783F">
      <w:pPr>
        <w:pStyle w:val="AARU-Normal"/>
        <w:jc w:val="left"/>
      </w:pPr>
      <w:r>
        <w:t>Russian...</w:t>
      </w:r>
    </w:p>
    <w:p w14:paraId="40887668" w14:textId="77777777" w:rsidR="0070085C" w:rsidRPr="0070085C" w:rsidRDefault="0070085C" w:rsidP="0070085C">
      <w:pPr>
        <w:pStyle w:val="AAF-Normal"/>
      </w:pPr>
      <w:r w:rsidRPr="0070085C">
        <w:t>Connexion de la carte Neutrik</w:t>
      </w:r>
    </w:p>
    <w:p w14:paraId="027CBA9D" w14:textId="1FA99DCE" w:rsidR="00826C79" w:rsidRDefault="00826C79" w:rsidP="003407E3">
      <w:pPr>
        <w:pStyle w:val="AAA-MatnAsli"/>
        <w:rPr>
          <w:rtl/>
        </w:rPr>
      </w:pPr>
      <w:r w:rsidRPr="002030F2">
        <w:rPr>
          <w:rFonts w:hint="cs"/>
          <w:rtl/>
        </w:rPr>
        <w:t xml:space="preserve">ابتدا دستگاه را برگردانده به طوری که کلید برق سمت چپ شما قرار گرفته باشد. آنگاه </w:t>
      </w:r>
      <w:r w:rsidRPr="002030F2">
        <w:rPr>
          <w:rtl/>
        </w:rPr>
        <w:t>برد نوتر</w:t>
      </w:r>
      <w:r w:rsidRPr="002030F2">
        <w:rPr>
          <w:rFonts w:hint="cs"/>
          <w:rtl/>
        </w:rPr>
        <w:t>ی</w:t>
      </w:r>
      <w:r w:rsidRPr="002030F2">
        <w:rPr>
          <w:rFonts w:hint="eastAsia"/>
          <w:rtl/>
        </w:rPr>
        <w:t>ک</w:t>
      </w:r>
      <w:r w:rsidRPr="002030F2">
        <w:rPr>
          <w:rtl/>
        </w:rPr>
        <w:t xml:space="preserve"> با</w:t>
      </w:r>
      <w:r w:rsidRPr="002030F2">
        <w:rPr>
          <w:rFonts w:hint="cs"/>
          <w:rtl/>
        </w:rPr>
        <w:t>ی</w:t>
      </w:r>
      <w:r w:rsidRPr="002030F2">
        <w:rPr>
          <w:rFonts w:hint="eastAsia"/>
          <w:rtl/>
        </w:rPr>
        <w:t>د</w:t>
      </w:r>
      <w:r w:rsidRPr="002030F2">
        <w:rPr>
          <w:rtl/>
        </w:rPr>
        <w:t xml:space="preserve"> به گونه</w:t>
      </w:r>
      <w:r w:rsidRPr="002030F2">
        <w:rPr>
          <w:cs/>
        </w:rPr>
        <w:t>‎</w:t>
      </w:r>
      <w:r w:rsidRPr="002030F2">
        <w:rPr>
          <w:rtl/>
        </w:rPr>
        <w:t>ا</w:t>
      </w:r>
      <w:r w:rsidRPr="002030F2">
        <w:rPr>
          <w:rFonts w:hint="cs"/>
          <w:rtl/>
        </w:rPr>
        <w:t>ی</w:t>
      </w:r>
      <w:r w:rsidRPr="002030F2">
        <w:rPr>
          <w:rtl/>
        </w:rPr>
        <w:t xml:space="preserve"> ب</w:t>
      </w:r>
      <w:r w:rsidRPr="002030F2">
        <w:rPr>
          <w:rFonts w:hint="cs"/>
          <w:rtl/>
        </w:rPr>
        <w:t>ی</w:t>
      </w:r>
      <w:r w:rsidRPr="002030F2">
        <w:rPr>
          <w:rFonts w:hint="eastAsia"/>
          <w:rtl/>
        </w:rPr>
        <w:t>ن</w:t>
      </w:r>
      <w:r w:rsidRPr="002030F2">
        <w:rPr>
          <w:rtl/>
        </w:rPr>
        <w:t xml:space="preserve"> فون</w:t>
      </w:r>
      <w:r w:rsidRPr="002030F2">
        <w:rPr>
          <w:rFonts w:hint="cs"/>
          <w:rtl/>
        </w:rPr>
        <w:t>ی</w:t>
      </w:r>
      <w:r w:rsidRPr="002030F2">
        <w:rPr>
          <w:rFonts w:hint="eastAsia"/>
          <w:rtl/>
        </w:rPr>
        <w:t>کس</w:t>
      </w:r>
      <w:r w:rsidRPr="002030F2">
        <w:rPr>
          <w:rFonts w:hint="eastAsia"/>
          <w:cs/>
        </w:rPr>
        <w:t>‎</w:t>
      </w:r>
      <w:r w:rsidRPr="002030F2">
        <w:rPr>
          <w:rFonts w:hint="eastAsia"/>
          <w:rtl/>
        </w:rPr>
        <w:t>ها</w:t>
      </w:r>
      <w:r w:rsidRPr="002030F2">
        <w:rPr>
          <w:rFonts w:hint="cs"/>
          <w:rtl/>
        </w:rPr>
        <w:t>ی</w:t>
      </w:r>
      <w:r w:rsidRPr="002030F2">
        <w:rPr>
          <w:rtl/>
        </w:rPr>
        <w:t xml:space="preserve"> </w:t>
      </w:r>
      <w:r w:rsidRPr="002030F2">
        <w:rPr>
          <w:rFonts w:hint="cs"/>
          <w:rtl/>
        </w:rPr>
        <w:t>آ</w:t>
      </w:r>
      <w:r w:rsidRPr="002030F2">
        <w:rPr>
          <w:rtl/>
        </w:rPr>
        <w:t>مپل</w:t>
      </w:r>
      <w:r w:rsidRPr="002030F2">
        <w:rPr>
          <w:rFonts w:hint="cs"/>
          <w:rtl/>
        </w:rPr>
        <w:t>ی</w:t>
      </w:r>
      <w:r w:rsidR="003407E3">
        <w:rPr>
          <w:rFonts w:hint="cs"/>
          <w:rtl/>
        </w:rPr>
        <w:t>‌</w:t>
      </w:r>
      <w:r w:rsidRPr="002030F2">
        <w:rPr>
          <w:rtl/>
        </w:rPr>
        <w:t>فا</w:t>
      </w:r>
      <w:r w:rsidRPr="002030F2">
        <w:rPr>
          <w:rFonts w:hint="cs"/>
          <w:rtl/>
        </w:rPr>
        <w:t>ی</w:t>
      </w:r>
      <w:r w:rsidRPr="002030F2">
        <w:rPr>
          <w:rFonts w:hint="eastAsia"/>
          <w:rtl/>
        </w:rPr>
        <w:t>ر</w:t>
      </w:r>
      <w:r w:rsidRPr="002030F2">
        <w:rPr>
          <w:rtl/>
        </w:rPr>
        <w:t xml:space="preserve"> </w:t>
      </w:r>
      <w:r w:rsidRPr="002030F2">
        <w:rPr>
          <w:rFonts w:hint="cs"/>
          <w:rtl/>
        </w:rPr>
        <w:t xml:space="preserve">قرار گیرد </w:t>
      </w:r>
      <w:r w:rsidRPr="002030F2">
        <w:rPr>
          <w:rtl/>
        </w:rPr>
        <w:t>که س</w:t>
      </w:r>
      <w:r w:rsidRPr="002030F2">
        <w:rPr>
          <w:rFonts w:hint="cs"/>
          <w:rtl/>
        </w:rPr>
        <w:t xml:space="preserve">وکت آن به سمت شما </w:t>
      </w:r>
      <w:r w:rsidRPr="002030F2">
        <w:rPr>
          <w:rtl/>
        </w:rPr>
        <w:t xml:space="preserve">قرار </w:t>
      </w:r>
      <w:r w:rsidRPr="002030F2">
        <w:rPr>
          <w:rFonts w:hint="cs"/>
          <w:rtl/>
        </w:rPr>
        <w:t xml:space="preserve">گرفته باشد </w:t>
      </w:r>
      <w:r w:rsidRPr="002030F2">
        <w:rPr>
          <w:rtl/>
        </w:rPr>
        <w:t>و سوکت آن به برد کامل آمپل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متصل </w:t>
      </w:r>
      <w:r w:rsidRPr="002030F2">
        <w:rPr>
          <w:rFonts w:hint="cs"/>
          <w:rtl/>
        </w:rPr>
        <w:t>می</w:t>
      </w:r>
      <w:r w:rsidR="003407E3">
        <w:rPr>
          <w:rFonts w:hint="cs"/>
          <w:rtl/>
        </w:rPr>
        <w:t>‌</w:t>
      </w:r>
      <w:r w:rsidRPr="002030F2">
        <w:rPr>
          <w:rtl/>
        </w:rPr>
        <w:t>گردد.</w:t>
      </w:r>
      <w:r w:rsidRPr="002030F2">
        <w:rPr>
          <w:rFonts w:hint="cs"/>
          <w:rtl/>
        </w:rPr>
        <w:t xml:space="preserve"> سپس فونیکس</w:t>
      </w:r>
      <w:r w:rsidR="003407E3">
        <w:rPr>
          <w:rFonts w:hint="cs"/>
          <w:rtl/>
        </w:rPr>
        <w:t>‌</w:t>
      </w:r>
      <w:r w:rsidRPr="002030F2">
        <w:rPr>
          <w:rFonts w:hint="cs"/>
          <w:rtl/>
        </w:rPr>
        <w:t>های مربوط به این برد را در جای مربوطه متصل کنید.</w:t>
      </w:r>
    </w:p>
    <w:p w14:paraId="531E620C" w14:textId="77892D75" w:rsidR="00AD705B" w:rsidRPr="002030F2" w:rsidRDefault="008D39C7" w:rsidP="003407E3">
      <w:pPr>
        <w:pStyle w:val="AAAR-Normal"/>
        <w:rPr>
          <w:rtl/>
        </w:rPr>
      </w:pPr>
      <w:r w:rsidRPr="008D39C7">
        <w:rPr>
          <w:rtl/>
        </w:rPr>
        <w:t>أولاً ، قم بتدوير الجهاز بحيث يكون مفتاح الطاقة على يسارك. يجب بعد ذلك وضع لوحة النوتر</w:t>
      </w:r>
      <w:r w:rsidRPr="008D39C7">
        <w:rPr>
          <w:rFonts w:hint="cs"/>
          <w:rtl/>
        </w:rPr>
        <w:t>ی</w:t>
      </w:r>
      <w:r w:rsidRPr="008D39C7">
        <w:rPr>
          <w:rFonts w:hint="eastAsia"/>
          <w:rtl/>
        </w:rPr>
        <w:t>ک</w:t>
      </w:r>
      <w:r w:rsidRPr="008D39C7">
        <w:rPr>
          <w:rtl/>
        </w:rPr>
        <w:t xml:space="preserve">  بين صوتيات مكبر الصوت بحيث يكون المقبس مواجهًا لك والمقبس المتصل بلوحة مكبر الصوت الكاملة. ثم قم بإرفاق </w:t>
      </w:r>
      <w:r w:rsidRPr="008D39C7">
        <w:t>phoenixes</w:t>
      </w:r>
      <w:r w:rsidRPr="008D39C7">
        <w:rPr>
          <w:rtl/>
        </w:rPr>
        <w:t xml:space="preserve"> على هذه اللوحة في مكانها.</w:t>
      </w:r>
    </w:p>
    <w:p w14:paraId="060FC878" w14:textId="77777777" w:rsidR="00826C79" w:rsidRPr="002030F2" w:rsidRDefault="00826C79" w:rsidP="00953B32">
      <w:pPr>
        <w:pStyle w:val="AAE-Normal"/>
        <w:rPr>
          <w:color w:val="000000" w:themeColor="text1"/>
          <w:lang w:val="de-DE"/>
        </w:rPr>
      </w:pPr>
      <w:r w:rsidRPr="002030F2">
        <w:rPr>
          <w:color w:val="000000" w:themeColor="text1"/>
        </w:rPr>
        <w:t xml:space="preserve">First, turn the device in a way that its socket is to your left and the Neutrik board is placed between the amplifier phoenixes so that its socket is to your right. </w:t>
      </w:r>
      <w:r w:rsidRPr="002030F2">
        <w:rPr>
          <w:color w:val="000000" w:themeColor="text1"/>
          <w:lang w:val="de-DE"/>
        </w:rPr>
        <w:t>The socket connects to the complete board of amplifier.</w:t>
      </w:r>
    </w:p>
    <w:p w14:paraId="268A5640" w14:textId="6C255833" w:rsidR="00826C79" w:rsidRPr="002030F2" w:rsidRDefault="00826C79" w:rsidP="005C2498">
      <w:pPr>
        <w:pStyle w:val="AAG-Normal"/>
        <w:rPr>
          <w:color w:val="000000" w:themeColor="text1"/>
          <w:lang w:val="de-DE"/>
        </w:rPr>
      </w:pPr>
      <w:r w:rsidRPr="002030F2">
        <w:rPr>
          <w:color w:val="000000" w:themeColor="text1"/>
          <w:lang w:val="de-DE"/>
        </w:rPr>
        <w:t>Zuerst drehen Sie das Gerät so, dass sich seine Buchse links befindet und die Neutrik-Platine zwischen den Verstärkerphönixen platziert wird, so dass sich die Buchse rechts befindet. Die Buchse wird mit der kompletten Verstärkerplatine verbunden.</w:t>
      </w:r>
    </w:p>
    <w:p w14:paraId="6FB58A25" w14:textId="79096A75" w:rsidR="005C2498" w:rsidRDefault="00045B98" w:rsidP="00883C31">
      <w:pPr>
        <w:pStyle w:val="AAS-Normal"/>
        <w:rPr>
          <w:color w:val="000000" w:themeColor="text1"/>
          <w:lang w:val="es-ES"/>
        </w:rPr>
      </w:pPr>
      <w:r w:rsidRPr="002030F2">
        <w:rPr>
          <w:color w:val="000000" w:themeColor="text1"/>
          <w:lang w:val="es-ES"/>
        </w:rPr>
        <w:t>.</w:t>
      </w:r>
      <w:r w:rsidR="0003732C" w:rsidRPr="002030F2">
        <w:rPr>
          <w:color w:val="000000" w:themeColor="text1"/>
          <w:lang w:val="es-ES"/>
        </w:rPr>
        <w:t>Primero, gira el dispositivo de manera que su enchufe esté a tu izquierda y la placa de neutrinos se coloca entre los fénix del amplificador de manera que su enchufe esté a tu derecha. El enchufe se conecta a la placa completa del amplificador.</w:t>
      </w:r>
    </w:p>
    <w:p w14:paraId="79460E3A" w14:textId="0F9CAD80" w:rsidR="009A783F" w:rsidRPr="002030F2" w:rsidRDefault="009A783F" w:rsidP="009A783F">
      <w:pPr>
        <w:pStyle w:val="AARU-Normal"/>
        <w:jc w:val="left"/>
        <w:rPr>
          <w:lang w:val="de-DE"/>
        </w:rPr>
      </w:pPr>
      <w:r>
        <w:rPr>
          <w:lang w:val="de-DE"/>
        </w:rPr>
        <w:t>Russian...</w:t>
      </w:r>
    </w:p>
    <w:p w14:paraId="1BEB50ED" w14:textId="77777777" w:rsidR="0070085C" w:rsidRPr="0070085C" w:rsidRDefault="0070085C" w:rsidP="0070085C">
      <w:pPr>
        <w:pStyle w:val="AAF-Normal"/>
      </w:pPr>
      <w:r w:rsidRPr="0070085C">
        <w:t>Tout d'abord, tournez l'appareil de manière à ce que l'interrupteue d'alimentation soit à votre gauche et que la carte Neutrik soit placée entre les phénix de l'amplificateur de sorte que sa prise soit à votre droite.  La prise se connecte à la carte complète de l'amplificateur. Ensuite attachez les Phénix sur cette planche en place.</w:t>
      </w:r>
    </w:p>
    <w:p w14:paraId="4B827F69" w14:textId="53CF48D7" w:rsidR="007165E1" w:rsidRPr="002030F2" w:rsidRDefault="007165E1" w:rsidP="007165E1">
      <w:pPr>
        <w:pStyle w:val="AAA-Aks"/>
        <w:bidi w:val="0"/>
        <w:rPr>
          <w:color w:val="000000" w:themeColor="text1"/>
          <w:lang w:val="de-DE"/>
        </w:rPr>
      </w:pPr>
      <w:r>
        <w:drawing>
          <wp:inline distT="0" distB="0" distL="0" distR="0" wp14:anchorId="522A4076" wp14:editId="40D9BC14">
            <wp:extent cx="2333296" cy="13943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flipV="1">
                      <a:off x="0" y="0"/>
                      <a:ext cx="2335035" cy="1395354"/>
                    </a:xfrm>
                    <a:prstGeom prst="rect">
                      <a:avLst/>
                    </a:prstGeom>
                  </pic:spPr>
                </pic:pic>
              </a:graphicData>
            </a:graphic>
          </wp:inline>
        </w:drawing>
      </w:r>
    </w:p>
    <w:p w14:paraId="241B97A1" w14:textId="2AC7594B" w:rsidR="00826C79" w:rsidRDefault="00826C79" w:rsidP="00826C79">
      <w:pPr>
        <w:pStyle w:val="Heading3"/>
        <w:rPr>
          <w:color w:val="000000" w:themeColor="text1"/>
          <w:rtl/>
        </w:rPr>
      </w:pPr>
      <w:bookmarkStart w:id="15" w:name="_Toc532153682"/>
      <w:r w:rsidRPr="002030F2">
        <w:rPr>
          <w:rFonts w:hint="cs"/>
          <w:color w:val="000000" w:themeColor="text1"/>
          <w:rtl/>
        </w:rPr>
        <w:t xml:space="preserve">نصب </w:t>
      </w:r>
      <w:r w:rsidRPr="002030F2">
        <w:rPr>
          <w:color w:val="000000" w:themeColor="text1"/>
          <w:rtl/>
        </w:rPr>
        <w:t>کامل پنل جلو</w:t>
      </w:r>
      <w:bookmarkEnd w:id="15"/>
    </w:p>
    <w:p w14:paraId="3CB95F93" w14:textId="57F386FE" w:rsidR="00AD705B" w:rsidRPr="00AD705B" w:rsidRDefault="008D39C7" w:rsidP="003407E3">
      <w:pPr>
        <w:pStyle w:val="AAAR-Normal"/>
      </w:pPr>
      <w:r w:rsidRPr="008D39C7">
        <w:rPr>
          <w:rtl/>
        </w:rPr>
        <w:t>التثبيت الكامل للوحة الأمامية</w:t>
      </w:r>
    </w:p>
    <w:p w14:paraId="705BBDCE" w14:textId="01809AA2" w:rsidR="007165E1" w:rsidRDefault="007165E1" w:rsidP="007165E1">
      <w:pPr>
        <w:pStyle w:val="AAE-Normal"/>
        <w:rPr>
          <w:color w:val="000000" w:themeColor="text1"/>
        </w:rPr>
      </w:pPr>
      <w:r w:rsidRPr="002030F2">
        <w:rPr>
          <w:color w:val="000000" w:themeColor="text1"/>
        </w:rPr>
        <w:t>Complete Installing at front panel</w:t>
      </w:r>
    </w:p>
    <w:p w14:paraId="3DB8EA01" w14:textId="6EA557AE" w:rsidR="007165E1" w:rsidRPr="002030F2" w:rsidRDefault="007165E1" w:rsidP="007165E1">
      <w:pPr>
        <w:pStyle w:val="AAG-Normal"/>
      </w:pPr>
      <w:r w:rsidRPr="007165E1">
        <w:t>Schließen Sie die Installation an der Frontplatte ab</w:t>
      </w:r>
    </w:p>
    <w:p w14:paraId="700817A4" w14:textId="4FA955D1" w:rsidR="007165E1" w:rsidRDefault="007165E1" w:rsidP="007165E1">
      <w:pPr>
        <w:pStyle w:val="AAS-Normal"/>
        <w:rPr>
          <w:color w:val="000000" w:themeColor="text1"/>
          <w:lang w:val="es-ES"/>
        </w:rPr>
      </w:pPr>
      <w:r w:rsidRPr="002030F2">
        <w:rPr>
          <w:color w:val="000000" w:themeColor="text1"/>
          <w:lang w:val="es-ES"/>
        </w:rPr>
        <w:t>Instalando el panel frontal completamente en su lugar</w:t>
      </w:r>
    </w:p>
    <w:p w14:paraId="2E4E244B" w14:textId="06D32445" w:rsidR="009A783F" w:rsidRDefault="009A783F" w:rsidP="009A783F">
      <w:pPr>
        <w:pStyle w:val="AARU-Normal"/>
        <w:jc w:val="left"/>
        <w:rPr>
          <w:lang w:val="es-ES"/>
        </w:rPr>
      </w:pPr>
      <w:r>
        <w:rPr>
          <w:lang w:val="es-ES"/>
        </w:rPr>
        <w:t>Russian...</w:t>
      </w:r>
    </w:p>
    <w:p w14:paraId="6AB06582" w14:textId="77777777" w:rsidR="0070085C" w:rsidRPr="0070085C" w:rsidRDefault="0070085C" w:rsidP="0070085C">
      <w:pPr>
        <w:pStyle w:val="AAF-Normal"/>
      </w:pPr>
      <w:r w:rsidRPr="0070085C">
        <w:t>Installation complète du panneau avant</w:t>
      </w:r>
    </w:p>
    <w:p w14:paraId="6FE46256" w14:textId="33D10BB3" w:rsidR="005877D3" w:rsidRDefault="00826C79" w:rsidP="003407E3">
      <w:pPr>
        <w:pStyle w:val="AAA-MatnAsli"/>
        <w:rPr>
          <w:rtl/>
        </w:rPr>
      </w:pPr>
      <w:r w:rsidRPr="002030F2">
        <w:rPr>
          <w:rtl/>
        </w:rPr>
        <w:t>هولدر به صورت ن</w:t>
      </w:r>
      <w:r w:rsidRPr="002030F2">
        <w:rPr>
          <w:rFonts w:hint="cs"/>
          <w:rtl/>
        </w:rPr>
        <w:t>ی</w:t>
      </w:r>
      <w:r w:rsidRPr="002030F2">
        <w:rPr>
          <w:rFonts w:hint="eastAsia"/>
          <w:rtl/>
        </w:rPr>
        <w:t>مه</w:t>
      </w:r>
      <w:r w:rsidRPr="002030F2">
        <w:rPr>
          <w:rtl/>
        </w:rPr>
        <w:t xml:space="preserve"> بر رو</w:t>
      </w:r>
      <w:r w:rsidRPr="002030F2">
        <w:rPr>
          <w:rFonts w:hint="cs"/>
          <w:rtl/>
        </w:rPr>
        <w:t>ی</w:t>
      </w:r>
      <w:r w:rsidRPr="002030F2">
        <w:rPr>
          <w:rtl/>
        </w:rPr>
        <w:t xml:space="preserve"> فون</w:t>
      </w:r>
      <w:r w:rsidRPr="002030F2">
        <w:rPr>
          <w:rFonts w:hint="cs"/>
          <w:rtl/>
        </w:rPr>
        <w:t>ی</w:t>
      </w:r>
      <w:r w:rsidRPr="002030F2">
        <w:rPr>
          <w:rFonts w:hint="eastAsia"/>
          <w:rtl/>
        </w:rPr>
        <w:t>کس</w:t>
      </w:r>
      <w:r w:rsidRPr="002030F2">
        <w:rPr>
          <w:rtl/>
        </w:rPr>
        <w:t xml:space="preserve"> 6</w:t>
      </w:r>
      <w:r w:rsidRPr="002030F2">
        <w:rPr>
          <w:rFonts w:hint="cs"/>
          <w:rtl/>
        </w:rPr>
        <w:t xml:space="preserve"> </w:t>
      </w:r>
      <w:r w:rsidRPr="002030F2">
        <w:rPr>
          <w:rtl/>
        </w:rPr>
        <w:t>پ</w:t>
      </w:r>
      <w:r w:rsidRPr="002030F2">
        <w:rPr>
          <w:rFonts w:hint="cs"/>
          <w:rtl/>
        </w:rPr>
        <w:t>ی</w:t>
      </w:r>
      <w:r w:rsidRPr="002030F2">
        <w:rPr>
          <w:rFonts w:hint="eastAsia"/>
          <w:rtl/>
        </w:rPr>
        <w:t>ن</w:t>
      </w:r>
      <w:r w:rsidRPr="002030F2">
        <w:rPr>
          <w:rtl/>
        </w:rPr>
        <w:t xml:space="preserve"> ولتاژ</w:t>
      </w:r>
      <w:r w:rsidRPr="002030F2">
        <w:rPr>
          <w:rFonts w:hint="cs"/>
          <w:rtl/>
        </w:rPr>
        <w:t>ی</w:t>
      </w:r>
      <w:r w:rsidRPr="002030F2">
        <w:rPr>
          <w:rtl/>
        </w:rPr>
        <w:t xml:space="preserve"> قرار داده شود.</w:t>
      </w:r>
      <w:r w:rsidR="005877D3" w:rsidRPr="002030F2">
        <w:rPr>
          <w:rFonts w:hint="cs"/>
          <w:rtl/>
        </w:rPr>
        <w:t xml:space="preserve"> رابط مادگی </w:t>
      </w:r>
      <w:r w:rsidR="005877D3" w:rsidRPr="002030F2">
        <w:rPr>
          <w:rtl/>
        </w:rPr>
        <w:t>فون</w:t>
      </w:r>
      <w:r w:rsidR="005877D3" w:rsidRPr="002030F2">
        <w:rPr>
          <w:rFonts w:hint="cs"/>
          <w:rtl/>
        </w:rPr>
        <w:t>ی</w:t>
      </w:r>
      <w:r w:rsidR="005877D3" w:rsidRPr="002030F2">
        <w:rPr>
          <w:rFonts w:hint="eastAsia"/>
          <w:rtl/>
        </w:rPr>
        <w:t>کس</w:t>
      </w:r>
      <w:r w:rsidR="005877D3" w:rsidRPr="002030F2">
        <w:rPr>
          <w:rtl/>
        </w:rPr>
        <w:t xml:space="preserve"> 6</w:t>
      </w:r>
      <w:r w:rsidR="005877D3" w:rsidRPr="002030F2">
        <w:rPr>
          <w:rFonts w:hint="cs"/>
          <w:rtl/>
        </w:rPr>
        <w:t xml:space="preserve"> </w:t>
      </w:r>
      <w:r w:rsidR="005877D3" w:rsidRPr="002030F2">
        <w:rPr>
          <w:rtl/>
        </w:rPr>
        <w:t>پ</w:t>
      </w:r>
      <w:r w:rsidR="005877D3" w:rsidRPr="002030F2">
        <w:rPr>
          <w:rFonts w:hint="cs"/>
          <w:rtl/>
        </w:rPr>
        <w:t>ی</w:t>
      </w:r>
      <w:r w:rsidR="005877D3" w:rsidRPr="002030F2">
        <w:rPr>
          <w:rFonts w:hint="eastAsia"/>
          <w:rtl/>
        </w:rPr>
        <w:t>ن</w:t>
      </w:r>
      <w:r w:rsidR="005877D3" w:rsidRPr="002030F2">
        <w:rPr>
          <w:rtl/>
        </w:rPr>
        <w:t xml:space="preserve"> </w:t>
      </w:r>
      <w:r w:rsidR="005877D3" w:rsidRPr="002030F2">
        <w:rPr>
          <w:rFonts w:hint="cs"/>
          <w:rtl/>
        </w:rPr>
        <w:t xml:space="preserve">کانکتور </w:t>
      </w:r>
      <w:r w:rsidR="005877D3" w:rsidRPr="002030F2">
        <w:rPr>
          <w:rtl/>
        </w:rPr>
        <w:t>ولتاژ</w:t>
      </w:r>
      <w:r w:rsidR="005877D3" w:rsidRPr="002030F2">
        <w:rPr>
          <w:rFonts w:hint="cs"/>
          <w:rtl/>
        </w:rPr>
        <w:t>ی</w:t>
      </w:r>
      <w:r w:rsidR="005877D3" w:rsidRPr="002030F2">
        <w:rPr>
          <w:rtl/>
        </w:rPr>
        <w:t xml:space="preserve"> را که هولدر بر رو</w:t>
      </w:r>
      <w:r w:rsidR="005877D3" w:rsidRPr="002030F2">
        <w:rPr>
          <w:rFonts w:hint="cs"/>
          <w:rtl/>
        </w:rPr>
        <w:t>ی</w:t>
      </w:r>
      <w:r w:rsidR="005877D3" w:rsidRPr="002030F2">
        <w:rPr>
          <w:rtl/>
        </w:rPr>
        <w:t xml:space="preserve"> آن قرار دارد رو</w:t>
      </w:r>
      <w:r w:rsidR="005877D3" w:rsidRPr="002030F2">
        <w:rPr>
          <w:rFonts w:hint="cs"/>
          <w:rtl/>
        </w:rPr>
        <w:t>ی</w:t>
      </w:r>
      <w:r w:rsidR="005877D3" w:rsidRPr="002030F2">
        <w:rPr>
          <w:rtl/>
        </w:rPr>
        <w:t xml:space="preserve"> سوئ</w:t>
      </w:r>
      <w:r w:rsidR="005877D3" w:rsidRPr="002030F2">
        <w:rPr>
          <w:rFonts w:hint="cs"/>
          <w:rtl/>
        </w:rPr>
        <w:t>ی</w:t>
      </w:r>
      <w:r w:rsidR="005877D3" w:rsidRPr="002030F2">
        <w:rPr>
          <w:rFonts w:hint="eastAsia"/>
          <w:rtl/>
        </w:rPr>
        <w:t>چ</w:t>
      </w:r>
      <w:r w:rsidR="005877D3" w:rsidRPr="002030F2">
        <w:rPr>
          <w:rFonts w:hint="cs"/>
          <w:rtl/>
        </w:rPr>
        <w:t>ی</w:t>
      </w:r>
      <w:r w:rsidR="005877D3" w:rsidRPr="002030F2">
        <w:rPr>
          <w:rFonts w:hint="eastAsia"/>
          <w:rtl/>
        </w:rPr>
        <w:t>نگ</w:t>
      </w:r>
      <w:r w:rsidR="005877D3" w:rsidRPr="002030F2">
        <w:rPr>
          <w:rtl/>
        </w:rPr>
        <w:t xml:space="preserve"> نصب</w:t>
      </w:r>
      <w:r w:rsidR="005877D3" w:rsidRPr="002030F2">
        <w:rPr>
          <w:rFonts w:hint="cs"/>
          <w:rtl/>
        </w:rPr>
        <w:t xml:space="preserve"> کرده</w:t>
      </w:r>
      <w:r w:rsidR="005877D3" w:rsidRPr="002030F2">
        <w:rPr>
          <w:rtl/>
        </w:rPr>
        <w:t xml:space="preserve"> و هولدر را در جا</w:t>
      </w:r>
      <w:r w:rsidR="005877D3" w:rsidRPr="002030F2">
        <w:rPr>
          <w:rFonts w:hint="cs"/>
          <w:rtl/>
        </w:rPr>
        <w:t>ی</w:t>
      </w:r>
      <w:r w:rsidR="005877D3" w:rsidRPr="002030F2">
        <w:rPr>
          <w:rtl/>
        </w:rPr>
        <w:t xml:space="preserve"> خود </w:t>
      </w:r>
      <w:r w:rsidR="005877D3" w:rsidRPr="002030F2">
        <w:rPr>
          <w:rFonts w:hint="cs"/>
          <w:rtl/>
        </w:rPr>
        <w:t>محکم کنید</w:t>
      </w:r>
      <w:r w:rsidR="005877D3" w:rsidRPr="002030F2">
        <w:rPr>
          <w:rtl/>
        </w:rPr>
        <w:t>.</w:t>
      </w:r>
    </w:p>
    <w:p w14:paraId="75BA9E3A" w14:textId="4DB00B1E" w:rsidR="00AD705B" w:rsidRPr="002030F2" w:rsidRDefault="008D39C7" w:rsidP="003407E3">
      <w:pPr>
        <w:pStyle w:val="AAAR-Normal"/>
        <w:rPr>
          <w:lang w:val="de-DE"/>
        </w:rPr>
      </w:pPr>
      <w:r w:rsidRPr="008D39C7">
        <w:rPr>
          <w:rtl/>
          <w:lang w:val="de-DE"/>
        </w:rPr>
        <w:t xml:space="preserve">يتم وضع الحامل في منتصف الطريق على موصلات جهد </w:t>
      </w:r>
      <w:r w:rsidRPr="008D39C7">
        <w:rPr>
          <w:lang w:val="de-DE"/>
        </w:rPr>
        <w:t>Phoenix</w:t>
      </w:r>
      <w:r w:rsidRPr="008D39C7">
        <w:rPr>
          <w:rtl/>
          <w:lang w:val="de-DE"/>
        </w:rPr>
        <w:t xml:space="preserve"> المكونة من 6 فلت. قم بتوصيل الجهد 6 دبوس </w:t>
      </w:r>
      <w:r w:rsidRPr="008D39C7">
        <w:rPr>
          <w:lang w:val="de-DE"/>
        </w:rPr>
        <w:t>Phoenix</w:t>
      </w:r>
      <w:r w:rsidRPr="008D39C7">
        <w:rPr>
          <w:rtl/>
          <w:lang w:val="de-DE"/>
        </w:rPr>
        <w:t xml:space="preserve"> الذي يتم وضع الحامل عليه بالمفتاح ووضع الحامل في مكانه.</w:t>
      </w:r>
    </w:p>
    <w:p w14:paraId="3D152E2F" w14:textId="07C3A30B" w:rsidR="005877D3" w:rsidRPr="002030F2" w:rsidRDefault="00826C79" w:rsidP="005877D3">
      <w:pPr>
        <w:pStyle w:val="AAE-Normal"/>
        <w:rPr>
          <w:color w:val="000000" w:themeColor="text1"/>
        </w:rPr>
      </w:pPr>
      <w:r w:rsidRPr="002030F2">
        <w:rPr>
          <w:color w:val="000000" w:themeColor="text1"/>
        </w:rPr>
        <w:t>The holder is placed half way on the 6 pin Phoenix voltage connectors.</w:t>
      </w:r>
      <w:r w:rsidR="005877D3" w:rsidRPr="002030F2">
        <w:rPr>
          <w:color w:val="000000" w:themeColor="text1"/>
        </w:rPr>
        <w:t xml:space="preserve"> Connecting the voltage</w:t>
      </w:r>
      <w:r w:rsidR="005877D3" w:rsidRPr="002030F2">
        <w:rPr>
          <w:rFonts w:hint="cs"/>
          <w:color w:val="000000" w:themeColor="text1"/>
          <w:rtl/>
        </w:rPr>
        <w:t xml:space="preserve"> </w:t>
      </w:r>
      <w:r w:rsidR="005877D3" w:rsidRPr="002030F2">
        <w:rPr>
          <w:color w:val="000000" w:themeColor="text1"/>
        </w:rPr>
        <w:t>6 pin Phoenix on which the holder is placed to the switching and put the holder in place.</w:t>
      </w:r>
    </w:p>
    <w:p w14:paraId="6C04F221" w14:textId="10E287C9" w:rsidR="005877D3" w:rsidRPr="002030F2" w:rsidRDefault="00826C79" w:rsidP="005C2498">
      <w:pPr>
        <w:pStyle w:val="AAG-Normal"/>
        <w:rPr>
          <w:color w:val="000000" w:themeColor="text1"/>
          <w:lang w:val="de-DE"/>
        </w:rPr>
      </w:pPr>
      <w:r w:rsidRPr="002030F2">
        <w:rPr>
          <w:color w:val="000000" w:themeColor="text1"/>
          <w:lang w:val="de-DE"/>
        </w:rPr>
        <w:t>Der Halter wird auf halbem Weg auf die 6-poligen Phoenix-Spannungsanschlüsse gelegt.</w:t>
      </w:r>
      <w:r w:rsidR="005877D3" w:rsidRPr="002030F2">
        <w:rPr>
          <w:color w:val="000000" w:themeColor="text1"/>
          <w:lang w:val="de-DE"/>
        </w:rPr>
        <w:t xml:space="preserve"> Anschließen der 6-poligen Phoenix-Spannung, auf die der Halter gesetzt wird, an den Schalter und Setzen des Halters.</w:t>
      </w:r>
    </w:p>
    <w:p w14:paraId="75ADAFE4" w14:textId="58A70707" w:rsidR="0003732C" w:rsidRDefault="0003732C" w:rsidP="007165E1">
      <w:pPr>
        <w:pStyle w:val="AAS-Normal"/>
        <w:rPr>
          <w:lang w:val="es-ES"/>
        </w:rPr>
      </w:pPr>
      <w:r w:rsidRPr="002030F2">
        <w:rPr>
          <w:lang w:val="es-ES"/>
        </w:rPr>
        <w:t>El soporte se coloca a mitad de camino en los conectores de voltaje de 6 pines del fénix. Conectando el fénix de 6 pines de voltaje en el cual el soporte se coloca al interruptor y poner el soporte en su lugar.</w:t>
      </w:r>
    </w:p>
    <w:p w14:paraId="1AC579DA" w14:textId="24E05FA9" w:rsidR="009A783F" w:rsidRPr="002030F2" w:rsidRDefault="009A783F" w:rsidP="009A783F">
      <w:pPr>
        <w:pStyle w:val="AARU-Normal"/>
        <w:jc w:val="left"/>
        <w:rPr>
          <w:lang w:val="de-DE"/>
        </w:rPr>
      </w:pPr>
      <w:r>
        <w:rPr>
          <w:lang w:val="de-DE"/>
        </w:rPr>
        <w:t>Russian...</w:t>
      </w:r>
    </w:p>
    <w:p w14:paraId="1B929684" w14:textId="77777777" w:rsidR="0070085C" w:rsidRPr="0070085C" w:rsidRDefault="0070085C" w:rsidP="0070085C">
      <w:pPr>
        <w:pStyle w:val="AAF-Normal"/>
      </w:pPr>
      <w:r w:rsidRPr="0070085C">
        <w:t>Installez le support à mi-chemin sur les connecteurs de tension Phoenix à 6 broches. Connectez l'interface de connecteur de tension Phoenix femelle de 6 branches sur laquelle le support est placé à la commutation et fixez le support en place.</w:t>
      </w:r>
    </w:p>
    <w:p w14:paraId="2ABA8936" w14:textId="1827B96E" w:rsidR="007165E1" w:rsidRPr="002030F2" w:rsidRDefault="007165E1" w:rsidP="007165E1">
      <w:pPr>
        <w:pStyle w:val="AAA-Aks"/>
        <w:bidi w:val="0"/>
        <w:rPr>
          <w:color w:val="000000" w:themeColor="text1"/>
          <w:lang w:val="de-DE"/>
        </w:rPr>
      </w:pPr>
      <w:r>
        <w:drawing>
          <wp:inline distT="0" distB="0" distL="0" distR="0" wp14:anchorId="47016BC8" wp14:editId="3C3B2E46">
            <wp:extent cx="2727297" cy="122892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44016" cy="1236459"/>
                    </a:xfrm>
                    <a:prstGeom prst="rect">
                      <a:avLst/>
                    </a:prstGeom>
                  </pic:spPr>
                </pic:pic>
              </a:graphicData>
            </a:graphic>
          </wp:inline>
        </w:drawing>
      </w:r>
    </w:p>
    <w:p w14:paraId="20D115D7" w14:textId="2EA78472" w:rsidR="00826C79" w:rsidRDefault="00826C79" w:rsidP="00826C79">
      <w:pPr>
        <w:pStyle w:val="Heading3"/>
        <w:rPr>
          <w:color w:val="000000" w:themeColor="text1"/>
          <w:rtl/>
        </w:rPr>
      </w:pPr>
      <w:bookmarkStart w:id="16" w:name="_Toc532153710"/>
      <w:r w:rsidRPr="002030F2">
        <w:rPr>
          <w:rFonts w:hint="cs"/>
          <w:color w:val="000000" w:themeColor="text1"/>
          <w:rtl/>
        </w:rPr>
        <w:t xml:space="preserve">اتصال کانکتور </w:t>
      </w:r>
      <w:r w:rsidRPr="002030F2">
        <w:rPr>
          <w:color w:val="000000" w:themeColor="text1"/>
          <w:rtl/>
        </w:rPr>
        <w:t>ولتاژ</w:t>
      </w:r>
      <w:r w:rsidRPr="002030F2">
        <w:rPr>
          <w:rFonts w:hint="cs"/>
          <w:color w:val="000000" w:themeColor="text1"/>
          <w:rtl/>
        </w:rPr>
        <w:t>ی</w:t>
      </w:r>
      <w:r w:rsidRPr="002030F2">
        <w:rPr>
          <w:color w:val="000000" w:themeColor="text1"/>
          <w:rtl/>
        </w:rPr>
        <w:t xml:space="preserve"> سمت ناقص </w:t>
      </w:r>
      <w:r w:rsidRPr="002030F2">
        <w:rPr>
          <w:rFonts w:hint="cs"/>
          <w:color w:val="000000" w:themeColor="text1"/>
          <w:rtl/>
        </w:rPr>
        <w:t xml:space="preserve">ماژول </w:t>
      </w:r>
      <w:r w:rsidRPr="002030F2">
        <w:rPr>
          <w:color w:val="000000" w:themeColor="text1"/>
          <w:rtl/>
        </w:rPr>
        <w:t>آمپل</w:t>
      </w:r>
      <w:r w:rsidRPr="002030F2">
        <w:rPr>
          <w:rFonts w:hint="cs"/>
          <w:color w:val="000000" w:themeColor="text1"/>
          <w:rtl/>
        </w:rPr>
        <w:t>ی</w:t>
      </w:r>
      <w:r w:rsidR="003407E3">
        <w:rPr>
          <w:rFonts w:hint="cs"/>
          <w:color w:val="000000" w:themeColor="text1"/>
          <w:rtl/>
        </w:rPr>
        <w:t>‌</w:t>
      </w:r>
      <w:r w:rsidRPr="002030F2">
        <w:rPr>
          <w:color w:val="000000" w:themeColor="text1"/>
          <w:rtl/>
        </w:rPr>
        <w:t>فا</w:t>
      </w:r>
      <w:r w:rsidRPr="002030F2">
        <w:rPr>
          <w:rFonts w:hint="cs"/>
          <w:color w:val="000000" w:themeColor="text1"/>
          <w:rtl/>
        </w:rPr>
        <w:t>ی</w:t>
      </w:r>
      <w:r w:rsidRPr="002030F2">
        <w:rPr>
          <w:rFonts w:hint="eastAsia"/>
          <w:color w:val="000000" w:themeColor="text1"/>
          <w:rtl/>
        </w:rPr>
        <w:t>ر</w:t>
      </w:r>
      <w:bookmarkEnd w:id="16"/>
    </w:p>
    <w:p w14:paraId="3D82EE6A" w14:textId="50AD2160" w:rsidR="00AD705B" w:rsidRPr="00AD705B" w:rsidRDefault="008D39C7" w:rsidP="003407E3">
      <w:pPr>
        <w:pStyle w:val="AAAR-Normal"/>
        <w:rPr>
          <w:rtl/>
        </w:rPr>
      </w:pPr>
      <w:r w:rsidRPr="008D39C7">
        <w:rPr>
          <w:rtl/>
        </w:rPr>
        <w:t>اتصال موصل جهد غير كامل لوحدة مكبر للصوت</w:t>
      </w:r>
    </w:p>
    <w:p w14:paraId="103FAB01" w14:textId="77777777" w:rsidR="00826C79" w:rsidRPr="002030F2" w:rsidRDefault="00826C79" w:rsidP="00953B32">
      <w:pPr>
        <w:pStyle w:val="AAE-Normal"/>
        <w:rPr>
          <w:color w:val="000000" w:themeColor="text1"/>
        </w:rPr>
      </w:pPr>
      <w:r w:rsidRPr="002030F2">
        <w:rPr>
          <w:color w:val="000000" w:themeColor="text1"/>
        </w:rPr>
        <w:t>Connecting the voltage connectors to the incomplete side of amplifier</w:t>
      </w:r>
    </w:p>
    <w:p w14:paraId="75900D4B" w14:textId="62DCB0E8" w:rsidR="00826C79" w:rsidRPr="002030F2" w:rsidRDefault="00826C79" w:rsidP="005C2498">
      <w:pPr>
        <w:pStyle w:val="AAG-Normal"/>
        <w:rPr>
          <w:color w:val="000000" w:themeColor="text1"/>
          <w:lang w:val="de-DE"/>
        </w:rPr>
      </w:pPr>
      <w:r w:rsidRPr="002030F2">
        <w:rPr>
          <w:color w:val="000000" w:themeColor="text1"/>
          <w:lang w:val="de-DE"/>
        </w:rPr>
        <w:t>Anschließen der Spannungsanschlüsse an die unvollständige Seite des Verstärkers</w:t>
      </w:r>
    </w:p>
    <w:p w14:paraId="477B9696" w14:textId="5E1E1400" w:rsidR="005C2498" w:rsidRDefault="00045B98" w:rsidP="00883C31">
      <w:pPr>
        <w:pStyle w:val="AAS-Normal"/>
        <w:rPr>
          <w:color w:val="000000" w:themeColor="text1"/>
          <w:lang w:val="es-ES"/>
        </w:rPr>
      </w:pPr>
      <w:r w:rsidRPr="002030F2">
        <w:rPr>
          <w:color w:val="000000" w:themeColor="text1"/>
          <w:lang w:val="es-ES"/>
        </w:rPr>
        <w:t>.</w:t>
      </w:r>
      <w:r w:rsidR="0003732C" w:rsidRPr="002030F2">
        <w:rPr>
          <w:color w:val="000000" w:themeColor="text1"/>
          <w:lang w:val="es-ES"/>
        </w:rPr>
        <w:t>Conectando los conectores de voltaje al lado incompleto del amplificador</w:t>
      </w:r>
    </w:p>
    <w:p w14:paraId="42F2300C" w14:textId="602A1359" w:rsidR="009A783F" w:rsidRPr="002030F2" w:rsidRDefault="009A783F" w:rsidP="009A783F">
      <w:pPr>
        <w:pStyle w:val="AARU-Normal"/>
        <w:jc w:val="left"/>
        <w:rPr>
          <w:lang w:val="de-DE"/>
        </w:rPr>
      </w:pPr>
      <w:r>
        <w:rPr>
          <w:lang w:val="de-DE"/>
        </w:rPr>
        <w:t>Russian...</w:t>
      </w:r>
    </w:p>
    <w:p w14:paraId="09320012" w14:textId="77777777" w:rsidR="0070085C" w:rsidRPr="0070085C" w:rsidRDefault="0070085C" w:rsidP="0070085C">
      <w:pPr>
        <w:pStyle w:val="AAF-Normal"/>
      </w:pPr>
      <w:r w:rsidRPr="0070085C">
        <w:t>Connexion des connecteurs de tension sur le côté incomplet de l'amplificateur</w:t>
      </w:r>
    </w:p>
    <w:p w14:paraId="325ADE79" w14:textId="079E257F" w:rsidR="00826C79" w:rsidRDefault="00826C79" w:rsidP="003407E3">
      <w:pPr>
        <w:pStyle w:val="AAA-MatnAsli"/>
        <w:rPr>
          <w:rtl/>
        </w:rPr>
      </w:pPr>
      <w:r w:rsidRPr="002030F2">
        <w:rPr>
          <w:rFonts w:hint="cs"/>
          <w:rtl/>
        </w:rPr>
        <w:t xml:space="preserve">رابط مادگی </w:t>
      </w:r>
      <w:r w:rsidRPr="002030F2">
        <w:rPr>
          <w:rFonts w:hint="eastAsia"/>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2 پین </w:t>
      </w:r>
      <w:r w:rsidRPr="002030F2">
        <w:rPr>
          <w:rtl/>
        </w:rPr>
        <w:t>دارا</w:t>
      </w:r>
      <w:r w:rsidRPr="002030F2">
        <w:rPr>
          <w:rFonts w:hint="cs"/>
          <w:rtl/>
        </w:rPr>
        <w:t>ی</w:t>
      </w:r>
      <w:r w:rsidRPr="002030F2">
        <w:rPr>
          <w:rtl/>
        </w:rPr>
        <w:t xml:space="preserve"> س</w:t>
      </w:r>
      <w:r w:rsidRPr="002030F2">
        <w:rPr>
          <w:rFonts w:hint="cs"/>
          <w:rtl/>
        </w:rPr>
        <w:t>ی</w:t>
      </w:r>
      <w:r w:rsidRPr="002030F2">
        <w:rPr>
          <w:rFonts w:hint="eastAsia"/>
          <w:rtl/>
        </w:rPr>
        <w:t>م</w:t>
      </w:r>
      <w:r w:rsidR="003407E3">
        <w:rPr>
          <w:rFonts w:hint="cs"/>
          <w:rtl/>
        </w:rPr>
        <w:t>‌</w:t>
      </w:r>
      <w:r w:rsidRPr="002030F2">
        <w:rPr>
          <w:rFonts w:hint="cs"/>
          <w:rtl/>
        </w:rPr>
        <w:t>های</w:t>
      </w:r>
      <w:r w:rsidRPr="002030F2">
        <w:rPr>
          <w:rtl/>
        </w:rPr>
        <w:t xml:space="preserve"> بلندتر </w:t>
      </w:r>
      <w:r w:rsidRPr="002030F2">
        <w:rPr>
          <w:rFonts w:hint="cs"/>
          <w:rtl/>
        </w:rPr>
        <w:t xml:space="preserve">شامل </w:t>
      </w:r>
      <w:r w:rsidRPr="002030F2">
        <w:rPr>
          <w:rtl/>
        </w:rPr>
        <w:t>2 س</w:t>
      </w:r>
      <w:r w:rsidRPr="002030F2">
        <w:rPr>
          <w:rFonts w:hint="cs"/>
          <w:rtl/>
        </w:rPr>
        <w:t>ی</w:t>
      </w:r>
      <w:r w:rsidRPr="002030F2">
        <w:rPr>
          <w:rFonts w:hint="eastAsia"/>
          <w:rtl/>
        </w:rPr>
        <w:t>م</w:t>
      </w:r>
      <w:r w:rsidRPr="002030F2">
        <w:rPr>
          <w:rtl/>
        </w:rPr>
        <w:t xml:space="preserve"> </w:t>
      </w:r>
      <w:r w:rsidRPr="002030F2">
        <w:rPr>
          <w:rFonts w:hint="cs"/>
          <w:rtl/>
        </w:rPr>
        <w:t>به رنگ</w:t>
      </w:r>
      <w:r w:rsidR="003407E3">
        <w:rPr>
          <w:rFonts w:hint="cs"/>
          <w:rtl/>
        </w:rPr>
        <w:t>‌</w:t>
      </w:r>
      <w:r w:rsidRPr="002030F2">
        <w:rPr>
          <w:rFonts w:hint="cs"/>
          <w:rtl/>
        </w:rPr>
        <w:t xml:space="preserve">های </w:t>
      </w:r>
      <w:r w:rsidRPr="002030F2">
        <w:rPr>
          <w:rtl/>
        </w:rPr>
        <w:t>قرمز و مشک</w:t>
      </w:r>
      <w:r w:rsidRPr="002030F2">
        <w:rPr>
          <w:rFonts w:hint="cs"/>
          <w:rtl/>
        </w:rPr>
        <w:t>ی</w:t>
      </w:r>
      <w:r w:rsidRPr="002030F2">
        <w:rPr>
          <w:rtl/>
        </w:rPr>
        <w:t xml:space="preserve"> به </w:t>
      </w:r>
      <w:r w:rsidRPr="002030F2">
        <w:rPr>
          <w:rFonts w:hint="cs"/>
          <w:rtl/>
        </w:rPr>
        <w:t xml:space="preserve">رابط نری </w:t>
      </w:r>
      <w:r w:rsidRPr="002030F2">
        <w:rPr>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2 </w:t>
      </w:r>
      <w:r w:rsidRPr="002030F2">
        <w:rPr>
          <w:rtl/>
        </w:rPr>
        <w:t>پ</w:t>
      </w:r>
      <w:r w:rsidRPr="002030F2">
        <w:rPr>
          <w:rFonts w:hint="cs"/>
          <w:rtl/>
        </w:rPr>
        <w:t>ی</w:t>
      </w:r>
      <w:r w:rsidRPr="002030F2">
        <w:rPr>
          <w:rFonts w:hint="eastAsia"/>
          <w:rtl/>
        </w:rPr>
        <w:t>ن</w:t>
      </w:r>
      <w:r w:rsidRPr="002030F2">
        <w:rPr>
          <w:rtl/>
        </w:rPr>
        <w:t xml:space="preserve"> بالا</w:t>
      </w:r>
      <w:r w:rsidRPr="002030F2">
        <w:rPr>
          <w:rFonts w:hint="cs"/>
          <w:rtl/>
        </w:rPr>
        <w:t>یی</w:t>
      </w:r>
      <w:r w:rsidRPr="002030F2">
        <w:rPr>
          <w:rtl/>
        </w:rPr>
        <w:t xml:space="preserve"> متصل شود.</w:t>
      </w:r>
    </w:p>
    <w:p w14:paraId="3D057657" w14:textId="2BEDAB68" w:rsidR="00AD705B" w:rsidRPr="00A554E8" w:rsidRDefault="008D39C7" w:rsidP="003407E3">
      <w:pPr>
        <w:pStyle w:val="AAAR-Normal"/>
        <w:rPr>
          <w:lang w:val="de-DE"/>
        </w:rPr>
      </w:pPr>
      <w:r w:rsidRPr="008D39C7">
        <w:rPr>
          <w:rtl/>
          <w:lang w:val="de-DE"/>
        </w:rPr>
        <w:t xml:space="preserve">موصل أنثوي ثنائي السنون من </w:t>
      </w:r>
      <w:r w:rsidRPr="008D39C7">
        <w:rPr>
          <w:lang w:val="de-DE"/>
        </w:rPr>
        <w:t>Phoenix</w:t>
      </w:r>
      <w:r w:rsidRPr="008D39C7">
        <w:rPr>
          <w:rtl/>
          <w:lang w:val="de-DE"/>
        </w:rPr>
        <w:t xml:space="preserve"> مع أسلاك أطول بما في ذلك سلكان باللون الأحمر والأسود ليتم توصيلهما بالموصل العلوي الذكر ثنائي السنون من </w:t>
      </w:r>
      <w:r w:rsidRPr="008D39C7">
        <w:rPr>
          <w:lang w:val="de-DE"/>
        </w:rPr>
        <w:t>Phoenix</w:t>
      </w:r>
      <w:r w:rsidRPr="008D39C7">
        <w:rPr>
          <w:rtl/>
          <w:lang w:val="de-DE"/>
        </w:rPr>
        <w:t>.</w:t>
      </w:r>
    </w:p>
    <w:p w14:paraId="631594E8" w14:textId="77777777" w:rsidR="00826C79" w:rsidRPr="002030F2" w:rsidRDefault="00826C79" w:rsidP="00953B32">
      <w:pPr>
        <w:pStyle w:val="AAE-Normal"/>
        <w:rPr>
          <w:color w:val="000000" w:themeColor="text1"/>
        </w:rPr>
      </w:pPr>
      <w:r w:rsidRPr="002030F2">
        <w:rPr>
          <w:color w:val="000000" w:themeColor="text1"/>
        </w:rPr>
        <w:t>2 pin female Phoenix connectors with shorter wires</w:t>
      </w:r>
      <w:r w:rsidRPr="002030F2">
        <w:rPr>
          <w:rFonts w:hint="cs"/>
          <w:color w:val="000000" w:themeColor="text1"/>
          <w:rtl/>
        </w:rPr>
        <w:t xml:space="preserve">) </w:t>
      </w:r>
      <w:r w:rsidRPr="002030F2">
        <w:rPr>
          <w:color w:val="000000" w:themeColor="text1"/>
        </w:rPr>
        <w:t>red and black) should be connected to the upper 2 pin male Phoenix connectors.</w:t>
      </w:r>
    </w:p>
    <w:p w14:paraId="4DFE7706" w14:textId="68E34848" w:rsidR="00826C79" w:rsidRPr="002030F2" w:rsidRDefault="00826C79" w:rsidP="005C2498">
      <w:pPr>
        <w:pStyle w:val="AAG-Normal"/>
        <w:rPr>
          <w:color w:val="000000" w:themeColor="text1"/>
          <w:lang w:val="de-DE"/>
        </w:rPr>
      </w:pPr>
      <w:r w:rsidRPr="002030F2">
        <w:rPr>
          <w:color w:val="000000" w:themeColor="text1"/>
          <w:lang w:val="de-DE"/>
        </w:rPr>
        <w:t xml:space="preserve">2-polig weibliche Phoenix-Stecker mit kürzeren Drähten (rot und schwarz) sollten mit den oberen 2-poligen männlichen </w:t>
      </w:r>
      <w:r w:rsidRPr="002030F2">
        <w:rPr>
          <w:color w:val="000000" w:themeColor="text1"/>
        </w:rPr>
        <w:t>Phoenix</w:t>
      </w:r>
      <w:r w:rsidRPr="002030F2">
        <w:rPr>
          <w:color w:val="000000" w:themeColor="text1"/>
          <w:lang w:val="de-DE"/>
        </w:rPr>
        <w:t>-Stecker verbunden werden.</w:t>
      </w:r>
    </w:p>
    <w:p w14:paraId="3BDB9B86" w14:textId="58B19787" w:rsidR="00045B98" w:rsidRDefault="00045B98" w:rsidP="00883C31">
      <w:pPr>
        <w:pStyle w:val="AAS-Normal"/>
        <w:rPr>
          <w:color w:val="000000" w:themeColor="text1"/>
          <w:lang w:val="es-ES"/>
        </w:rPr>
      </w:pPr>
      <w:r w:rsidRPr="002030F2">
        <w:rPr>
          <w:color w:val="000000" w:themeColor="text1"/>
          <w:lang w:val="es-ES"/>
        </w:rPr>
        <w:t xml:space="preserve">. El conector fénix hembra con un cable más largo en el soporte debe conectarse al conector fénix macho de </w:t>
      </w:r>
      <w:r w:rsidR="00D61F1A">
        <w:rPr>
          <w:color w:val="000000" w:themeColor="text1"/>
          <w:lang w:val="es-ES"/>
        </w:rPr>
        <w:t>2</w:t>
      </w:r>
      <w:r w:rsidRPr="002030F2">
        <w:rPr>
          <w:color w:val="000000" w:themeColor="text1"/>
          <w:lang w:val="es-ES"/>
        </w:rPr>
        <w:t xml:space="preserve"> pines superior.</w:t>
      </w:r>
    </w:p>
    <w:p w14:paraId="300EF940" w14:textId="497CD29B" w:rsidR="009A783F" w:rsidRPr="002030F2" w:rsidRDefault="009A783F" w:rsidP="009A783F">
      <w:pPr>
        <w:pStyle w:val="AARU-Normal"/>
        <w:jc w:val="left"/>
        <w:rPr>
          <w:lang w:val="es-ES"/>
        </w:rPr>
      </w:pPr>
      <w:r>
        <w:rPr>
          <w:lang w:val="es-ES"/>
        </w:rPr>
        <w:t>Russian...</w:t>
      </w:r>
    </w:p>
    <w:p w14:paraId="436CF37E" w14:textId="77777777" w:rsidR="0070085C" w:rsidRPr="0070085C" w:rsidRDefault="0070085C" w:rsidP="0070085C">
      <w:pPr>
        <w:pStyle w:val="AAF-Normal"/>
      </w:pPr>
      <w:r w:rsidRPr="0070085C">
        <w:t>Le connecteur Phoenix femelle à 2 broches avec des fils plus longs dont 2 fils en rouge et noir doivent être connectés aux connecteurs Phoenix mâles à 2 broches supérieurs.</w:t>
      </w:r>
    </w:p>
    <w:p w14:paraId="607091A2" w14:textId="77E36164" w:rsidR="006C62E1" w:rsidRPr="002030F2" w:rsidRDefault="006C62E1" w:rsidP="006C62E1">
      <w:pPr>
        <w:pStyle w:val="AAA-Aks"/>
        <w:bidi w:val="0"/>
        <w:rPr>
          <w:color w:val="000000" w:themeColor="text1"/>
          <w:rtl/>
          <w:lang w:val="es-ES"/>
        </w:rPr>
      </w:pPr>
      <w:r>
        <w:drawing>
          <wp:inline distT="0" distB="0" distL="0" distR="0" wp14:anchorId="691C23B9" wp14:editId="2A6CB9CE">
            <wp:extent cx="2490952" cy="1093152"/>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10299" cy="1101642"/>
                    </a:xfrm>
                    <a:prstGeom prst="rect">
                      <a:avLst/>
                    </a:prstGeom>
                  </pic:spPr>
                </pic:pic>
              </a:graphicData>
            </a:graphic>
          </wp:inline>
        </w:drawing>
      </w:r>
    </w:p>
    <w:p w14:paraId="36290CDA" w14:textId="5F36FD93" w:rsidR="00826C79" w:rsidRDefault="00826C79" w:rsidP="003407E3">
      <w:pPr>
        <w:pStyle w:val="AAA-MatnAsli"/>
        <w:rPr>
          <w:rtl/>
        </w:rPr>
      </w:pPr>
      <w:r w:rsidRPr="002030F2">
        <w:rPr>
          <w:rFonts w:hint="cs"/>
          <w:rtl/>
        </w:rPr>
        <w:t xml:space="preserve">رابط مادگی </w:t>
      </w:r>
      <w:r w:rsidRPr="002030F2">
        <w:rPr>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3 پین </w:t>
      </w:r>
      <w:r w:rsidRPr="002030F2">
        <w:rPr>
          <w:rtl/>
        </w:rPr>
        <w:t>دارا</w:t>
      </w:r>
      <w:r w:rsidRPr="002030F2">
        <w:rPr>
          <w:rFonts w:hint="cs"/>
          <w:rtl/>
        </w:rPr>
        <w:t>ی</w:t>
      </w:r>
      <w:r w:rsidRPr="002030F2">
        <w:rPr>
          <w:rtl/>
        </w:rPr>
        <w:t xml:space="preserve"> س</w:t>
      </w:r>
      <w:r w:rsidRPr="002030F2">
        <w:rPr>
          <w:rFonts w:hint="cs"/>
          <w:rtl/>
        </w:rPr>
        <w:t>ی</w:t>
      </w:r>
      <w:r w:rsidRPr="002030F2">
        <w:rPr>
          <w:rFonts w:hint="eastAsia"/>
          <w:rtl/>
        </w:rPr>
        <w:t>م</w:t>
      </w:r>
      <w:r w:rsidR="003407E3">
        <w:rPr>
          <w:rFonts w:hint="cs"/>
          <w:rtl/>
        </w:rPr>
        <w:t>‌</w:t>
      </w:r>
      <w:r w:rsidRPr="002030F2">
        <w:rPr>
          <w:rFonts w:hint="cs"/>
          <w:rtl/>
        </w:rPr>
        <w:t>های</w:t>
      </w:r>
      <w:r w:rsidRPr="002030F2">
        <w:rPr>
          <w:rtl/>
        </w:rPr>
        <w:t xml:space="preserve"> کوتاهتر </w:t>
      </w:r>
      <w:r w:rsidRPr="002030F2">
        <w:rPr>
          <w:rFonts w:hint="cs"/>
          <w:rtl/>
        </w:rPr>
        <w:t>شامل 3</w:t>
      </w:r>
      <w:r w:rsidRPr="002030F2">
        <w:rPr>
          <w:rtl/>
        </w:rPr>
        <w:t xml:space="preserve"> س</w:t>
      </w:r>
      <w:r w:rsidRPr="002030F2">
        <w:rPr>
          <w:rFonts w:hint="cs"/>
          <w:rtl/>
        </w:rPr>
        <w:t>ی</w:t>
      </w:r>
      <w:r w:rsidRPr="002030F2">
        <w:rPr>
          <w:rFonts w:hint="eastAsia"/>
          <w:rtl/>
        </w:rPr>
        <w:t>م</w:t>
      </w:r>
      <w:r w:rsidRPr="002030F2">
        <w:rPr>
          <w:rtl/>
        </w:rPr>
        <w:t xml:space="preserve"> </w:t>
      </w:r>
      <w:r w:rsidRPr="002030F2">
        <w:rPr>
          <w:rFonts w:hint="cs"/>
          <w:rtl/>
        </w:rPr>
        <w:t>به رنگ</w:t>
      </w:r>
      <w:r w:rsidR="003407E3">
        <w:rPr>
          <w:rFonts w:hint="cs"/>
          <w:rtl/>
        </w:rPr>
        <w:t>‌</w:t>
      </w:r>
      <w:r w:rsidRPr="002030F2">
        <w:rPr>
          <w:rFonts w:hint="cs"/>
          <w:rtl/>
        </w:rPr>
        <w:t xml:space="preserve">های </w:t>
      </w:r>
      <w:r w:rsidRPr="002030F2">
        <w:rPr>
          <w:rtl/>
        </w:rPr>
        <w:t>قرمز، مشک</w:t>
      </w:r>
      <w:r w:rsidRPr="002030F2">
        <w:rPr>
          <w:rFonts w:hint="cs"/>
          <w:rtl/>
        </w:rPr>
        <w:t>ی</w:t>
      </w:r>
      <w:r w:rsidRPr="002030F2">
        <w:rPr>
          <w:rtl/>
        </w:rPr>
        <w:t xml:space="preserve"> و آب</w:t>
      </w:r>
      <w:r w:rsidRPr="002030F2">
        <w:rPr>
          <w:rFonts w:hint="cs"/>
          <w:rtl/>
        </w:rPr>
        <w:t xml:space="preserve">ی </w:t>
      </w:r>
      <w:r w:rsidRPr="002030F2">
        <w:rPr>
          <w:rtl/>
        </w:rPr>
        <w:t xml:space="preserve">به </w:t>
      </w:r>
      <w:r w:rsidRPr="002030F2">
        <w:rPr>
          <w:rFonts w:hint="cs"/>
          <w:rtl/>
        </w:rPr>
        <w:t xml:space="preserve">رابط نری </w:t>
      </w:r>
      <w:r w:rsidRPr="002030F2">
        <w:rPr>
          <w:rtl/>
        </w:rPr>
        <w:t>فون</w:t>
      </w:r>
      <w:r w:rsidRPr="002030F2">
        <w:rPr>
          <w:rFonts w:hint="cs"/>
          <w:rtl/>
        </w:rPr>
        <w:t>ی</w:t>
      </w:r>
      <w:r w:rsidRPr="002030F2">
        <w:rPr>
          <w:rFonts w:hint="eastAsia"/>
          <w:rtl/>
        </w:rPr>
        <w:t>کس</w:t>
      </w:r>
      <w:r w:rsidRPr="002030F2">
        <w:rPr>
          <w:rtl/>
        </w:rPr>
        <w:t xml:space="preserve"> 3 پ</w:t>
      </w:r>
      <w:r w:rsidRPr="002030F2">
        <w:rPr>
          <w:rFonts w:hint="cs"/>
          <w:rtl/>
        </w:rPr>
        <w:t>ی</w:t>
      </w:r>
      <w:r w:rsidRPr="002030F2">
        <w:rPr>
          <w:rFonts w:hint="eastAsia"/>
          <w:rtl/>
        </w:rPr>
        <w:t>ن</w:t>
      </w:r>
      <w:r w:rsidRPr="002030F2">
        <w:rPr>
          <w:rtl/>
        </w:rPr>
        <w:t xml:space="preserve"> پا</w:t>
      </w:r>
      <w:r w:rsidRPr="002030F2">
        <w:rPr>
          <w:rFonts w:hint="cs"/>
          <w:rtl/>
        </w:rPr>
        <w:t>یی</w:t>
      </w:r>
      <w:r w:rsidRPr="002030F2">
        <w:rPr>
          <w:rFonts w:hint="eastAsia"/>
          <w:rtl/>
        </w:rPr>
        <w:t>ن</w:t>
      </w:r>
      <w:r w:rsidRPr="002030F2">
        <w:rPr>
          <w:rFonts w:hint="cs"/>
          <w:rtl/>
        </w:rPr>
        <w:t xml:space="preserve">ی </w:t>
      </w:r>
      <w:r w:rsidRPr="002030F2">
        <w:rPr>
          <w:rtl/>
        </w:rPr>
        <w:t>متصل شو</w:t>
      </w:r>
      <w:r w:rsidRPr="002030F2">
        <w:rPr>
          <w:rFonts w:hint="cs"/>
          <w:rtl/>
        </w:rPr>
        <w:t>د.</w:t>
      </w:r>
    </w:p>
    <w:p w14:paraId="57C502F2" w14:textId="289B0EF0" w:rsidR="00AD705B" w:rsidRPr="002030F2" w:rsidRDefault="008D39C7" w:rsidP="003407E3">
      <w:pPr>
        <w:pStyle w:val="AAAR-Normal"/>
        <w:rPr>
          <w:rtl/>
        </w:rPr>
      </w:pPr>
      <w:r w:rsidRPr="008D39C7">
        <w:rPr>
          <w:rtl/>
        </w:rPr>
        <w:t xml:space="preserve">موصلات </w:t>
      </w:r>
      <w:r w:rsidRPr="008D39C7">
        <w:t>Phoenix</w:t>
      </w:r>
      <w:r w:rsidRPr="008D39C7">
        <w:rPr>
          <w:rtl/>
        </w:rPr>
        <w:t xml:space="preserve"> أنثى ذات 3 أسنان بأسلاك أقصر) باللون الأحمر والأسود والأزرق (يجب توصيلها بموصلات </w:t>
      </w:r>
      <w:r w:rsidRPr="008D39C7">
        <w:t>Phoenix</w:t>
      </w:r>
      <w:r w:rsidRPr="008D39C7">
        <w:rPr>
          <w:rtl/>
        </w:rPr>
        <w:t xml:space="preserve"> الذكور ذات الثلاثة سنون السفلية.</w:t>
      </w:r>
    </w:p>
    <w:p w14:paraId="5FDEE1B5" w14:textId="77777777" w:rsidR="00826C79" w:rsidRPr="002030F2" w:rsidRDefault="00826C79" w:rsidP="00953B32">
      <w:pPr>
        <w:pStyle w:val="AAE-Normal"/>
        <w:rPr>
          <w:color w:val="000000" w:themeColor="text1"/>
        </w:rPr>
      </w:pPr>
      <w:r w:rsidRPr="002030F2">
        <w:rPr>
          <w:color w:val="000000" w:themeColor="text1"/>
        </w:rPr>
        <w:t>3 pin female Phoenix connectors with shorter wires</w:t>
      </w:r>
      <w:r w:rsidRPr="002030F2">
        <w:rPr>
          <w:rFonts w:hint="cs"/>
          <w:color w:val="000000" w:themeColor="text1"/>
          <w:rtl/>
        </w:rPr>
        <w:t xml:space="preserve">) </w:t>
      </w:r>
      <w:r w:rsidRPr="002030F2">
        <w:rPr>
          <w:color w:val="000000" w:themeColor="text1"/>
        </w:rPr>
        <w:t>red, black and blue</w:t>
      </w:r>
      <w:r w:rsidRPr="002030F2">
        <w:rPr>
          <w:rFonts w:hint="cs"/>
          <w:color w:val="000000" w:themeColor="text1"/>
          <w:rtl/>
        </w:rPr>
        <w:t xml:space="preserve"> </w:t>
      </w:r>
      <w:r w:rsidRPr="002030F2">
        <w:rPr>
          <w:color w:val="000000" w:themeColor="text1"/>
          <w:rtl/>
        </w:rPr>
        <w:t>(</w:t>
      </w:r>
      <w:r w:rsidRPr="002030F2">
        <w:rPr>
          <w:color w:val="000000" w:themeColor="text1"/>
        </w:rPr>
        <w:t>should be connected to the lower 3 pin male Phoenix connectors.</w:t>
      </w:r>
    </w:p>
    <w:p w14:paraId="0485C6C8" w14:textId="5223F91F" w:rsidR="00826C79" w:rsidRPr="002030F2" w:rsidRDefault="00826C79" w:rsidP="005C2498">
      <w:pPr>
        <w:pStyle w:val="AAG-Normal"/>
        <w:rPr>
          <w:color w:val="000000" w:themeColor="text1"/>
          <w:lang w:val="de-DE"/>
        </w:rPr>
      </w:pPr>
      <w:r w:rsidRPr="002030F2">
        <w:rPr>
          <w:color w:val="000000" w:themeColor="text1"/>
          <w:lang w:val="de-DE"/>
        </w:rPr>
        <w:t xml:space="preserve">3-polig weibliche Phoenix-Stecker mit kürzeren Drähten (rot, schwarz und blau) sollten mit den niedrigeren 3-poligen </w:t>
      </w:r>
      <w:r w:rsidRPr="002030F2">
        <w:rPr>
          <w:color w:val="000000" w:themeColor="text1"/>
        </w:rPr>
        <w:t>männlichen</w:t>
      </w:r>
      <w:r w:rsidRPr="002030F2">
        <w:rPr>
          <w:color w:val="000000" w:themeColor="text1"/>
          <w:lang w:val="de-DE"/>
        </w:rPr>
        <w:t xml:space="preserve"> Phoenix-Stecker verbunden werden.</w:t>
      </w:r>
    </w:p>
    <w:p w14:paraId="549CB3FB" w14:textId="368845EF" w:rsidR="00045B98" w:rsidRDefault="00045B98" w:rsidP="00883C31">
      <w:pPr>
        <w:pStyle w:val="AAS-Normal"/>
        <w:rPr>
          <w:color w:val="000000" w:themeColor="text1"/>
          <w:lang w:val="es-ES"/>
        </w:rPr>
      </w:pPr>
      <w:r w:rsidRPr="002030F2">
        <w:rPr>
          <w:color w:val="000000" w:themeColor="text1"/>
          <w:lang w:val="es-ES"/>
        </w:rPr>
        <w:t>. El conector fénix hembra con un cable más corto en el soporte debe ser conectado al conector fénix macho de 3 pines inferior.</w:t>
      </w:r>
    </w:p>
    <w:p w14:paraId="24EFBC44" w14:textId="18F9378C" w:rsidR="009A783F" w:rsidRPr="002030F2" w:rsidRDefault="009A783F" w:rsidP="009A783F">
      <w:pPr>
        <w:pStyle w:val="AARU-Normal"/>
        <w:jc w:val="left"/>
        <w:rPr>
          <w:lang w:val="es-ES"/>
        </w:rPr>
      </w:pPr>
      <w:r>
        <w:rPr>
          <w:lang w:val="es-ES"/>
        </w:rPr>
        <w:t>Russian...</w:t>
      </w:r>
    </w:p>
    <w:p w14:paraId="0C9AAFFA" w14:textId="77777777" w:rsidR="0070085C" w:rsidRPr="0070085C" w:rsidRDefault="0070085C" w:rsidP="0070085C">
      <w:pPr>
        <w:pStyle w:val="AAF-Normal"/>
      </w:pPr>
      <w:r w:rsidRPr="0070085C">
        <w:t>Connecteurs Phoenix femelles à 3 broches avec des fils plus courts dont 3 fils en rouge, noir et bleu doit être connecté aux connecteurs Phoenix mâles à 3 broches inférieurs.</w:t>
      </w:r>
    </w:p>
    <w:p w14:paraId="2072A0D6" w14:textId="7387ED50" w:rsidR="00DE72B6" w:rsidRPr="002030F2" w:rsidRDefault="00F4429D" w:rsidP="00477EB7">
      <w:pPr>
        <w:pStyle w:val="AAA-Aks"/>
        <w:bidi w:val="0"/>
        <w:rPr>
          <w:color w:val="000000" w:themeColor="text1"/>
        </w:rPr>
      </w:pPr>
      <w:r>
        <w:drawing>
          <wp:inline distT="0" distB="0" distL="0" distR="0" wp14:anchorId="40A80A47" wp14:editId="5E084768">
            <wp:extent cx="3241956" cy="12118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258305" cy="1217992"/>
                    </a:xfrm>
                    <a:prstGeom prst="rect">
                      <a:avLst/>
                    </a:prstGeom>
                  </pic:spPr>
                </pic:pic>
              </a:graphicData>
            </a:graphic>
          </wp:inline>
        </w:drawing>
      </w:r>
    </w:p>
    <w:p w14:paraId="1B279AF5" w14:textId="426B1AB4" w:rsidR="00826C79" w:rsidRPr="00AD705B" w:rsidRDefault="00396D4B" w:rsidP="003407E3">
      <w:pPr>
        <w:pStyle w:val="AAA-MatnAsli"/>
        <w:numPr>
          <w:ilvl w:val="0"/>
          <w:numId w:val="22"/>
        </w:numPr>
        <w:rPr>
          <w:lang w:val="de-DE"/>
        </w:rPr>
      </w:pPr>
      <w:r w:rsidRPr="002030F2">
        <w:rPr>
          <w:rFonts w:hint="cs"/>
          <w:rtl/>
        </w:rPr>
        <w:t>توجه</w:t>
      </w:r>
      <w:r w:rsidR="0050493B" w:rsidRPr="002030F2">
        <w:rPr>
          <w:rFonts w:hint="cs"/>
          <w:rtl/>
        </w:rPr>
        <w:t xml:space="preserve"> شود </w:t>
      </w:r>
      <w:r w:rsidR="00826C79" w:rsidRPr="002030F2">
        <w:rPr>
          <w:rFonts w:hint="cs"/>
          <w:rtl/>
        </w:rPr>
        <w:t xml:space="preserve">قبل </w:t>
      </w:r>
      <w:r w:rsidR="00826C79" w:rsidRPr="002030F2">
        <w:rPr>
          <w:rtl/>
        </w:rPr>
        <w:t xml:space="preserve">از </w:t>
      </w:r>
      <w:r w:rsidR="00826C79" w:rsidRPr="002030F2">
        <w:rPr>
          <w:rFonts w:hint="cs"/>
          <w:rtl/>
        </w:rPr>
        <w:t xml:space="preserve">اتصال رابط مادگی </w:t>
      </w:r>
      <w:r w:rsidR="00826C79" w:rsidRPr="002030F2">
        <w:rPr>
          <w:rtl/>
        </w:rPr>
        <w:t>فون</w:t>
      </w:r>
      <w:r w:rsidR="00826C79" w:rsidRPr="002030F2">
        <w:rPr>
          <w:rFonts w:hint="cs"/>
          <w:rtl/>
        </w:rPr>
        <w:t>ی</w:t>
      </w:r>
      <w:r w:rsidR="00826C79" w:rsidRPr="002030F2">
        <w:rPr>
          <w:rFonts w:hint="eastAsia"/>
          <w:rtl/>
        </w:rPr>
        <w:t>کس</w:t>
      </w:r>
      <w:r w:rsidR="003407E3">
        <w:rPr>
          <w:rFonts w:hint="cs"/>
          <w:rtl/>
        </w:rPr>
        <w:t>‌</w:t>
      </w:r>
      <w:r w:rsidR="00826C79" w:rsidRPr="002030F2">
        <w:rPr>
          <w:rtl/>
        </w:rPr>
        <w:t>ها</w:t>
      </w:r>
      <w:r w:rsidR="00826C79" w:rsidRPr="002030F2">
        <w:rPr>
          <w:rFonts w:hint="cs"/>
          <w:rtl/>
        </w:rPr>
        <w:t xml:space="preserve">ی کانکتور ولتاژی </w:t>
      </w:r>
      <w:r w:rsidR="00826C79" w:rsidRPr="002030F2">
        <w:rPr>
          <w:rtl/>
        </w:rPr>
        <w:t>بر رو</w:t>
      </w:r>
      <w:r w:rsidR="00826C79" w:rsidRPr="002030F2">
        <w:rPr>
          <w:rFonts w:hint="cs"/>
          <w:rtl/>
        </w:rPr>
        <w:t>ی</w:t>
      </w:r>
      <w:r w:rsidR="00826C79" w:rsidRPr="002030F2">
        <w:rPr>
          <w:rtl/>
        </w:rPr>
        <w:t xml:space="preserve"> </w:t>
      </w:r>
      <w:r w:rsidR="00826C79" w:rsidRPr="002030F2">
        <w:rPr>
          <w:rFonts w:hint="cs"/>
          <w:rtl/>
        </w:rPr>
        <w:t xml:space="preserve">ماژول </w:t>
      </w:r>
      <w:r w:rsidR="00826C79" w:rsidRPr="002030F2">
        <w:rPr>
          <w:rtl/>
        </w:rPr>
        <w:t>آمپل</w:t>
      </w:r>
      <w:r w:rsidR="00826C79" w:rsidRPr="002030F2">
        <w:rPr>
          <w:rFonts w:hint="cs"/>
          <w:rtl/>
        </w:rPr>
        <w:t>ی</w:t>
      </w:r>
      <w:r w:rsidR="00826C79" w:rsidRPr="002030F2">
        <w:rPr>
          <w:rFonts w:hint="cs"/>
          <w:cs/>
        </w:rPr>
        <w:t>‎</w:t>
      </w:r>
      <w:r w:rsidR="00826C79" w:rsidRPr="002030F2">
        <w:rPr>
          <w:rFonts w:hint="eastAsia"/>
          <w:rtl/>
        </w:rPr>
        <w:t>فا</w:t>
      </w:r>
      <w:r w:rsidR="00826C79" w:rsidRPr="002030F2">
        <w:rPr>
          <w:rFonts w:hint="cs"/>
          <w:rtl/>
        </w:rPr>
        <w:t>ی</w:t>
      </w:r>
      <w:r w:rsidR="00826C79" w:rsidRPr="002030F2">
        <w:rPr>
          <w:rFonts w:hint="eastAsia"/>
          <w:rtl/>
        </w:rPr>
        <w:t>ر،</w:t>
      </w:r>
      <w:r w:rsidR="00826C79" w:rsidRPr="002030F2">
        <w:rPr>
          <w:rtl/>
        </w:rPr>
        <w:t xml:space="preserve"> هولدر مربوط به آن فون</w:t>
      </w:r>
      <w:r w:rsidR="00826C79" w:rsidRPr="002030F2">
        <w:rPr>
          <w:rFonts w:hint="cs"/>
          <w:rtl/>
        </w:rPr>
        <w:t>ی</w:t>
      </w:r>
      <w:r w:rsidR="00826C79" w:rsidRPr="002030F2">
        <w:rPr>
          <w:rFonts w:hint="eastAsia"/>
          <w:rtl/>
        </w:rPr>
        <w:t>کس</w:t>
      </w:r>
      <w:r w:rsidR="00826C79" w:rsidRPr="002030F2">
        <w:rPr>
          <w:rtl/>
        </w:rPr>
        <w:t xml:space="preserve"> را </w:t>
      </w:r>
      <w:r w:rsidR="00826C79" w:rsidRPr="002030F2">
        <w:rPr>
          <w:rFonts w:hint="cs"/>
          <w:rtl/>
        </w:rPr>
        <w:t>متصل کنید.</w:t>
      </w:r>
    </w:p>
    <w:p w14:paraId="6CD05064" w14:textId="5CC00250" w:rsidR="00AD705B" w:rsidRPr="002030F2" w:rsidRDefault="008D39C7" w:rsidP="003407E3">
      <w:pPr>
        <w:pStyle w:val="AAAR-Normal"/>
        <w:rPr>
          <w:lang w:val="de-DE"/>
        </w:rPr>
      </w:pPr>
      <w:r w:rsidRPr="008D39C7">
        <w:rPr>
          <w:rtl/>
          <w:lang w:val="de-DE"/>
        </w:rPr>
        <w:t>ملاحظة: قبل توصيل الموصل الأنثوي الخاص بصوتيات موصل الجهد بوحدة مكبر الصوت ، قم بتوصيل الحامل المقابل لهذا الصوت.</w:t>
      </w:r>
    </w:p>
    <w:p w14:paraId="59707A99" w14:textId="77777777" w:rsidR="00826C79" w:rsidRPr="002030F2" w:rsidRDefault="00826C79" w:rsidP="00953B32">
      <w:pPr>
        <w:pStyle w:val="AAE-Normal"/>
        <w:rPr>
          <w:color w:val="000000" w:themeColor="text1"/>
        </w:rPr>
      </w:pPr>
      <w:r w:rsidRPr="002030F2">
        <w:rPr>
          <w:color w:val="000000" w:themeColor="text1"/>
        </w:rPr>
        <w:t>Tip: Before placing the phoenixes on the amplifier, place the corresponding holders on phoenixes.</w:t>
      </w:r>
    </w:p>
    <w:p w14:paraId="4B1C385E" w14:textId="0F300F09" w:rsidR="00826C79" w:rsidRPr="002030F2" w:rsidRDefault="00826C79" w:rsidP="005C2498">
      <w:pPr>
        <w:pStyle w:val="AAG-Normal"/>
        <w:rPr>
          <w:color w:val="000000" w:themeColor="text1"/>
          <w:lang w:val="de-DE"/>
        </w:rPr>
      </w:pPr>
      <w:r w:rsidRPr="002030F2">
        <w:rPr>
          <w:color w:val="000000" w:themeColor="text1"/>
          <w:lang w:val="de-DE"/>
        </w:rPr>
        <w:t>Tipp: Bevor Sie die Phoenix auf den Verstärker legen, legen Sie die entsprechenden Halter auf Phoenix.</w:t>
      </w:r>
    </w:p>
    <w:p w14:paraId="41BD7927" w14:textId="22D5205A" w:rsidR="005C2498" w:rsidRDefault="00045B98"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Consejo: Antes de colocar los fénix en el amplificador, coloque los soportes correspondientes en los fénix.</w:t>
      </w:r>
    </w:p>
    <w:p w14:paraId="6546F1A9" w14:textId="6DB1DFD8" w:rsidR="009A783F" w:rsidRPr="002030F2" w:rsidRDefault="009A783F" w:rsidP="009A783F">
      <w:pPr>
        <w:pStyle w:val="AARU-Normal"/>
        <w:jc w:val="left"/>
        <w:rPr>
          <w:lang w:val="de-DE"/>
        </w:rPr>
      </w:pPr>
      <w:r>
        <w:rPr>
          <w:lang w:val="de-DE"/>
        </w:rPr>
        <w:t>Russian...</w:t>
      </w:r>
    </w:p>
    <w:p w14:paraId="5B15BCF1" w14:textId="77777777" w:rsidR="0070085C" w:rsidRPr="0070085C" w:rsidRDefault="0070085C" w:rsidP="0070085C">
      <w:pPr>
        <w:pStyle w:val="AAF-Normal"/>
      </w:pPr>
      <w:bookmarkStart w:id="17" w:name="_Toc532153709"/>
      <w:r w:rsidRPr="0070085C">
        <w:t>Remarque : Avant de brancher le connecteur femelle du connecteur de tension phoenix au module amplificateur, connectez le support correspondant à ce phonix.</w:t>
      </w:r>
    </w:p>
    <w:p w14:paraId="14AB407F" w14:textId="14160F03" w:rsidR="00826C79" w:rsidRDefault="00826C79" w:rsidP="00826C79">
      <w:pPr>
        <w:pStyle w:val="Heading3"/>
        <w:rPr>
          <w:color w:val="000000" w:themeColor="text1"/>
          <w:rtl/>
        </w:rPr>
      </w:pPr>
      <w:r w:rsidRPr="002030F2">
        <w:rPr>
          <w:rFonts w:hint="cs"/>
          <w:color w:val="000000" w:themeColor="text1"/>
          <w:rtl/>
        </w:rPr>
        <w:t>اتصال کانکتورهای جریانی سمت ناقص ماژول سوئیچینگ</w:t>
      </w:r>
      <w:bookmarkEnd w:id="17"/>
    </w:p>
    <w:p w14:paraId="2D4AA568" w14:textId="24FAA668" w:rsidR="00AD705B" w:rsidRPr="00AD705B" w:rsidRDefault="008D39C7" w:rsidP="003407E3">
      <w:pPr>
        <w:pStyle w:val="AAAR-Normal"/>
        <w:rPr>
          <w:rtl/>
        </w:rPr>
      </w:pPr>
      <w:r w:rsidRPr="008D39C7">
        <w:rPr>
          <w:rtl/>
        </w:rPr>
        <w:t>توصيل الموصلات الحالية على الجانب غير المكتمل من وحدة التحويل</w:t>
      </w:r>
    </w:p>
    <w:p w14:paraId="08D61385" w14:textId="77777777" w:rsidR="00826C79" w:rsidRPr="002030F2" w:rsidRDefault="00826C79" w:rsidP="00953B32">
      <w:pPr>
        <w:pStyle w:val="AAE-Normal"/>
        <w:rPr>
          <w:color w:val="000000" w:themeColor="text1"/>
        </w:rPr>
      </w:pPr>
      <w:r w:rsidRPr="002030F2">
        <w:rPr>
          <w:color w:val="000000" w:themeColor="text1"/>
        </w:rPr>
        <w:t>Connecting the current connectors to the incomplete side of switching</w:t>
      </w:r>
    </w:p>
    <w:p w14:paraId="17B77E74" w14:textId="2BBB4EC3" w:rsidR="00826C79" w:rsidRPr="002030F2" w:rsidRDefault="00826C79" w:rsidP="005C2498">
      <w:pPr>
        <w:pStyle w:val="AAG-Normal"/>
        <w:rPr>
          <w:color w:val="000000" w:themeColor="text1"/>
          <w:lang w:val="de-DE"/>
        </w:rPr>
      </w:pPr>
      <w:r w:rsidRPr="002030F2">
        <w:rPr>
          <w:color w:val="000000" w:themeColor="text1"/>
          <w:lang w:val="de-DE"/>
        </w:rPr>
        <w:t>Anschluss der Stromanschlüsse an die unvollständige Seite des Schaltens</w:t>
      </w:r>
    </w:p>
    <w:p w14:paraId="4BC964C8" w14:textId="1CB933BC" w:rsidR="005C2498" w:rsidRDefault="00045B98"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Conectando los conectores de corriente al lado incompleto de la conmutación</w:t>
      </w:r>
    </w:p>
    <w:p w14:paraId="080284D3" w14:textId="63AE37BD" w:rsidR="009A783F" w:rsidRPr="002030F2" w:rsidRDefault="009A783F" w:rsidP="009A783F">
      <w:pPr>
        <w:pStyle w:val="AARU-Normal"/>
        <w:jc w:val="left"/>
        <w:rPr>
          <w:lang w:val="de-DE"/>
        </w:rPr>
      </w:pPr>
      <w:r>
        <w:rPr>
          <w:lang w:val="de-DE"/>
        </w:rPr>
        <w:t>Russian...</w:t>
      </w:r>
    </w:p>
    <w:p w14:paraId="40589E49" w14:textId="77777777" w:rsidR="0070085C" w:rsidRPr="0070085C" w:rsidRDefault="0070085C" w:rsidP="0070085C">
      <w:pPr>
        <w:pStyle w:val="AAF-Normal"/>
        <w:rPr>
          <w:rtl/>
          <w:lang w:bidi="ar-SA"/>
        </w:rPr>
      </w:pPr>
      <w:r w:rsidRPr="0070085C">
        <w:t>Connexion des connecteurs de courant au côté incomplet du module de commutation</w:t>
      </w:r>
    </w:p>
    <w:p w14:paraId="1796E648" w14:textId="31AA7039" w:rsidR="00F4429D" w:rsidRPr="002030F2" w:rsidRDefault="00F4429D" w:rsidP="00F4429D">
      <w:pPr>
        <w:pStyle w:val="AAA-Aks"/>
        <w:bidi w:val="0"/>
        <w:rPr>
          <w:color w:val="000000" w:themeColor="text1"/>
          <w:lang w:val="de-DE"/>
        </w:rPr>
      </w:pPr>
      <w:r>
        <w:drawing>
          <wp:inline distT="0" distB="0" distL="0" distR="0" wp14:anchorId="72A017B1" wp14:editId="1DF7DDD0">
            <wp:extent cx="2685191" cy="604247"/>
            <wp:effectExtent l="0" t="0" r="127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08077" cy="609397"/>
                    </a:xfrm>
                    <a:prstGeom prst="rect">
                      <a:avLst/>
                    </a:prstGeom>
                  </pic:spPr>
                </pic:pic>
              </a:graphicData>
            </a:graphic>
          </wp:inline>
        </w:drawing>
      </w:r>
    </w:p>
    <w:p w14:paraId="757AF743" w14:textId="191AF457" w:rsidR="00826C79" w:rsidRDefault="00826C79" w:rsidP="003407E3">
      <w:pPr>
        <w:pStyle w:val="AAA-MatnAsli"/>
        <w:rPr>
          <w:rtl/>
        </w:rPr>
      </w:pPr>
      <w:r w:rsidRPr="00C40F50">
        <w:rPr>
          <w:rFonts w:hint="cs"/>
          <w:rtl/>
        </w:rPr>
        <w:t xml:space="preserve">در ابتدا </w:t>
      </w:r>
      <w:r w:rsidRPr="00C40F50">
        <w:rPr>
          <w:rtl/>
        </w:rPr>
        <w:t>بر رو</w:t>
      </w:r>
      <w:r w:rsidRPr="00C40F50">
        <w:rPr>
          <w:rFonts w:hint="cs"/>
          <w:rtl/>
        </w:rPr>
        <w:t>ی</w:t>
      </w:r>
      <w:r w:rsidRPr="00C40F50">
        <w:rPr>
          <w:rtl/>
        </w:rPr>
        <w:t xml:space="preserve"> فون</w:t>
      </w:r>
      <w:r w:rsidRPr="00C40F50">
        <w:rPr>
          <w:rFonts w:hint="cs"/>
          <w:rtl/>
        </w:rPr>
        <w:t>ی</w:t>
      </w:r>
      <w:r w:rsidRPr="00C40F50">
        <w:rPr>
          <w:rFonts w:hint="eastAsia"/>
          <w:rtl/>
        </w:rPr>
        <w:t>کس</w:t>
      </w:r>
      <w:r w:rsidRPr="00C40F50">
        <w:rPr>
          <w:rFonts w:hint="cs"/>
          <w:rtl/>
        </w:rPr>
        <w:t xml:space="preserve"> </w:t>
      </w:r>
      <w:r w:rsidRPr="00C40F50">
        <w:rPr>
          <w:rtl/>
        </w:rPr>
        <w:t>8</w:t>
      </w:r>
      <w:r w:rsidRPr="00C40F50">
        <w:rPr>
          <w:rFonts w:hint="cs"/>
          <w:rtl/>
        </w:rPr>
        <w:t xml:space="preserve"> </w:t>
      </w:r>
      <w:r w:rsidRPr="00C40F50">
        <w:rPr>
          <w:rtl/>
        </w:rPr>
        <w:t>پ</w:t>
      </w:r>
      <w:r w:rsidRPr="00C40F50">
        <w:rPr>
          <w:rFonts w:hint="cs"/>
          <w:rtl/>
        </w:rPr>
        <w:t>ی</w:t>
      </w:r>
      <w:r w:rsidRPr="00C40F50">
        <w:rPr>
          <w:rFonts w:hint="eastAsia"/>
          <w:rtl/>
        </w:rPr>
        <w:t>ن</w:t>
      </w:r>
      <w:r w:rsidRPr="00C40F50">
        <w:rPr>
          <w:rtl/>
        </w:rPr>
        <w:t xml:space="preserve"> جر</w:t>
      </w:r>
      <w:r w:rsidRPr="00C40F50">
        <w:rPr>
          <w:rFonts w:hint="cs"/>
          <w:rtl/>
        </w:rPr>
        <w:t>ی</w:t>
      </w:r>
      <w:r w:rsidRPr="00C40F50">
        <w:rPr>
          <w:rFonts w:hint="eastAsia"/>
          <w:rtl/>
        </w:rPr>
        <w:t>ان</w:t>
      </w:r>
      <w:r w:rsidRPr="00C40F50">
        <w:rPr>
          <w:rFonts w:hint="cs"/>
          <w:rtl/>
        </w:rPr>
        <w:t xml:space="preserve">ی </w:t>
      </w:r>
      <w:r w:rsidRPr="00C40F50">
        <w:rPr>
          <w:rtl/>
        </w:rPr>
        <w:t>(س</w:t>
      </w:r>
      <w:r w:rsidRPr="00C40F50">
        <w:rPr>
          <w:rFonts w:hint="cs"/>
          <w:rtl/>
        </w:rPr>
        <w:t>ی</w:t>
      </w:r>
      <w:r w:rsidRPr="00C40F50">
        <w:rPr>
          <w:rFonts w:hint="eastAsia"/>
          <w:rtl/>
        </w:rPr>
        <w:t>م</w:t>
      </w:r>
      <w:r w:rsidRPr="00C40F50">
        <w:rPr>
          <w:rtl/>
        </w:rPr>
        <w:t xml:space="preserve"> آب</w:t>
      </w:r>
      <w:r w:rsidRPr="00C40F50">
        <w:rPr>
          <w:rFonts w:hint="cs"/>
          <w:rtl/>
        </w:rPr>
        <w:t>ی</w:t>
      </w:r>
      <w:r w:rsidRPr="00C40F50">
        <w:rPr>
          <w:rtl/>
        </w:rPr>
        <w:t>)</w:t>
      </w:r>
      <w:r w:rsidRPr="00C40F50">
        <w:rPr>
          <w:rFonts w:hint="cs"/>
          <w:rtl/>
        </w:rPr>
        <w:t xml:space="preserve"> هولدر قرار داده و به فونیکس 8 پین داخلی برد ناقص سوئیچیینگ وصل کنید.</w:t>
      </w:r>
    </w:p>
    <w:p w14:paraId="3A1C7C5B" w14:textId="22B45749" w:rsidR="00AD705B" w:rsidRPr="00C40F50" w:rsidRDefault="00664C05" w:rsidP="003407E3">
      <w:pPr>
        <w:pStyle w:val="AAAR-Normal"/>
        <w:rPr>
          <w:lang w:val="de-DE"/>
        </w:rPr>
      </w:pPr>
      <w:r w:rsidRPr="00664C05">
        <w:rPr>
          <w:rtl/>
          <w:lang w:val="de-DE"/>
        </w:rPr>
        <w:t xml:space="preserve">أولاً ، ضع حامل تيار (سلك أزرق) على حامل </w:t>
      </w:r>
      <w:r w:rsidRPr="00664C05">
        <w:rPr>
          <w:lang w:val="de-DE"/>
        </w:rPr>
        <w:t>Phoenix 8-pin</w:t>
      </w:r>
      <w:r w:rsidRPr="00664C05">
        <w:rPr>
          <w:rtl/>
          <w:lang w:val="de-DE"/>
        </w:rPr>
        <w:t xml:space="preserve"> وقم بتوصيله بلوحة التبديل الداخلية </w:t>
      </w:r>
      <w:r w:rsidRPr="00664C05">
        <w:rPr>
          <w:lang w:val="de-DE"/>
        </w:rPr>
        <w:t>Phoenix 8-pin</w:t>
      </w:r>
      <w:r w:rsidRPr="00664C05">
        <w:rPr>
          <w:rtl/>
          <w:lang w:val="de-DE"/>
        </w:rPr>
        <w:t>.</w:t>
      </w:r>
    </w:p>
    <w:p w14:paraId="096CBE5A" w14:textId="77777777" w:rsidR="00826C79" w:rsidRPr="002030F2" w:rsidRDefault="00826C79" w:rsidP="00953B32">
      <w:pPr>
        <w:pStyle w:val="AAE-Normal"/>
        <w:rPr>
          <w:color w:val="000000" w:themeColor="text1"/>
        </w:rPr>
      </w:pPr>
      <w:r w:rsidRPr="002030F2">
        <w:rPr>
          <w:color w:val="000000" w:themeColor="text1"/>
        </w:rPr>
        <w:t xml:space="preserve">First, put a holder on the 8 pin current </w:t>
      </w:r>
      <w:bookmarkStart w:id="18" w:name="_Hlk33365087"/>
      <w:r w:rsidRPr="002030F2">
        <w:rPr>
          <w:color w:val="000000" w:themeColor="text1"/>
        </w:rPr>
        <w:t xml:space="preserve">Phoenix </w:t>
      </w:r>
      <w:bookmarkEnd w:id="18"/>
      <w:r w:rsidRPr="002030F2">
        <w:rPr>
          <w:color w:val="000000" w:themeColor="text1"/>
        </w:rPr>
        <w:t>(blue wire) and connect the internal 8 pin Phoenix to the incomplete switching board.</w:t>
      </w:r>
    </w:p>
    <w:p w14:paraId="2BCF43A9" w14:textId="0051E08F" w:rsidR="00826C79" w:rsidRDefault="00826C79" w:rsidP="005C2498">
      <w:pPr>
        <w:pStyle w:val="AAG-Normal"/>
        <w:rPr>
          <w:color w:val="000000" w:themeColor="text1"/>
          <w:lang w:val="de-DE"/>
        </w:rPr>
      </w:pPr>
      <w:r w:rsidRPr="002030F2">
        <w:rPr>
          <w:color w:val="000000" w:themeColor="text1"/>
          <w:lang w:val="de-DE"/>
        </w:rPr>
        <w:t>Legen Sie zunächst einen Halter auf den 8-poligen Strom-Phoenix (blauer Draht) und schließen Sie den internen 8-poligen Phoenix an die unvollständige Schaltplatine an.</w:t>
      </w:r>
    </w:p>
    <w:p w14:paraId="17BDE025" w14:textId="5184125E" w:rsidR="00A554E8" w:rsidRDefault="00A554E8" w:rsidP="00111DF2">
      <w:pPr>
        <w:pStyle w:val="AAS-Normal"/>
        <w:ind w:firstLine="0"/>
        <w:rPr>
          <w:lang w:val="de-DE"/>
        </w:rPr>
      </w:pPr>
      <w:r w:rsidRPr="00A554E8">
        <w:rPr>
          <w:lang w:val="de-DE"/>
        </w:rPr>
        <w:t>Primero, pon un soporte en el Phoenix de 8 pines de corriente (cable azul) y conecta el Phoenix interno de 8 pines a la placa de conmutación incompleta.</w:t>
      </w:r>
    </w:p>
    <w:p w14:paraId="52C17FAE" w14:textId="644C26C0" w:rsidR="009A783F" w:rsidRDefault="009A783F" w:rsidP="009A783F">
      <w:pPr>
        <w:pStyle w:val="AARU-Normal"/>
        <w:jc w:val="left"/>
        <w:rPr>
          <w:lang w:val="de-DE"/>
        </w:rPr>
      </w:pPr>
      <w:r>
        <w:rPr>
          <w:lang w:val="de-DE"/>
        </w:rPr>
        <w:t>Russian...</w:t>
      </w:r>
    </w:p>
    <w:p w14:paraId="0296141C" w14:textId="77777777" w:rsidR="0070085C" w:rsidRPr="0070085C" w:rsidRDefault="0070085C" w:rsidP="0070085C">
      <w:pPr>
        <w:pStyle w:val="AAF-Normal"/>
      </w:pPr>
      <w:r w:rsidRPr="0070085C">
        <w:t>Tout d'abord, installez un support sur le Phoenix courant à 8 broches (fil bleu) et connectez le Phoenix interne à 8 broches à la carte de commutation incomplète.</w:t>
      </w:r>
    </w:p>
    <w:p w14:paraId="6E487659" w14:textId="20877C71" w:rsidR="00F4429D" w:rsidRPr="002030F2" w:rsidRDefault="00F4429D" w:rsidP="00F4429D">
      <w:pPr>
        <w:pStyle w:val="AAA-Aks"/>
        <w:bidi w:val="0"/>
        <w:rPr>
          <w:color w:val="000000" w:themeColor="text1"/>
          <w:lang w:val="de-DE"/>
        </w:rPr>
      </w:pPr>
      <w:r>
        <w:drawing>
          <wp:inline distT="0" distB="0" distL="0" distR="0" wp14:anchorId="08BDCA1B" wp14:editId="7CA06D8E">
            <wp:extent cx="2617075" cy="14906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31402" cy="1498826"/>
                    </a:xfrm>
                    <a:prstGeom prst="rect">
                      <a:avLst/>
                    </a:prstGeom>
                  </pic:spPr>
                </pic:pic>
              </a:graphicData>
            </a:graphic>
          </wp:inline>
        </w:drawing>
      </w:r>
    </w:p>
    <w:p w14:paraId="55E35379" w14:textId="7DEBC6E0" w:rsidR="00DE72B6" w:rsidRDefault="00826C79" w:rsidP="003407E3">
      <w:pPr>
        <w:pStyle w:val="AAA-MatnAsli"/>
        <w:rPr>
          <w:rtl/>
        </w:rPr>
      </w:pPr>
      <w:r w:rsidRPr="0022077D">
        <w:rPr>
          <w:rFonts w:hint="cs"/>
          <w:rtl/>
        </w:rPr>
        <w:t xml:space="preserve">رابط مادگی </w:t>
      </w:r>
      <w:r w:rsidRPr="0022077D">
        <w:rPr>
          <w:rFonts w:hint="eastAsia"/>
          <w:rtl/>
        </w:rPr>
        <w:t>فون</w:t>
      </w:r>
      <w:r w:rsidRPr="0022077D">
        <w:rPr>
          <w:rFonts w:hint="cs"/>
          <w:rtl/>
        </w:rPr>
        <w:t>ی</w:t>
      </w:r>
      <w:r w:rsidRPr="0022077D">
        <w:rPr>
          <w:rFonts w:hint="eastAsia"/>
          <w:rtl/>
        </w:rPr>
        <w:t>کس</w:t>
      </w:r>
      <w:r w:rsidRPr="0022077D">
        <w:rPr>
          <w:rtl/>
        </w:rPr>
        <w:t xml:space="preserve"> 4</w:t>
      </w:r>
      <w:r w:rsidRPr="0022077D">
        <w:rPr>
          <w:rFonts w:hint="cs"/>
          <w:rtl/>
        </w:rPr>
        <w:t xml:space="preserve"> </w:t>
      </w:r>
      <w:r w:rsidRPr="0022077D">
        <w:rPr>
          <w:rtl/>
        </w:rPr>
        <w:t>پ</w:t>
      </w:r>
      <w:r w:rsidRPr="0022077D">
        <w:rPr>
          <w:rFonts w:hint="cs"/>
          <w:rtl/>
        </w:rPr>
        <w:t>ی</w:t>
      </w:r>
      <w:r w:rsidRPr="0022077D">
        <w:rPr>
          <w:rFonts w:hint="eastAsia"/>
          <w:rtl/>
        </w:rPr>
        <w:t>ن</w:t>
      </w:r>
      <w:r w:rsidRPr="0022077D">
        <w:rPr>
          <w:rtl/>
        </w:rPr>
        <w:t xml:space="preserve"> </w:t>
      </w:r>
      <w:r w:rsidRPr="0022077D">
        <w:rPr>
          <w:rFonts w:hint="cs"/>
          <w:rtl/>
        </w:rPr>
        <w:t xml:space="preserve">دارای هولدر را </w:t>
      </w:r>
      <w:r w:rsidRPr="0022077D">
        <w:rPr>
          <w:rtl/>
        </w:rPr>
        <w:t>با س</w:t>
      </w:r>
      <w:r w:rsidRPr="0022077D">
        <w:rPr>
          <w:rFonts w:hint="cs"/>
          <w:rtl/>
        </w:rPr>
        <w:t>ی</w:t>
      </w:r>
      <w:r w:rsidRPr="0022077D">
        <w:rPr>
          <w:rFonts w:hint="eastAsia"/>
          <w:rtl/>
        </w:rPr>
        <w:t>م</w:t>
      </w:r>
      <w:r w:rsidR="003407E3">
        <w:rPr>
          <w:rFonts w:hint="cs"/>
          <w:rtl/>
        </w:rPr>
        <w:t>‌</w:t>
      </w:r>
      <w:r w:rsidRPr="0022077D">
        <w:rPr>
          <w:rFonts w:hint="cs"/>
          <w:rtl/>
        </w:rPr>
        <w:t>های</w:t>
      </w:r>
      <w:r w:rsidRPr="0022077D">
        <w:rPr>
          <w:rtl/>
        </w:rPr>
        <w:t xml:space="preserve"> آب</w:t>
      </w:r>
      <w:r w:rsidRPr="0022077D">
        <w:rPr>
          <w:rFonts w:hint="cs"/>
          <w:rtl/>
        </w:rPr>
        <w:t>ی</w:t>
      </w:r>
      <w:r w:rsidRPr="0022077D">
        <w:rPr>
          <w:rtl/>
        </w:rPr>
        <w:t xml:space="preserve"> رنگ و اندازه بلندتر به </w:t>
      </w:r>
      <w:r w:rsidRPr="0022077D">
        <w:rPr>
          <w:rFonts w:hint="cs"/>
          <w:rtl/>
        </w:rPr>
        <w:t xml:space="preserve">دومین رابط نری </w:t>
      </w:r>
      <w:r w:rsidRPr="0022077D">
        <w:rPr>
          <w:rtl/>
        </w:rPr>
        <w:t>فون</w:t>
      </w:r>
      <w:r w:rsidRPr="0022077D">
        <w:rPr>
          <w:rFonts w:hint="cs"/>
          <w:rtl/>
        </w:rPr>
        <w:t>ی</w:t>
      </w:r>
      <w:r w:rsidRPr="0022077D">
        <w:rPr>
          <w:rFonts w:hint="eastAsia"/>
          <w:rtl/>
        </w:rPr>
        <w:t>کس</w:t>
      </w:r>
      <w:r w:rsidRPr="0022077D">
        <w:rPr>
          <w:rtl/>
        </w:rPr>
        <w:t xml:space="preserve"> </w:t>
      </w:r>
      <w:r w:rsidRPr="0022077D">
        <w:rPr>
          <w:rFonts w:hint="cs"/>
          <w:rtl/>
        </w:rPr>
        <w:t xml:space="preserve">از سمت پایین </w:t>
      </w:r>
      <w:r w:rsidRPr="0022077D">
        <w:rPr>
          <w:rtl/>
        </w:rPr>
        <w:t>متصل</w:t>
      </w:r>
      <w:r w:rsidR="003825E1" w:rsidRPr="0022077D">
        <w:rPr>
          <w:rFonts w:hint="cs"/>
          <w:rtl/>
        </w:rPr>
        <w:t xml:space="preserve"> کنید</w:t>
      </w:r>
      <w:r w:rsidRPr="0022077D">
        <w:rPr>
          <w:rtl/>
        </w:rPr>
        <w:t>.</w:t>
      </w:r>
      <w:r w:rsidR="00DE72B6" w:rsidRPr="0022077D">
        <w:rPr>
          <w:rFonts w:hint="cs"/>
          <w:rtl/>
        </w:rPr>
        <w:t xml:space="preserve"> رابط مادگی </w:t>
      </w:r>
      <w:r w:rsidR="00DE72B6" w:rsidRPr="0022077D">
        <w:rPr>
          <w:rtl/>
        </w:rPr>
        <w:t>فون</w:t>
      </w:r>
      <w:r w:rsidR="00DE72B6" w:rsidRPr="0022077D">
        <w:rPr>
          <w:rFonts w:hint="cs"/>
          <w:rtl/>
        </w:rPr>
        <w:t>ی</w:t>
      </w:r>
      <w:r w:rsidR="00DE72B6" w:rsidRPr="0022077D">
        <w:rPr>
          <w:rFonts w:hint="eastAsia"/>
          <w:rtl/>
        </w:rPr>
        <w:t>کس</w:t>
      </w:r>
      <w:r w:rsidR="00DE72B6" w:rsidRPr="0022077D">
        <w:rPr>
          <w:rFonts w:hint="cs"/>
          <w:rtl/>
        </w:rPr>
        <w:t xml:space="preserve"> 4</w:t>
      </w:r>
      <w:r w:rsidR="00DE72B6" w:rsidRPr="0022077D">
        <w:rPr>
          <w:rtl/>
        </w:rPr>
        <w:t xml:space="preserve"> پ</w:t>
      </w:r>
      <w:r w:rsidR="00DE72B6" w:rsidRPr="0022077D">
        <w:rPr>
          <w:rFonts w:hint="cs"/>
          <w:rtl/>
        </w:rPr>
        <w:t>ی</w:t>
      </w:r>
      <w:r w:rsidR="00DE72B6" w:rsidRPr="0022077D">
        <w:rPr>
          <w:rFonts w:hint="eastAsia"/>
          <w:rtl/>
        </w:rPr>
        <w:t>ن</w:t>
      </w:r>
      <w:r w:rsidR="00DE72B6" w:rsidRPr="0022077D">
        <w:rPr>
          <w:rtl/>
        </w:rPr>
        <w:t xml:space="preserve"> </w:t>
      </w:r>
      <w:r w:rsidR="00DE72B6" w:rsidRPr="0022077D">
        <w:rPr>
          <w:rFonts w:hint="cs"/>
          <w:rtl/>
        </w:rPr>
        <w:t xml:space="preserve">دارای هولدر را </w:t>
      </w:r>
      <w:r w:rsidR="00DE72B6" w:rsidRPr="0022077D">
        <w:rPr>
          <w:rtl/>
        </w:rPr>
        <w:t>با س</w:t>
      </w:r>
      <w:r w:rsidR="00DE72B6" w:rsidRPr="0022077D">
        <w:rPr>
          <w:rFonts w:hint="cs"/>
          <w:rtl/>
        </w:rPr>
        <w:t>ی</w:t>
      </w:r>
      <w:r w:rsidR="00DE72B6" w:rsidRPr="0022077D">
        <w:rPr>
          <w:rFonts w:hint="eastAsia"/>
          <w:rtl/>
        </w:rPr>
        <w:t>م</w:t>
      </w:r>
      <w:r w:rsidR="003407E3">
        <w:rPr>
          <w:rFonts w:hint="cs"/>
          <w:rtl/>
        </w:rPr>
        <w:t>‌</w:t>
      </w:r>
      <w:r w:rsidR="00DE72B6" w:rsidRPr="0022077D">
        <w:rPr>
          <w:rFonts w:hint="cs"/>
          <w:rtl/>
        </w:rPr>
        <w:t>های</w:t>
      </w:r>
      <w:r w:rsidR="00DE72B6" w:rsidRPr="0022077D">
        <w:rPr>
          <w:rtl/>
        </w:rPr>
        <w:t xml:space="preserve"> آب</w:t>
      </w:r>
      <w:r w:rsidR="00DE72B6" w:rsidRPr="0022077D">
        <w:rPr>
          <w:rFonts w:hint="cs"/>
          <w:rtl/>
        </w:rPr>
        <w:t>ی</w:t>
      </w:r>
      <w:r w:rsidR="00DE72B6" w:rsidRPr="0022077D">
        <w:rPr>
          <w:rtl/>
        </w:rPr>
        <w:t xml:space="preserve"> رنگ و اندازه کوتاهتر به اول</w:t>
      </w:r>
      <w:r w:rsidR="00DE72B6" w:rsidRPr="0022077D">
        <w:rPr>
          <w:rFonts w:hint="cs"/>
          <w:rtl/>
        </w:rPr>
        <w:t>ی</w:t>
      </w:r>
      <w:r w:rsidR="00DE72B6" w:rsidRPr="0022077D">
        <w:rPr>
          <w:rFonts w:hint="eastAsia"/>
          <w:rtl/>
        </w:rPr>
        <w:t>ن</w:t>
      </w:r>
      <w:r w:rsidR="00DE72B6" w:rsidRPr="0022077D">
        <w:rPr>
          <w:rtl/>
        </w:rPr>
        <w:t xml:space="preserve"> </w:t>
      </w:r>
      <w:r w:rsidR="00DE72B6" w:rsidRPr="0022077D">
        <w:rPr>
          <w:rFonts w:hint="cs"/>
          <w:rtl/>
        </w:rPr>
        <w:t xml:space="preserve">رابط نری </w:t>
      </w:r>
      <w:r w:rsidR="00DE72B6" w:rsidRPr="0022077D">
        <w:rPr>
          <w:rtl/>
        </w:rPr>
        <w:t>فون</w:t>
      </w:r>
      <w:r w:rsidR="00DE72B6" w:rsidRPr="0022077D">
        <w:rPr>
          <w:rFonts w:hint="cs"/>
          <w:rtl/>
        </w:rPr>
        <w:t>ی</w:t>
      </w:r>
      <w:r w:rsidR="00DE72B6" w:rsidRPr="0022077D">
        <w:rPr>
          <w:rFonts w:hint="eastAsia"/>
          <w:rtl/>
        </w:rPr>
        <w:t>کس</w:t>
      </w:r>
      <w:r w:rsidR="00DE72B6" w:rsidRPr="0022077D">
        <w:rPr>
          <w:rtl/>
        </w:rPr>
        <w:t xml:space="preserve"> از سمت پا</w:t>
      </w:r>
      <w:r w:rsidR="00DE72B6" w:rsidRPr="0022077D">
        <w:rPr>
          <w:rFonts w:hint="cs"/>
          <w:rtl/>
        </w:rPr>
        <w:t>یی</w:t>
      </w:r>
      <w:r w:rsidR="00DE72B6" w:rsidRPr="0022077D">
        <w:rPr>
          <w:rFonts w:hint="eastAsia"/>
          <w:rtl/>
        </w:rPr>
        <w:t>ن</w:t>
      </w:r>
      <w:r w:rsidR="00DE72B6" w:rsidRPr="0022077D">
        <w:rPr>
          <w:rtl/>
        </w:rPr>
        <w:t xml:space="preserve"> متصل </w:t>
      </w:r>
      <w:r w:rsidR="003825E1" w:rsidRPr="0022077D">
        <w:rPr>
          <w:rFonts w:hint="cs"/>
          <w:rtl/>
        </w:rPr>
        <w:t>کنید</w:t>
      </w:r>
      <w:r w:rsidR="00DE72B6" w:rsidRPr="0022077D">
        <w:rPr>
          <w:rtl/>
        </w:rPr>
        <w:t>.</w:t>
      </w:r>
    </w:p>
    <w:p w14:paraId="05894514" w14:textId="3112A52E" w:rsidR="00AD705B" w:rsidRPr="0022077D" w:rsidRDefault="00664C05" w:rsidP="003407E3">
      <w:pPr>
        <w:pStyle w:val="AAAR-Normal"/>
        <w:rPr>
          <w:lang w:val="de-DE"/>
        </w:rPr>
      </w:pPr>
      <w:r w:rsidRPr="00664C05">
        <w:rPr>
          <w:rtl/>
          <w:lang w:val="de-DE"/>
        </w:rPr>
        <w:t xml:space="preserve">قم بتوصيل الموصل الأنثوي </w:t>
      </w:r>
      <w:r w:rsidRPr="00664C05">
        <w:rPr>
          <w:lang w:val="de-DE"/>
        </w:rPr>
        <w:t>Phoenix</w:t>
      </w:r>
      <w:r w:rsidRPr="00664C05">
        <w:rPr>
          <w:rtl/>
          <w:lang w:val="de-DE"/>
        </w:rPr>
        <w:t xml:space="preserve"> المكون من 4 سنون بحامل بأسلاك زرقاء وحجم أكبر بموصل </w:t>
      </w:r>
      <w:r w:rsidRPr="00664C05">
        <w:rPr>
          <w:lang w:val="de-DE"/>
        </w:rPr>
        <w:t>Phoenix</w:t>
      </w:r>
      <w:r w:rsidRPr="00664C05">
        <w:rPr>
          <w:rtl/>
          <w:lang w:val="de-DE"/>
        </w:rPr>
        <w:t xml:space="preserve"> الذكر الثاني من الأسفل. قم بتوصيل الموصل الأنثوي </w:t>
      </w:r>
      <w:r w:rsidRPr="00664C05">
        <w:rPr>
          <w:lang w:val="de-DE"/>
        </w:rPr>
        <w:t>Phoenix</w:t>
      </w:r>
      <w:r w:rsidRPr="00664C05">
        <w:rPr>
          <w:rtl/>
          <w:lang w:val="de-DE"/>
        </w:rPr>
        <w:t xml:space="preserve"> المكون من 4 سنون بالحامل بأسلاك زرقاء وحجم أقصر بأول موصل </w:t>
      </w:r>
      <w:r w:rsidRPr="00664C05">
        <w:rPr>
          <w:lang w:val="de-DE"/>
        </w:rPr>
        <w:t>Phoenix</w:t>
      </w:r>
      <w:r w:rsidRPr="00664C05">
        <w:rPr>
          <w:rtl/>
          <w:lang w:val="de-DE"/>
        </w:rPr>
        <w:t xml:space="preserve"> ذكر من الأسفل.</w:t>
      </w:r>
    </w:p>
    <w:p w14:paraId="18D179F7" w14:textId="3740C10A" w:rsidR="00DE72B6" w:rsidRPr="002030F2" w:rsidRDefault="00826C79" w:rsidP="00DE72B6">
      <w:pPr>
        <w:pStyle w:val="AAE-Normal"/>
        <w:rPr>
          <w:color w:val="000000" w:themeColor="text1"/>
        </w:rPr>
      </w:pPr>
      <w:r w:rsidRPr="002030F2">
        <w:rPr>
          <w:color w:val="000000" w:themeColor="text1"/>
        </w:rPr>
        <w:t>Connect the 4 pin blue longer Phoenix holder to the second male Phoenix from the bottom.</w:t>
      </w:r>
      <w:r w:rsidR="00DE72B6" w:rsidRPr="002030F2">
        <w:rPr>
          <w:color w:val="000000" w:themeColor="text1"/>
        </w:rPr>
        <w:t xml:space="preserve"> Connect the 4 pin blue shorter Phoenix holder to the first male Phoenix from the bottom.</w:t>
      </w:r>
    </w:p>
    <w:p w14:paraId="5DF84BB2" w14:textId="4BD35085" w:rsidR="00DE72B6" w:rsidRDefault="00826C79" w:rsidP="005C2498">
      <w:pPr>
        <w:pStyle w:val="AAG-Normal"/>
        <w:rPr>
          <w:color w:val="000000" w:themeColor="text1"/>
          <w:rtl/>
          <w:lang w:val="de-DE"/>
        </w:rPr>
      </w:pPr>
      <w:r w:rsidRPr="002030F2">
        <w:rPr>
          <w:color w:val="000000" w:themeColor="text1"/>
          <w:lang w:val="de-DE"/>
        </w:rPr>
        <w:t xml:space="preserve">Schließen Sie den 4-poligen blauen </w:t>
      </w:r>
      <w:r w:rsidRPr="002030F2">
        <w:rPr>
          <w:color w:val="000000" w:themeColor="text1"/>
        </w:rPr>
        <w:t>längeren</w:t>
      </w:r>
      <w:r w:rsidRPr="002030F2">
        <w:rPr>
          <w:color w:val="000000" w:themeColor="text1"/>
          <w:lang w:val="de-DE"/>
        </w:rPr>
        <w:t xml:space="preserve"> Phoenix-Halter mit dem zweiten männlichen Phönix von unten an.</w:t>
      </w:r>
      <w:r w:rsidR="00DE72B6" w:rsidRPr="002030F2">
        <w:rPr>
          <w:color w:val="000000" w:themeColor="text1"/>
          <w:lang w:val="de-DE"/>
        </w:rPr>
        <w:t xml:space="preserve"> Schließen Sie den 4-poligen blauen </w:t>
      </w:r>
      <w:r w:rsidR="00DE72B6" w:rsidRPr="002030F2">
        <w:rPr>
          <w:color w:val="000000" w:themeColor="text1"/>
        </w:rPr>
        <w:t>kürzeren</w:t>
      </w:r>
      <w:r w:rsidR="00DE72B6" w:rsidRPr="002030F2">
        <w:rPr>
          <w:color w:val="000000" w:themeColor="text1"/>
          <w:lang w:val="de-DE"/>
        </w:rPr>
        <w:t xml:space="preserve"> Phoenix-Halter mit dem ersten männlichen Phönix von unten an.</w:t>
      </w:r>
    </w:p>
    <w:p w14:paraId="2139F186" w14:textId="49927660" w:rsidR="00A554E8" w:rsidRPr="00A554E8" w:rsidRDefault="00A554E8" w:rsidP="002030F2">
      <w:pPr>
        <w:pStyle w:val="AAF-Normal"/>
        <w:rPr>
          <w:lang w:val="es-ES"/>
        </w:rPr>
      </w:pPr>
      <w:r w:rsidRPr="00A554E8">
        <w:rPr>
          <w:lang w:val="es-ES"/>
        </w:rPr>
        <w:t>Conecte el soporte Phoenix azul más largo de 4 pines al segundo Phoenix macho desde la parte inferior. Conecte el soporte Phoenix azul de 4 pines más corto al primer Phoenix macho desde la parte inferior.</w:t>
      </w:r>
    </w:p>
    <w:p w14:paraId="29798E57" w14:textId="77777777" w:rsidR="00580370" w:rsidRPr="00580370" w:rsidRDefault="00580370" w:rsidP="00580370">
      <w:pPr>
        <w:pStyle w:val="AAF-Normal"/>
        <w:rPr>
          <w:lang w:val="de-DE"/>
        </w:rPr>
      </w:pPr>
      <w:r w:rsidRPr="00580370">
        <w:rPr>
          <w:lang w:val="de-DE"/>
        </w:rPr>
        <w:t>Connectez le connecteur Phoenix femelle à 4 broches qui possède le support avec des fils plus long et bleus au deuxième Phoenix mâle à partir du bas.  Connectez le connecteur de Phoenix femelle à 4 broches qui possède  le support avec des fils blues et courts  au premier Phoenix mâle à partir du bas.</w:t>
      </w:r>
    </w:p>
    <w:p w14:paraId="137498FA" w14:textId="075FFB8D" w:rsidR="00FD222A" w:rsidRPr="002030F2" w:rsidRDefault="00FD222A" w:rsidP="00FD222A">
      <w:pPr>
        <w:pStyle w:val="AAA-Aks"/>
        <w:bidi w:val="0"/>
        <w:rPr>
          <w:color w:val="000000" w:themeColor="text1"/>
          <w:lang w:val="de-DE"/>
        </w:rPr>
      </w:pPr>
      <w:r>
        <w:drawing>
          <wp:inline distT="0" distB="0" distL="0" distR="0" wp14:anchorId="08420F2B" wp14:editId="76D2CC89">
            <wp:extent cx="2711669" cy="1597829"/>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22219" cy="1604046"/>
                    </a:xfrm>
                    <a:prstGeom prst="rect">
                      <a:avLst/>
                    </a:prstGeom>
                  </pic:spPr>
                </pic:pic>
              </a:graphicData>
            </a:graphic>
          </wp:inline>
        </w:drawing>
      </w:r>
    </w:p>
    <w:p w14:paraId="4CACC940" w14:textId="09038C69" w:rsidR="00826C79" w:rsidRDefault="00826C79" w:rsidP="003407E3">
      <w:pPr>
        <w:pStyle w:val="AAA-MatnAsli"/>
        <w:rPr>
          <w:rtl/>
        </w:rPr>
      </w:pPr>
      <w:r w:rsidRPr="0022077D">
        <w:rPr>
          <w:rFonts w:hint="cs"/>
          <w:rtl/>
        </w:rPr>
        <w:t xml:space="preserve">بر روی </w:t>
      </w:r>
      <w:r w:rsidRPr="0022077D">
        <w:rPr>
          <w:rtl/>
        </w:rPr>
        <w:t>فون</w:t>
      </w:r>
      <w:r w:rsidRPr="0022077D">
        <w:rPr>
          <w:rFonts w:hint="cs"/>
          <w:rtl/>
        </w:rPr>
        <w:t>ی</w:t>
      </w:r>
      <w:r w:rsidRPr="0022077D">
        <w:rPr>
          <w:rFonts w:hint="eastAsia"/>
          <w:rtl/>
        </w:rPr>
        <w:t>کس</w:t>
      </w:r>
      <w:r w:rsidRPr="0022077D">
        <w:rPr>
          <w:rtl/>
        </w:rPr>
        <w:t xml:space="preserve"> 4 پ</w:t>
      </w:r>
      <w:r w:rsidRPr="0022077D">
        <w:rPr>
          <w:rFonts w:hint="cs"/>
          <w:rtl/>
        </w:rPr>
        <w:t>ی</w:t>
      </w:r>
      <w:r w:rsidRPr="0022077D">
        <w:rPr>
          <w:rFonts w:hint="eastAsia"/>
          <w:rtl/>
        </w:rPr>
        <w:t>ن</w:t>
      </w:r>
      <w:r w:rsidRPr="0022077D">
        <w:rPr>
          <w:rtl/>
        </w:rPr>
        <w:t xml:space="preserve"> جر</w:t>
      </w:r>
      <w:r w:rsidRPr="0022077D">
        <w:rPr>
          <w:rFonts w:hint="cs"/>
          <w:rtl/>
        </w:rPr>
        <w:t>ی</w:t>
      </w:r>
      <w:r w:rsidRPr="0022077D">
        <w:rPr>
          <w:rFonts w:hint="eastAsia"/>
          <w:rtl/>
        </w:rPr>
        <w:t>ان</w:t>
      </w:r>
      <w:r w:rsidRPr="0022077D">
        <w:rPr>
          <w:rFonts w:hint="cs"/>
          <w:rtl/>
        </w:rPr>
        <w:t xml:space="preserve">ی </w:t>
      </w:r>
      <w:r w:rsidRPr="0022077D">
        <w:rPr>
          <w:rtl/>
        </w:rPr>
        <w:t>(س</w:t>
      </w:r>
      <w:r w:rsidRPr="0022077D">
        <w:rPr>
          <w:rFonts w:hint="cs"/>
          <w:rtl/>
        </w:rPr>
        <w:t>ی</w:t>
      </w:r>
      <w:r w:rsidRPr="0022077D">
        <w:rPr>
          <w:rFonts w:hint="eastAsia"/>
          <w:rtl/>
        </w:rPr>
        <w:t>م</w:t>
      </w:r>
      <w:r w:rsidRPr="0022077D">
        <w:rPr>
          <w:rtl/>
        </w:rPr>
        <w:t xml:space="preserve"> مشک</w:t>
      </w:r>
      <w:r w:rsidRPr="0022077D">
        <w:rPr>
          <w:rFonts w:hint="cs"/>
          <w:rtl/>
        </w:rPr>
        <w:t>ی</w:t>
      </w:r>
      <w:r w:rsidRPr="0022077D">
        <w:rPr>
          <w:rtl/>
        </w:rPr>
        <w:t>)</w:t>
      </w:r>
      <w:r w:rsidRPr="0022077D">
        <w:rPr>
          <w:rFonts w:hint="cs"/>
          <w:rtl/>
        </w:rPr>
        <w:t xml:space="preserve"> هولدر قرار داده و به فونیکس 4 پین روی برد ناقص سوئیچینگ متصل کنید. </w:t>
      </w:r>
      <w:r w:rsidRPr="0022077D">
        <w:rPr>
          <w:rFonts w:hint="cs"/>
          <w:rtl/>
          <w:lang w:bidi="ar-SA"/>
        </w:rPr>
        <w:t xml:space="preserve">رابط مادگی </w:t>
      </w:r>
      <w:r w:rsidRPr="0022077D">
        <w:rPr>
          <w:rFonts w:hint="eastAsia"/>
          <w:rtl/>
        </w:rPr>
        <w:t>فون</w:t>
      </w:r>
      <w:r w:rsidRPr="0022077D">
        <w:rPr>
          <w:rFonts w:hint="cs"/>
          <w:rtl/>
        </w:rPr>
        <w:t>ی</w:t>
      </w:r>
      <w:r w:rsidRPr="0022077D">
        <w:rPr>
          <w:rFonts w:hint="eastAsia"/>
          <w:rtl/>
        </w:rPr>
        <w:t>کس</w:t>
      </w:r>
      <w:r w:rsidRPr="0022077D">
        <w:rPr>
          <w:rtl/>
        </w:rPr>
        <w:t xml:space="preserve"> 4 پ</w:t>
      </w:r>
      <w:r w:rsidRPr="0022077D">
        <w:rPr>
          <w:rFonts w:hint="cs"/>
          <w:rtl/>
        </w:rPr>
        <w:t>ی</w:t>
      </w:r>
      <w:r w:rsidRPr="0022077D">
        <w:rPr>
          <w:rFonts w:hint="eastAsia"/>
          <w:rtl/>
        </w:rPr>
        <w:t>ن</w:t>
      </w:r>
      <w:r w:rsidRPr="0022077D">
        <w:rPr>
          <w:rtl/>
        </w:rPr>
        <w:t xml:space="preserve"> مشک</w:t>
      </w:r>
      <w:r w:rsidRPr="0022077D">
        <w:rPr>
          <w:rFonts w:hint="cs"/>
          <w:rtl/>
        </w:rPr>
        <w:t>ی</w:t>
      </w:r>
      <w:r w:rsidRPr="0022077D">
        <w:rPr>
          <w:rtl/>
        </w:rPr>
        <w:t xml:space="preserve"> </w:t>
      </w:r>
      <w:r w:rsidRPr="0022077D">
        <w:rPr>
          <w:rFonts w:hint="cs"/>
          <w:rtl/>
        </w:rPr>
        <w:t xml:space="preserve">رنگ </w:t>
      </w:r>
      <w:r w:rsidRPr="0022077D">
        <w:rPr>
          <w:rtl/>
        </w:rPr>
        <w:t>به اول</w:t>
      </w:r>
      <w:r w:rsidRPr="0022077D">
        <w:rPr>
          <w:rFonts w:hint="cs"/>
          <w:rtl/>
        </w:rPr>
        <w:t>ی</w:t>
      </w:r>
      <w:r w:rsidRPr="0022077D">
        <w:rPr>
          <w:rFonts w:hint="eastAsia"/>
          <w:rtl/>
        </w:rPr>
        <w:t>ن</w:t>
      </w:r>
      <w:r w:rsidRPr="0022077D">
        <w:rPr>
          <w:rtl/>
        </w:rPr>
        <w:t xml:space="preserve"> </w:t>
      </w:r>
      <w:r w:rsidRPr="0022077D">
        <w:rPr>
          <w:rFonts w:hint="cs"/>
          <w:rtl/>
        </w:rPr>
        <w:t xml:space="preserve">رابط نری </w:t>
      </w:r>
      <w:r w:rsidRPr="0022077D">
        <w:rPr>
          <w:rtl/>
        </w:rPr>
        <w:t>فون</w:t>
      </w:r>
      <w:r w:rsidRPr="0022077D">
        <w:rPr>
          <w:rFonts w:hint="cs"/>
          <w:rtl/>
        </w:rPr>
        <w:t>ی</w:t>
      </w:r>
      <w:r w:rsidRPr="0022077D">
        <w:rPr>
          <w:rFonts w:hint="eastAsia"/>
          <w:rtl/>
        </w:rPr>
        <w:t>کس</w:t>
      </w:r>
      <w:r w:rsidRPr="0022077D">
        <w:rPr>
          <w:rtl/>
        </w:rPr>
        <w:t xml:space="preserve"> از بالا متصل </w:t>
      </w:r>
      <w:r w:rsidRPr="0022077D">
        <w:rPr>
          <w:rFonts w:hint="eastAsia"/>
          <w:rtl/>
        </w:rPr>
        <w:t>شود</w:t>
      </w:r>
      <w:r w:rsidRPr="0022077D">
        <w:rPr>
          <w:rtl/>
        </w:rPr>
        <w:t>.</w:t>
      </w:r>
    </w:p>
    <w:p w14:paraId="682E4E2A" w14:textId="24AB7726" w:rsidR="00AD705B" w:rsidRPr="0022077D" w:rsidRDefault="00664C05" w:rsidP="003407E3">
      <w:pPr>
        <w:pStyle w:val="AAAR-Normal"/>
        <w:rPr>
          <w:lang w:val="de-DE"/>
        </w:rPr>
      </w:pPr>
      <w:r w:rsidRPr="00664C05">
        <w:rPr>
          <w:rtl/>
          <w:lang w:val="de-DE"/>
        </w:rPr>
        <w:t xml:space="preserve">ضع حاملًا للتيار (السلك الأسود) على دبوس </w:t>
      </w:r>
      <w:r w:rsidRPr="00664C05">
        <w:rPr>
          <w:lang w:val="de-DE"/>
        </w:rPr>
        <w:t>Phoenix 4</w:t>
      </w:r>
      <w:r w:rsidRPr="00664C05">
        <w:rPr>
          <w:rtl/>
          <w:lang w:val="de-DE"/>
        </w:rPr>
        <w:t xml:space="preserve"> وقم بتوصيله بدبوس </w:t>
      </w:r>
      <w:r w:rsidRPr="00664C05">
        <w:rPr>
          <w:lang w:val="de-DE"/>
        </w:rPr>
        <w:t>Phoenix 4</w:t>
      </w:r>
      <w:r w:rsidRPr="00664C05">
        <w:rPr>
          <w:rtl/>
          <w:lang w:val="de-DE"/>
        </w:rPr>
        <w:t xml:space="preserve"> على لوحة التبديل غير المكتملة. يتصل الموصل النسائي </w:t>
      </w:r>
      <w:r w:rsidRPr="00664C05">
        <w:rPr>
          <w:lang w:val="de-DE"/>
        </w:rPr>
        <w:t>Phoenix</w:t>
      </w:r>
      <w:r w:rsidRPr="00664C05">
        <w:rPr>
          <w:rtl/>
          <w:lang w:val="de-DE"/>
        </w:rPr>
        <w:t xml:space="preserve"> المكون من 4 سنون بأول موصل </w:t>
      </w:r>
      <w:r w:rsidRPr="00664C05">
        <w:rPr>
          <w:lang w:val="de-DE"/>
        </w:rPr>
        <w:t>Phoenix</w:t>
      </w:r>
      <w:r w:rsidRPr="00664C05">
        <w:rPr>
          <w:rtl/>
          <w:lang w:val="de-DE"/>
        </w:rPr>
        <w:t xml:space="preserve"> ذكر من الأعلى.</w:t>
      </w:r>
    </w:p>
    <w:p w14:paraId="1BB16994" w14:textId="77777777" w:rsidR="00826C79" w:rsidRPr="002030F2" w:rsidRDefault="00826C79" w:rsidP="00953B32">
      <w:pPr>
        <w:pStyle w:val="AAE-Normal"/>
        <w:rPr>
          <w:color w:val="000000" w:themeColor="text1"/>
        </w:rPr>
      </w:pPr>
      <w:r w:rsidRPr="002030F2">
        <w:rPr>
          <w:color w:val="000000" w:themeColor="text1"/>
        </w:rPr>
        <w:t>Put a holder on the 4 pin current Phoenix (black wire) and connect it to the incomplete switching board. Connect the 4 pin black male Phoenix to the first male Phoenix from the top.</w:t>
      </w:r>
    </w:p>
    <w:p w14:paraId="002C17A1" w14:textId="50B08DCD" w:rsidR="00826C79" w:rsidRDefault="00826C79" w:rsidP="005C2498">
      <w:pPr>
        <w:pStyle w:val="AAG-Normal"/>
        <w:rPr>
          <w:color w:val="000000" w:themeColor="text1"/>
          <w:rtl/>
          <w:lang w:val="de-DE"/>
        </w:rPr>
      </w:pPr>
      <w:r w:rsidRPr="002030F2">
        <w:rPr>
          <w:color w:val="000000" w:themeColor="text1"/>
          <w:lang w:val="de-DE"/>
        </w:rPr>
        <w:t>Setzen Sie einen Halter auf den 4-poligen Strom-</w:t>
      </w:r>
      <w:bookmarkStart w:id="19" w:name="_Hlk34727259"/>
      <w:r w:rsidRPr="002030F2">
        <w:rPr>
          <w:color w:val="000000" w:themeColor="text1"/>
          <w:lang w:val="de-DE"/>
        </w:rPr>
        <w:t xml:space="preserve">Phoenix </w:t>
      </w:r>
      <w:bookmarkEnd w:id="19"/>
      <w:r w:rsidRPr="002030F2">
        <w:rPr>
          <w:color w:val="000000" w:themeColor="text1"/>
          <w:lang w:val="de-DE"/>
        </w:rPr>
        <w:t xml:space="preserve">(schwarzer Draht) und schließen Sie ihn an die unvollständige </w:t>
      </w:r>
      <w:r w:rsidRPr="002030F2">
        <w:rPr>
          <w:color w:val="000000" w:themeColor="text1"/>
        </w:rPr>
        <w:t>Schaltplatine</w:t>
      </w:r>
      <w:r w:rsidRPr="002030F2">
        <w:rPr>
          <w:color w:val="000000" w:themeColor="text1"/>
          <w:lang w:val="de-DE"/>
        </w:rPr>
        <w:t xml:space="preserve"> an. Schließen Sie den 4-poligen schwarzen Phoenix-Stecker an den ersten Phoenix-Stecker von oben an.</w:t>
      </w:r>
    </w:p>
    <w:p w14:paraId="6D5F782B" w14:textId="6646F86B" w:rsidR="00A554E8" w:rsidRDefault="00A554E8" w:rsidP="002030F2">
      <w:pPr>
        <w:pStyle w:val="AAF-Normal"/>
        <w:rPr>
          <w:lang w:val="es-ES"/>
        </w:rPr>
      </w:pPr>
      <w:r w:rsidRPr="00A554E8">
        <w:rPr>
          <w:lang w:val="es-ES"/>
        </w:rPr>
        <w:t>Coloca un soporte en el Phoenix de 4 pines de corriente (cable negro) y conéctalo a la placa de conmutación incompleta. Conecta el Phoenix macho de 4 pines negro al primer Phoenix macho de la parte superior.</w:t>
      </w:r>
    </w:p>
    <w:p w14:paraId="4124C084" w14:textId="77777777" w:rsidR="00580370" w:rsidRPr="00580370" w:rsidRDefault="00580370" w:rsidP="00580370">
      <w:pPr>
        <w:pStyle w:val="AAF-Normal"/>
        <w:rPr>
          <w:lang w:val="de-DE"/>
        </w:rPr>
      </w:pPr>
      <w:r w:rsidRPr="00580370">
        <w:rPr>
          <w:lang w:val="de-DE"/>
        </w:rPr>
        <w:t>Mettez un support sur le Phoenix à 4 broches du courant (fil noir) et connectez-le à la Phoenix à 4 branches qui se trouve sur la carte de commutation incomplète.  Connectez le Phoenix mâle noir à 4 broches au premier Phoenix mâle à partir du haut.</w:t>
      </w:r>
    </w:p>
    <w:p w14:paraId="27709A69" w14:textId="62FE1C62" w:rsidR="0066530A" w:rsidRDefault="0066530A" w:rsidP="0066530A">
      <w:pPr>
        <w:pStyle w:val="AAA-Aks"/>
        <w:bidi w:val="0"/>
        <w:rPr>
          <w:color w:val="000000" w:themeColor="text1"/>
          <w:lang w:val="de-DE"/>
        </w:rPr>
      </w:pPr>
      <w:r>
        <w:drawing>
          <wp:inline distT="0" distB="0" distL="0" distR="0" wp14:anchorId="501E7D8C" wp14:editId="7856DD43">
            <wp:extent cx="2680138" cy="591702"/>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23007" cy="601166"/>
                    </a:xfrm>
                    <a:prstGeom prst="rect">
                      <a:avLst/>
                    </a:prstGeom>
                  </pic:spPr>
                </pic:pic>
              </a:graphicData>
            </a:graphic>
          </wp:inline>
        </w:drawing>
      </w:r>
    </w:p>
    <w:p w14:paraId="4993D37D" w14:textId="4A2CD100" w:rsidR="005B3B0F" w:rsidRPr="002030F2" w:rsidRDefault="005B3B0F" w:rsidP="0066530A">
      <w:pPr>
        <w:pStyle w:val="AAA-Aks"/>
        <w:bidi w:val="0"/>
        <w:rPr>
          <w:color w:val="000000" w:themeColor="text1"/>
          <w:lang w:val="de-DE"/>
        </w:rPr>
      </w:pPr>
      <w:r>
        <w:drawing>
          <wp:inline distT="0" distB="0" distL="0" distR="0" wp14:anchorId="345ADBAC" wp14:editId="02E6D84A">
            <wp:extent cx="2743200" cy="1233111"/>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71878" cy="1246002"/>
                    </a:xfrm>
                    <a:prstGeom prst="rect">
                      <a:avLst/>
                    </a:prstGeom>
                  </pic:spPr>
                </pic:pic>
              </a:graphicData>
            </a:graphic>
          </wp:inline>
        </w:drawing>
      </w:r>
    </w:p>
    <w:p w14:paraId="36932C31" w14:textId="12B5A49A" w:rsidR="00826C79" w:rsidRDefault="00826C79" w:rsidP="003407E3">
      <w:pPr>
        <w:pStyle w:val="AAA-MatnAsli"/>
        <w:rPr>
          <w:rtl/>
        </w:rPr>
      </w:pPr>
      <w:r w:rsidRPr="002030F2">
        <w:rPr>
          <w:rtl/>
        </w:rPr>
        <w:t>بر رو</w:t>
      </w:r>
      <w:r w:rsidRPr="002030F2">
        <w:rPr>
          <w:rFonts w:hint="cs"/>
          <w:rtl/>
        </w:rPr>
        <w:t>ی</w:t>
      </w:r>
      <w:r w:rsidRPr="002030F2">
        <w:rPr>
          <w:rtl/>
        </w:rPr>
        <w:t xml:space="preserve"> فون</w:t>
      </w:r>
      <w:r w:rsidRPr="002030F2">
        <w:rPr>
          <w:rFonts w:hint="cs"/>
          <w:rtl/>
        </w:rPr>
        <w:t>ی</w:t>
      </w:r>
      <w:r w:rsidRPr="002030F2">
        <w:rPr>
          <w:rFonts w:hint="eastAsia"/>
          <w:rtl/>
        </w:rPr>
        <w:t>کس</w:t>
      </w:r>
      <w:r w:rsidRPr="002030F2">
        <w:rPr>
          <w:rFonts w:hint="cs"/>
          <w:rtl/>
        </w:rPr>
        <w:t xml:space="preserve"> </w:t>
      </w:r>
      <w:r w:rsidRPr="002030F2">
        <w:rPr>
          <w:rtl/>
        </w:rPr>
        <w:t>8</w:t>
      </w:r>
      <w:r w:rsidRPr="002030F2">
        <w:rPr>
          <w:rFonts w:hint="cs"/>
          <w:rtl/>
        </w:rPr>
        <w:t xml:space="preserve"> </w:t>
      </w:r>
      <w:r w:rsidRPr="002030F2">
        <w:rPr>
          <w:rtl/>
        </w:rPr>
        <w:t>پ</w:t>
      </w:r>
      <w:r w:rsidRPr="002030F2">
        <w:rPr>
          <w:rFonts w:hint="cs"/>
          <w:rtl/>
        </w:rPr>
        <w:t>ی</w:t>
      </w:r>
      <w:r w:rsidRPr="002030F2">
        <w:rPr>
          <w:rFonts w:hint="eastAsia"/>
          <w:rtl/>
        </w:rPr>
        <w:t>ن</w:t>
      </w:r>
      <w:r w:rsidRPr="002030F2">
        <w:rPr>
          <w:rtl/>
        </w:rPr>
        <w:t xml:space="preserve"> جر</w:t>
      </w:r>
      <w:r w:rsidRPr="002030F2">
        <w:rPr>
          <w:rFonts w:hint="cs"/>
          <w:rtl/>
        </w:rPr>
        <w:t>ی</w:t>
      </w:r>
      <w:r w:rsidRPr="002030F2">
        <w:rPr>
          <w:rFonts w:hint="eastAsia"/>
          <w:rtl/>
        </w:rPr>
        <w:t>ان</w:t>
      </w:r>
      <w:r w:rsidRPr="002030F2">
        <w:rPr>
          <w:rFonts w:hint="cs"/>
          <w:rtl/>
        </w:rPr>
        <w:t xml:space="preserve">ی </w:t>
      </w:r>
      <w:r w:rsidRPr="002030F2">
        <w:rPr>
          <w:rtl/>
        </w:rPr>
        <w:t>(س</w:t>
      </w:r>
      <w:r w:rsidRPr="002030F2">
        <w:rPr>
          <w:rFonts w:hint="cs"/>
          <w:rtl/>
        </w:rPr>
        <w:t>ی</w:t>
      </w:r>
      <w:r w:rsidRPr="002030F2">
        <w:rPr>
          <w:rFonts w:hint="eastAsia"/>
          <w:rtl/>
        </w:rPr>
        <w:t>م</w:t>
      </w:r>
      <w:r w:rsidRPr="002030F2">
        <w:rPr>
          <w:rtl/>
        </w:rPr>
        <w:t xml:space="preserve"> </w:t>
      </w:r>
      <w:r w:rsidRPr="002030F2">
        <w:rPr>
          <w:rFonts w:hint="cs"/>
          <w:rtl/>
        </w:rPr>
        <w:t>قرمز</w:t>
      </w:r>
      <w:r w:rsidRPr="002030F2">
        <w:rPr>
          <w:rtl/>
        </w:rPr>
        <w:t>)</w:t>
      </w:r>
      <w:r w:rsidRPr="002030F2">
        <w:rPr>
          <w:rFonts w:hint="cs"/>
          <w:rtl/>
          <w:lang w:val="de-DE"/>
        </w:rPr>
        <w:t xml:space="preserve"> </w:t>
      </w:r>
      <w:r w:rsidRPr="002030F2">
        <w:rPr>
          <w:rFonts w:hint="cs"/>
          <w:rtl/>
        </w:rPr>
        <w:t>هولدر قرار داده و به فونیکس 8 پین نری برد ناقص سوئیچیینگ وصل کنید.</w:t>
      </w:r>
    </w:p>
    <w:p w14:paraId="5D7857C0" w14:textId="75D56AEA" w:rsidR="00AD705B" w:rsidRPr="002030F2" w:rsidRDefault="00664C05" w:rsidP="003407E3">
      <w:pPr>
        <w:pStyle w:val="AAAR-Normal"/>
        <w:rPr>
          <w:lang w:val="de-DE"/>
        </w:rPr>
      </w:pPr>
      <w:r w:rsidRPr="00664C05">
        <w:rPr>
          <w:rtl/>
          <w:lang w:val="de-DE"/>
        </w:rPr>
        <w:t xml:space="preserve">ضع حاملًا للتيار (السلك الأحمر) على </w:t>
      </w:r>
      <w:r w:rsidRPr="00664C05">
        <w:rPr>
          <w:lang w:val="de-DE"/>
        </w:rPr>
        <w:t>Phoenix 8-pin</w:t>
      </w:r>
      <w:r w:rsidRPr="00664C05">
        <w:rPr>
          <w:rtl/>
          <w:lang w:val="de-DE"/>
        </w:rPr>
        <w:t xml:space="preserve"> وقم بتوصيله بلوحة التبديل الذكور </w:t>
      </w:r>
      <w:r w:rsidRPr="00664C05">
        <w:rPr>
          <w:lang w:val="de-DE"/>
        </w:rPr>
        <w:t>Phoenix 8-pin</w:t>
      </w:r>
      <w:r w:rsidRPr="00664C05">
        <w:rPr>
          <w:rtl/>
          <w:lang w:val="de-DE"/>
        </w:rPr>
        <w:t>.</w:t>
      </w:r>
    </w:p>
    <w:p w14:paraId="47133030" w14:textId="77777777" w:rsidR="00826C79" w:rsidRPr="002030F2" w:rsidRDefault="00826C79" w:rsidP="00953B32">
      <w:pPr>
        <w:pStyle w:val="AAE-Normal"/>
        <w:rPr>
          <w:color w:val="000000" w:themeColor="text1"/>
        </w:rPr>
      </w:pPr>
      <w:r w:rsidRPr="002030F2">
        <w:rPr>
          <w:color w:val="000000" w:themeColor="text1"/>
        </w:rPr>
        <w:t xml:space="preserve">Put an 8 pin Phoenix (red wire) current and connect it to the 8 pin male Phoenix of the incomplete switching board. </w:t>
      </w:r>
    </w:p>
    <w:p w14:paraId="462C883D" w14:textId="4E1C244C" w:rsidR="00826C79" w:rsidRPr="002030F2" w:rsidRDefault="00826C79" w:rsidP="005C2498">
      <w:pPr>
        <w:pStyle w:val="AAG-Normal"/>
        <w:rPr>
          <w:color w:val="000000" w:themeColor="text1"/>
          <w:lang w:val="de-DE"/>
        </w:rPr>
      </w:pPr>
      <w:r w:rsidRPr="002030F2">
        <w:rPr>
          <w:color w:val="000000" w:themeColor="text1"/>
          <w:lang w:val="de-DE"/>
        </w:rPr>
        <w:t xml:space="preserve">Legen Sie einen 8-poligen </w:t>
      </w:r>
      <w:r w:rsidRPr="002030F2">
        <w:rPr>
          <w:color w:val="000000" w:themeColor="text1"/>
        </w:rPr>
        <w:t>Strom</w:t>
      </w:r>
      <w:r w:rsidRPr="002030F2">
        <w:rPr>
          <w:color w:val="000000" w:themeColor="text1"/>
          <w:lang w:val="de-DE"/>
        </w:rPr>
        <w:t>-Phoenix (roter Draht) an und schließen Sie ihn an den 8-poligen Phoenix-Stecker der unvollständigen Schaltplatine an.</w:t>
      </w:r>
    </w:p>
    <w:p w14:paraId="28A9574B" w14:textId="7F5B3E81" w:rsidR="005C2498" w:rsidRDefault="00045B98"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Ponga una corriente de fénix de 8 pines (cable rojo) y conéctela al fénix macho de 8 pines de la placa de conmutación incompleta.</w:t>
      </w:r>
    </w:p>
    <w:p w14:paraId="6A79E82D" w14:textId="61CCF65D" w:rsidR="009A783F" w:rsidRPr="002030F2" w:rsidRDefault="009A783F" w:rsidP="009A783F">
      <w:pPr>
        <w:pStyle w:val="AARU-Normal"/>
        <w:jc w:val="left"/>
        <w:rPr>
          <w:lang w:val="de-DE"/>
        </w:rPr>
      </w:pPr>
      <w:r>
        <w:rPr>
          <w:lang w:val="de-DE"/>
        </w:rPr>
        <w:t>Russian...</w:t>
      </w:r>
    </w:p>
    <w:p w14:paraId="09239FA4" w14:textId="77777777" w:rsidR="00580370" w:rsidRPr="00580370" w:rsidRDefault="00580370" w:rsidP="00580370">
      <w:pPr>
        <w:pStyle w:val="AAF-Normal"/>
        <w:rPr>
          <w:lang w:val="de-DE"/>
        </w:rPr>
      </w:pPr>
      <w:r w:rsidRPr="00580370">
        <w:rPr>
          <w:lang w:val="de-DE"/>
        </w:rPr>
        <w:t>Mettez sur le Phoenix à 8 broches courant(fil rouge), un support et connectez-le au Phoenix mâle à 8 broches de la carte de commutation incomplète.</w:t>
      </w:r>
    </w:p>
    <w:p w14:paraId="7F758C53" w14:textId="0A1AF608" w:rsidR="003468FA" w:rsidRPr="002030F2" w:rsidRDefault="003468FA" w:rsidP="003468FA">
      <w:pPr>
        <w:pStyle w:val="AAA-Aks"/>
        <w:bidi w:val="0"/>
        <w:rPr>
          <w:color w:val="000000" w:themeColor="text1"/>
          <w:lang w:val="de-DE"/>
        </w:rPr>
      </w:pPr>
      <w:r>
        <w:drawing>
          <wp:inline distT="0" distB="0" distL="0" distR="0" wp14:anchorId="475D42CF" wp14:editId="34BED516">
            <wp:extent cx="3950519" cy="1217746"/>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81522" cy="1227303"/>
                    </a:xfrm>
                    <a:prstGeom prst="rect">
                      <a:avLst/>
                    </a:prstGeom>
                  </pic:spPr>
                </pic:pic>
              </a:graphicData>
            </a:graphic>
          </wp:inline>
        </w:drawing>
      </w:r>
    </w:p>
    <w:p w14:paraId="5664152F" w14:textId="4AA4A5B3" w:rsidR="00EC268B" w:rsidRDefault="00826C79" w:rsidP="003407E3">
      <w:pPr>
        <w:pStyle w:val="AAA-MatnAsli"/>
        <w:rPr>
          <w:rtl/>
        </w:rPr>
      </w:pPr>
      <w:r w:rsidRPr="002030F2">
        <w:rPr>
          <w:rFonts w:hint="cs"/>
          <w:rtl/>
        </w:rPr>
        <w:t xml:space="preserve">رابط مادگی </w:t>
      </w:r>
      <w:r w:rsidRPr="002030F2">
        <w:rPr>
          <w:rFonts w:hint="eastAsia"/>
          <w:rtl/>
        </w:rPr>
        <w:t>فون</w:t>
      </w:r>
      <w:r w:rsidRPr="002030F2">
        <w:rPr>
          <w:rFonts w:hint="cs"/>
          <w:rtl/>
        </w:rPr>
        <w:t>ی</w:t>
      </w:r>
      <w:r w:rsidRPr="002030F2">
        <w:rPr>
          <w:rFonts w:hint="eastAsia"/>
          <w:rtl/>
        </w:rPr>
        <w:t>کس</w:t>
      </w:r>
      <w:r w:rsidRPr="002030F2">
        <w:rPr>
          <w:rtl/>
        </w:rPr>
        <w:t xml:space="preserve"> 4</w:t>
      </w:r>
      <w:r w:rsidRPr="002030F2">
        <w:rPr>
          <w:rFonts w:hint="cs"/>
          <w:rtl/>
        </w:rPr>
        <w:t xml:space="preserve"> </w:t>
      </w:r>
      <w:r w:rsidRPr="002030F2">
        <w:rPr>
          <w:rtl/>
        </w:rPr>
        <w:t>پ</w:t>
      </w:r>
      <w:r w:rsidRPr="002030F2">
        <w:rPr>
          <w:rFonts w:hint="cs"/>
          <w:rtl/>
        </w:rPr>
        <w:t>ی</w:t>
      </w:r>
      <w:r w:rsidRPr="002030F2">
        <w:rPr>
          <w:rFonts w:hint="eastAsia"/>
          <w:rtl/>
        </w:rPr>
        <w:t>ن</w:t>
      </w:r>
      <w:r w:rsidRPr="002030F2">
        <w:rPr>
          <w:rFonts w:hint="cs"/>
          <w:rtl/>
        </w:rPr>
        <w:t xml:space="preserve"> دارای هولدر</w:t>
      </w:r>
      <w:r w:rsidRPr="002030F2">
        <w:rPr>
          <w:rtl/>
        </w:rPr>
        <w:t xml:space="preserve"> با س</w:t>
      </w:r>
      <w:r w:rsidRPr="002030F2">
        <w:rPr>
          <w:rFonts w:hint="cs"/>
          <w:rtl/>
        </w:rPr>
        <w:t>ی</w:t>
      </w:r>
      <w:r w:rsidRPr="002030F2">
        <w:rPr>
          <w:rFonts w:hint="eastAsia"/>
          <w:rtl/>
        </w:rPr>
        <w:t>م</w:t>
      </w:r>
      <w:r w:rsidR="003407E3">
        <w:rPr>
          <w:rFonts w:hint="cs"/>
          <w:rtl/>
        </w:rPr>
        <w:t>‌</w:t>
      </w:r>
      <w:r w:rsidRPr="002030F2">
        <w:rPr>
          <w:rFonts w:hint="cs"/>
          <w:rtl/>
        </w:rPr>
        <w:t>های</w:t>
      </w:r>
      <w:r w:rsidRPr="002030F2">
        <w:rPr>
          <w:rtl/>
        </w:rPr>
        <w:t xml:space="preserve"> </w:t>
      </w:r>
      <w:r w:rsidRPr="002030F2">
        <w:rPr>
          <w:rFonts w:hint="cs"/>
          <w:rtl/>
        </w:rPr>
        <w:t xml:space="preserve">قرمز </w:t>
      </w:r>
      <w:r w:rsidRPr="002030F2">
        <w:rPr>
          <w:rtl/>
        </w:rPr>
        <w:t xml:space="preserve">رنگ و اندازه بلندتر به </w:t>
      </w:r>
      <w:r w:rsidRPr="002030F2">
        <w:rPr>
          <w:rFonts w:hint="cs"/>
          <w:rtl/>
        </w:rPr>
        <w:t xml:space="preserve">دومین رابط نری </w:t>
      </w:r>
      <w:r w:rsidRPr="002030F2">
        <w:rPr>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از سمت بالا </w:t>
      </w:r>
      <w:r w:rsidRPr="002030F2">
        <w:rPr>
          <w:rtl/>
        </w:rPr>
        <w:t xml:space="preserve">متصل </w:t>
      </w:r>
      <w:r w:rsidRPr="002030F2">
        <w:rPr>
          <w:rFonts w:hint="eastAsia"/>
          <w:rtl/>
        </w:rPr>
        <w:t>شود</w:t>
      </w:r>
      <w:r w:rsidRPr="002030F2">
        <w:rPr>
          <w:rtl/>
        </w:rPr>
        <w:t>.</w:t>
      </w:r>
      <w:r w:rsidR="00EC268B" w:rsidRPr="002030F2">
        <w:rPr>
          <w:rFonts w:hint="cs"/>
          <w:rtl/>
        </w:rPr>
        <w:t xml:space="preserve"> رابط مادگی </w:t>
      </w:r>
      <w:r w:rsidR="00EC268B" w:rsidRPr="002030F2">
        <w:rPr>
          <w:rtl/>
        </w:rPr>
        <w:t>فون</w:t>
      </w:r>
      <w:r w:rsidR="00EC268B" w:rsidRPr="002030F2">
        <w:rPr>
          <w:rFonts w:hint="cs"/>
          <w:rtl/>
        </w:rPr>
        <w:t>ی</w:t>
      </w:r>
      <w:r w:rsidR="00EC268B" w:rsidRPr="002030F2">
        <w:rPr>
          <w:rFonts w:hint="eastAsia"/>
          <w:rtl/>
        </w:rPr>
        <w:t>کس</w:t>
      </w:r>
      <w:r w:rsidR="00EC268B" w:rsidRPr="002030F2">
        <w:rPr>
          <w:rFonts w:hint="cs"/>
          <w:rtl/>
        </w:rPr>
        <w:t xml:space="preserve"> 4</w:t>
      </w:r>
      <w:r w:rsidR="00EC268B" w:rsidRPr="002030F2">
        <w:rPr>
          <w:rtl/>
        </w:rPr>
        <w:t xml:space="preserve"> پ</w:t>
      </w:r>
      <w:r w:rsidR="00EC268B" w:rsidRPr="002030F2">
        <w:rPr>
          <w:rFonts w:hint="cs"/>
          <w:rtl/>
        </w:rPr>
        <w:t>ی</w:t>
      </w:r>
      <w:r w:rsidR="00EC268B" w:rsidRPr="002030F2">
        <w:rPr>
          <w:rFonts w:hint="eastAsia"/>
          <w:rtl/>
        </w:rPr>
        <w:t>ن</w:t>
      </w:r>
      <w:r w:rsidR="00EC268B" w:rsidRPr="002030F2">
        <w:rPr>
          <w:rtl/>
        </w:rPr>
        <w:t xml:space="preserve"> </w:t>
      </w:r>
      <w:r w:rsidR="00EC268B" w:rsidRPr="002030F2">
        <w:rPr>
          <w:rFonts w:hint="cs"/>
          <w:rtl/>
        </w:rPr>
        <w:t xml:space="preserve">دارای هولدر </w:t>
      </w:r>
      <w:r w:rsidR="00EC268B" w:rsidRPr="002030F2">
        <w:rPr>
          <w:rtl/>
        </w:rPr>
        <w:t>با س</w:t>
      </w:r>
      <w:r w:rsidR="00EC268B" w:rsidRPr="002030F2">
        <w:rPr>
          <w:rFonts w:hint="cs"/>
          <w:rtl/>
        </w:rPr>
        <w:t>ی</w:t>
      </w:r>
      <w:r w:rsidR="00EC268B" w:rsidRPr="002030F2">
        <w:rPr>
          <w:rFonts w:hint="eastAsia"/>
          <w:rtl/>
        </w:rPr>
        <w:t>م</w:t>
      </w:r>
      <w:r w:rsidR="003407E3">
        <w:rPr>
          <w:rFonts w:hint="cs"/>
          <w:rtl/>
        </w:rPr>
        <w:t>‌</w:t>
      </w:r>
      <w:r w:rsidR="00EC268B" w:rsidRPr="002030F2">
        <w:rPr>
          <w:rFonts w:hint="cs"/>
          <w:rtl/>
        </w:rPr>
        <w:t>های</w:t>
      </w:r>
      <w:r w:rsidR="00EC268B" w:rsidRPr="002030F2">
        <w:rPr>
          <w:rtl/>
        </w:rPr>
        <w:t xml:space="preserve"> </w:t>
      </w:r>
      <w:r w:rsidR="00EC268B" w:rsidRPr="002030F2">
        <w:rPr>
          <w:rFonts w:hint="cs"/>
          <w:rtl/>
        </w:rPr>
        <w:t>قرمز</w:t>
      </w:r>
      <w:r w:rsidR="00EC268B" w:rsidRPr="002030F2">
        <w:rPr>
          <w:rtl/>
        </w:rPr>
        <w:t xml:space="preserve"> رنگ و اندازه کوتاهتر به </w:t>
      </w:r>
      <w:r w:rsidR="00EC268B" w:rsidRPr="002030F2">
        <w:rPr>
          <w:rFonts w:hint="cs"/>
          <w:rtl/>
        </w:rPr>
        <w:t xml:space="preserve">سومین رابط نری </w:t>
      </w:r>
      <w:r w:rsidR="00EC268B" w:rsidRPr="002030F2">
        <w:rPr>
          <w:rtl/>
        </w:rPr>
        <w:t>فون</w:t>
      </w:r>
      <w:r w:rsidR="00EC268B" w:rsidRPr="002030F2">
        <w:rPr>
          <w:rFonts w:hint="cs"/>
          <w:rtl/>
        </w:rPr>
        <w:t>ی</w:t>
      </w:r>
      <w:r w:rsidR="00EC268B" w:rsidRPr="002030F2">
        <w:rPr>
          <w:rFonts w:hint="eastAsia"/>
          <w:rtl/>
        </w:rPr>
        <w:t>کس</w:t>
      </w:r>
      <w:r w:rsidR="00EC268B" w:rsidRPr="002030F2">
        <w:rPr>
          <w:rtl/>
        </w:rPr>
        <w:t xml:space="preserve"> از سمت </w:t>
      </w:r>
      <w:r w:rsidR="00EC268B" w:rsidRPr="002030F2">
        <w:rPr>
          <w:rFonts w:hint="cs"/>
          <w:rtl/>
        </w:rPr>
        <w:t>بالا</w:t>
      </w:r>
      <w:r w:rsidR="00EC268B" w:rsidRPr="002030F2">
        <w:rPr>
          <w:rtl/>
        </w:rPr>
        <w:t xml:space="preserve"> متصل </w:t>
      </w:r>
      <w:r w:rsidR="00EC268B" w:rsidRPr="002030F2">
        <w:rPr>
          <w:rFonts w:hint="cs"/>
          <w:rtl/>
        </w:rPr>
        <w:t>شود</w:t>
      </w:r>
      <w:r w:rsidR="00EC268B" w:rsidRPr="002030F2">
        <w:rPr>
          <w:rtl/>
        </w:rPr>
        <w:t>.</w:t>
      </w:r>
      <w:r w:rsidR="00EC268B" w:rsidRPr="002030F2">
        <w:rPr>
          <w:rFonts w:hint="cs"/>
          <w:rtl/>
        </w:rPr>
        <w:t xml:space="preserve"> سپس با بست کمر</w:t>
      </w:r>
      <w:r w:rsidR="00EC268B" w:rsidRPr="002030F2">
        <w:rPr>
          <w:rFonts w:hint="cs"/>
          <w:rtl/>
          <w:lang w:val="de-DE"/>
        </w:rPr>
        <w:t>بند</w:t>
      </w:r>
      <w:r w:rsidR="00EC268B" w:rsidRPr="002030F2">
        <w:rPr>
          <w:rFonts w:hint="cs"/>
          <w:rtl/>
        </w:rPr>
        <w:t>ی کلیه سیم</w:t>
      </w:r>
      <w:r w:rsidR="003407E3">
        <w:rPr>
          <w:rFonts w:hint="cs"/>
          <w:rtl/>
        </w:rPr>
        <w:t>‌</w:t>
      </w:r>
      <w:r w:rsidR="00EC268B" w:rsidRPr="002030F2">
        <w:rPr>
          <w:rFonts w:hint="cs"/>
          <w:rtl/>
        </w:rPr>
        <w:t>های جریانی و ولتاژی نصب شده را جمع کنید.</w:t>
      </w:r>
    </w:p>
    <w:p w14:paraId="7D8627C7" w14:textId="3B83D436" w:rsidR="00AD705B" w:rsidRPr="002030F2" w:rsidRDefault="00664C05" w:rsidP="003407E3">
      <w:pPr>
        <w:pStyle w:val="AAAR-Normal"/>
        <w:rPr>
          <w:lang w:val="de-DE"/>
        </w:rPr>
      </w:pPr>
      <w:r w:rsidRPr="00664C05">
        <w:rPr>
          <w:rtl/>
          <w:lang w:val="de-DE"/>
        </w:rPr>
        <w:t xml:space="preserve">قم بتوصيل الموصل الأنثوي ذو 4 سنون من </w:t>
      </w:r>
      <w:r w:rsidRPr="00664C05">
        <w:rPr>
          <w:lang w:val="de-DE"/>
        </w:rPr>
        <w:t>Phoenix</w:t>
      </w:r>
      <w:r w:rsidRPr="00664C05">
        <w:rPr>
          <w:rtl/>
          <w:lang w:val="de-DE"/>
        </w:rPr>
        <w:t xml:space="preserve"> بحامل بأسلاك حمراء وحجم أكبر بموصل </w:t>
      </w:r>
      <w:r w:rsidRPr="00664C05">
        <w:rPr>
          <w:lang w:val="de-DE"/>
        </w:rPr>
        <w:t>Phoenix</w:t>
      </w:r>
      <w:r w:rsidRPr="00664C05">
        <w:rPr>
          <w:rtl/>
          <w:lang w:val="de-DE"/>
        </w:rPr>
        <w:t xml:space="preserve"> الذكر الثاني من الأعلى. قم بتوصيل الموصل الأنثوي ذو 4 سنون من </w:t>
      </w:r>
      <w:r w:rsidRPr="00664C05">
        <w:rPr>
          <w:lang w:val="de-DE"/>
        </w:rPr>
        <w:t>Phoenix</w:t>
      </w:r>
      <w:r w:rsidRPr="00664C05">
        <w:rPr>
          <w:rtl/>
          <w:lang w:val="de-DE"/>
        </w:rPr>
        <w:t xml:space="preserve"> بحامل بأسلاك حمراء وحجم أقصر بموصل </w:t>
      </w:r>
      <w:r w:rsidRPr="00664C05">
        <w:rPr>
          <w:lang w:val="de-DE"/>
        </w:rPr>
        <w:t>Phoenix</w:t>
      </w:r>
      <w:r w:rsidRPr="00664C05">
        <w:rPr>
          <w:rtl/>
          <w:lang w:val="de-DE"/>
        </w:rPr>
        <w:t xml:space="preserve"> الذكر الثالث من الأعلى. ثم شد جميع أسلاك التيار والجهد المثبت بإبزيم الحزام.</w:t>
      </w:r>
    </w:p>
    <w:p w14:paraId="1F2C8DCC" w14:textId="0B488E40" w:rsidR="00EC268B" w:rsidRPr="002030F2" w:rsidRDefault="00826C79" w:rsidP="00EC268B">
      <w:pPr>
        <w:pStyle w:val="AAE-Normal"/>
        <w:rPr>
          <w:color w:val="000000" w:themeColor="text1"/>
        </w:rPr>
      </w:pPr>
      <w:r w:rsidRPr="002030F2">
        <w:rPr>
          <w:color w:val="000000" w:themeColor="text1"/>
        </w:rPr>
        <w:t>Connect the 4 pin female Phoenix with longer red wire holder to the second male Phoenix from the top.</w:t>
      </w:r>
      <w:r w:rsidR="00EC268B" w:rsidRPr="002030F2">
        <w:rPr>
          <w:color w:val="000000" w:themeColor="text1"/>
        </w:rPr>
        <w:t xml:space="preserve"> Connect the 4 pin female Phoenix with a shorter red wire holder to the third male Phoenix from the top. Then assemble all the current and voltage wires with a cable tie wrap.</w:t>
      </w:r>
    </w:p>
    <w:p w14:paraId="6B943B6B" w14:textId="1FB3AA99" w:rsidR="00EC268B" w:rsidRPr="002030F2" w:rsidRDefault="00826C79" w:rsidP="005C2498">
      <w:pPr>
        <w:pStyle w:val="AAG-Normal"/>
        <w:rPr>
          <w:color w:val="000000" w:themeColor="text1"/>
          <w:lang w:val="de-DE"/>
        </w:rPr>
      </w:pPr>
      <w:r w:rsidRPr="002030F2">
        <w:rPr>
          <w:color w:val="000000" w:themeColor="text1"/>
          <w:lang w:val="de-DE"/>
        </w:rPr>
        <w:t>Verbinden Sie den 4-</w:t>
      </w:r>
      <w:r w:rsidRPr="002030F2">
        <w:rPr>
          <w:color w:val="000000" w:themeColor="text1"/>
        </w:rPr>
        <w:t>poligen</w:t>
      </w:r>
      <w:r w:rsidRPr="002030F2">
        <w:rPr>
          <w:color w:val="000000" w:themeColor="text1"/>
          <w:lang w:val="de-DE"/>
        </w:rPr>
        <w:t xml:space="preserve"> weiblichen Phoenix mit längerem roten Drahthalter an den zweiten männlichen Phoenix von oben.</w:t>
      </w:r>
      <w:r w:rsidR="00EC268B" w:rsidRPr="002030F2">
        <w:rPr>
          <w:color w:val="000000" w:themeColor="text1"/>
          <w:lang w:val="de-DE"/>
        </w:rPr>
        <w:t xml:space="preserve"> Schließen Sie das 4-polige </w:t>
      </w:r>
      <w:r w:rsidR="00EC268B" w:rsidRPr="002030F2">
        <w:rPr>
          <w:color w:val="000000" w:themeColor="text1"/>
        </w:rPr>
        <w:t>Weibchen</w:t>
      </w:r>
      <w:r w:rsidR="00EC268B" w:rsidRPr="002030F2">
        <w:rPr>
          <w:color w:val="000000" w:themeColor="text1"/>
          <w:lang w:val="de-DE"/>
        </w:rPr>
        <w:t xml:space="preserve"> Phoenix mit kürzerem roten Drahthalter an das dritte Männchen Phoenix von oben an. Dann montieren Sie alle Strom- und Spannungsdrähte mit einem Kabelbinder.</w:t>
      </w:r>
    </w:p>
    <w:p w14:paraId="4AA47B8F" w14:textId="381CB981" w:rsidR="005C2498" w:rsidRDefault="00045B98"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Conecta el fénix hembra de 4 pines con el soporte de cable rojo más largo al segundo fénix macho desde la parte superior.Conecta el fénix hembra de 4 pines con el soporte de cable rojo más corto al tercer fénix macho desde la parte superior.Luego ensambla todos los cables de corriente y voltaje con una hebilla.</w:t>
      </w:r>
    </w:p>
    <w:p w14:paraId="410555C4" w14:textId="04B81A1F" w:rsidR="009A783F" w:rsidRPr="002030F2" w:rsidRDefault="009A783F" w:rsidP="009A783F">
      <w:pPr>
        <w:pStyle w:val="AARU-Normal"/>
        <w:jc w:val="left"/>
        <w:rPr>
          <w:lang w:val="de-DE"/>
        </w:rPr>
      </w:pPr>
      <w:r>
        <w:rPr>
          <w:lang w:val="de-DE"/>
        </w:rPr>
        <w:t>Russian...</w:t>
      </w:r>
    </w:p>
    <w:p w14:paraId="2E3F86DD" w14:textId="77777777" w:rsidR="00580370" w:rsidRPr="00580370" w:rsidRDefault="00580370" w:rsidP="00580370">
      <w:pPr>
        <w:pStyle w:val="AAF-Normal"/>
      </w:pPr>
      <w:r w:rsidRPr="00580370">
        <w:t>Connectez le connecteur du Phoenix femelle à 4 broches qui possède un support avec des fils rouges plus longs au deuxième Phoenix mâle à partir du haut.  Connectez le Phoenix femelle à 4 broches qui possède un support avec les fils rouges plus courts au troisième Phoenix mâle à partir du haut.  Assemblez ensuite tous les fils de courant et de tension avec un serre-câble.</w:t>
      </w:r>
    </w:p>
    <w:p w14:paraId="26A7F144" w14:textId="1FB6DE9E" w:rsidR="00FB1374" w:rsidRDefault="00FB1374" w:rsidP="00FB1374">
      <w:pPr>
        <w:pStyle w:val="AAA-Aks"/>
        <w:bidi w:val="0"/>
        <w:rPr>
          <w:color w:val="000000" w:themeColor="text1"/>
          <w:lang w:val="de-DE"/>
        </w:rPr>
      </w:pPr>
      <w:r>
        <w:drawing>
          <wp:inline distT="0" distB="0" distL="0" distR="0" wp14:anchorId="2D173BF7" wp14:editId="5AD75412">
            <wp:extent cx="2270234" cy="126329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84272" cy="1271109"/>
                    </a:xfrm>
                    <a:prstGeom prst="rect">
                      <a:avLst/>
                    </a:prstGeom>
                  </pic:spPr>
                </pic:pic>
              </a:graphicData>
            </a:graphic>
          </wp:inline>
        </w:drawing>
      </w:r>
    </w:p>
    <w:p w14:paraId="45870F91" w14:textId="7FFD08B7" w:rsidR="00FB1374" w:rsidRDefault="00FB1374" w:rsidP="00FB1374">
      <w:pPr>
        <w:pStyle w:val="AAA-Aks"/>
        <w:bidi w:val="0"/>
        <w:rPr>
          <w:color w:val="000000" w:themeColor="text1"/>
          <w:lang w:val="de-DE"/>
        </w:rPr>
      </w:pPr>
      <w:r>
        <w:drawing>
          <wp:inline distT="0" distB="0" distL="0" distR="0" wp14:anchorId="74EFF4F1" wp14:editId="16210877">
            <wp:extent cx="2238703" cy="1544366"/>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55389" cy="1555877"/>
                    </a:xfrm>
                    <a:prstGeom prst="rect">
                      <a:avLst/>
                    </a:prstGeom>
                  </pic:spPr>
                </pic:pic>
              </a:graphicData>
            </a:graphic>
          </wp:inline>
        </w:drawing>
      </w:r>
    </w:p>
    <w:p w14:paraId="29445AC1" w14:textId="41221858" w:rsidR="00FB1374" w:rsidRPr="002030F2" w:rsidRDefault="00FB1374" w:rsidP="00FB1374">
      <w:pPr>
        <w:pStyle w:val="AAA-Aks"/>
        <w:bidi w:val="0"/>
        <w:rPr>
          <w:color w:val="000000" w:themeColor="text1"/>
          <w:lang w:val="de-DE"/>
        </w:rPr>
      </w:pPr>
      <w:r>
        <w:drawing>
          <wp:inline distT="0" distB="0" distL="0" distR="0" wp14:anchorId="540CB478" wp14:editId="0B4706F4">
            <wp:extent cx="2112579" cy="1062507"/>
            <wp:effectExtent l="0" t="0" r="254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24211" cy="1068357"/>
                    </a:xfrm>
                    <a:prstGeom prst="rect">
                      <a:avLst/>
                    </a:prstGeom>
                  </pic:spPr>
                </pic:pic>
              </a:graphicData>
            </a:graphic>
          </wp:inline>
        </w:drawing>
      </w:r>
    </w:p>
    <w:p w14:paraId="2CFC934D" w14:textId="2C9C5E53" w:rsidR="00826C79" w:rsidRDefault="00826C79" w:rsidP="00826C79">
      <w:pPr>
        <w:pStyle w:val="Heading3"/>
        <w:rPr>
          <w:color w:val="000000" w:themeColor="text1"/>
          <w:rtl/>
        </w:rPr>
      </w:pPr>
      <w:r w:rsidRPr="002030F2">
        <w:rPr>
          <w:color w:val="000000" w:themeColor="text1"/>
          <w:rtl/>
        </w:rPr>
        <w:t>بستن کابل فلت 25*2 - 16 سانت</w:t>
      </w:r>
      <w:r w:rsidRPr="002030F2">
        <w:rPr>
          <w:rFonts w:hint="cs"/>
          <w:color w:val="000000" w:themeColor="text1"/>
          <w:rtl/>
        </w:rPr>
        <w:t>ی</w:t>
      </w:r>
      <w:r w:rsidRPr="002030F2">
        <w:rPr>
          <w:color w:val="000000" w:themeColor="text1"/>
          <w:rtl/>
        </w:rPr>
        <w:t>متر</w:t>
      </w:r>
      <w:r w:rsidRPr="002030F2">
        <w:rPr>
          <w:rFonts w:hint="cs"/>
          <w:color w:val="000000" w:themeColor="text1"/>
          <w:rtl/>
        </w:rPr>
        <w:t>ی</w:t>
      </w:r>
      <w:r w:rsidRPr="002030F2">
        <w:rPr>
          <w:color w:val="000000" w:themeColor="text1"/>
          <w:rtl/>
        </w:rPr>
        <w:t xml:space="preserve"> (دو طرف بدون ضامن)</w:t>
      </w:r>
    </w:p>
    <w:p w14:paraId="05DB7324" w14:textId="7D2955AB" w:rsidR="00AD705B" w:rsidRPr="00AD705B" w:rsidRDefault="00664C05" w:rsidP="003407E3">
      <w:pPr>
        <w:pStyle w:val="AAAR-Normal"/>
      </w:pPr>
      <w:r w:rsidRPr="00664C05">
        <w:rPr>
          <w:rtl/>
        </w:rPr>
        <w:t>أغلق الكبل المسطح 25 * 2-16 سم (كلا الجانبين بدون تبديل)</w:t>
      </w:r>
    </w:p>
    <w:p w14:paraId="70ABB78D" w14:textId="77777777" w:rsidR="00826C79" w:rsidRPr="002030F2" w:rsidRDefault="00826C79" w:rsidP="00953B32">
      <w:pPr>
        <w:pStyle w:val="AAE-Normal"/>
        <w:rPr>
          <w:color w:val="000000" w:themeColor="text1"/>
        </w:rPr>
      </w:pPr>
      <w:r w:rsidRPr="002030F2">
        <w:rPr>
          <w:color w:val="000000" w:themeColor="text1"/>
        </w:rPr>
        <w:t>Closing a 16 cm 25 * 2 ribbon cable (both sides without a guard)</w:t>
      </w:r>
    </w:p>
    <w:p w14:paraId="06ADA07A" w14:textId="712A14CB" w:rsidR="00826C79" w:rsidRPr="002030F2" w:rsidRDefault="00826C79" w:rsidP="005C2498">
      <w:pPr>
        <w:pStyle w:val="AAG-Normal"/>
        <w:rPr>
          <w:color w:val="000000" w:themeColor="text1"/>
          <w:lang w:val="de-DE"/>
        </w:rPr>
      </w:pPr>
      <w:r w:rsidRPr="002030F2">
        <w:rPr>
          <w:color w:val="000000" w:themeColor="text1"/>
          <w:lang w:val="de-DE"/>
        </w:rPr>
        <w:t>Schließen eines 16 cm 25 * 2 Flachbandkabels (beidseitig ohne Schutz)</w:t>
      </w:r>
    </w:p>
    <w:p w14:paraId="766C90C6" w14:textId="320481C1" w:rsidR="005C2498" w:rsidRDefault="00045B98"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Cerrando un cable de cinta de 16 cm 25 * 2 (ambos lados sin protección)</w:t>
      </w:r>
    </w:p>
    <w:p w14:paraId="71F298C2" w14:textId="02DB4DE8" w:rsidR="009A783F" w:rsidRPr="002030F2" w:rsidRDefault="009A783F" w:rsidP="009A783F">
      <w:pPr>
        <w:pStyle w:val="AARU-Normal"/>
        <w:jc w:val="left"/>
        <w:rPr>
          <w:lang w:val="de-DE"/>
        </w:rPr>
      </w:pPr>
      <w:r>
        <w:rPr>
          <w:lang w:val="de-DE"/>
        </w:rPr>
        <w:t>Russian...</w:t>
      </w:r>
    </w:p>
    <w:p w14:paraId="571B93B4" w14:textId="77777777" w:rsidR="00580370" w:rsidRPr="00580370" w:rsidRDefault="00580370" w:rsidP="00580370">
      <w:pPr>
        <w:pStyle w:val="AAF-Normal"/>
      </w:pPr>
      <w:r w:rsidRPr="00580370">
        <w:t>Fermer le câble plat 25 * 2 - 16 cm (les deux côtés sans bascule)</w:t>
      </w:r>
    </w:p>
    <w:p w14:paraId="59D10D6C" w14:textId="1BBB1678" w:rsidR="00826C79" w:rsidRDefault="00826C79" w:rsidP="003407E3">
      <w:pPr>
        <w:pStyle w:val="AAA-MatnAsli"/>
        <w:rPr>
          <w:rtl/>
        </w:rPr>
      </w:pPr>
      <w:r w:rsidRPr="002030F2">
        <w:rPr>
          <w:rtl/>
        </w:rPr>
        <w:t>ا</w:t>
      </w:r>
      <w:r w:rsidRPr="002030F2">
        <w:rPr>
          <w:rFonts w:hint="cs"/>
          <w:rtl/>
        </w:rPr>
        <w:t>ی</w:t>
      </w:r>
      <w:r w:rsidRPr="002030F2">
        <w:rPr>
          <w:rFonts w:hint="eastAsia"/>
          <w:rtl/>
        </w:rPr>
        <w:t>ن</w:t>
      </w:r>
      <w:r w:rsidRPr="002030F2">
        <w:rPr>
          <w:rtl/>
        </w:rPr>
        <w:t xml:space="preserve"> کابل فلت </w:t>
      </w:r>
      <w:r w:rsidRPr="002030F2">
        <w:rPr>
          <w:rFonts w:hint="cs"/>
          <w:rtl/>
        </w:rPr>
        <w:t xml:space="preserve">سمت کامل </w:t>
      </w:r>
      <w:r w:rsidRPr="002030F2">
        <w:rPr>
          <w:rtl/>
        </w:rPr>
        <w:t>برد 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را به </w:t>
      </w:r>
      <w:r w:rsidRPr="002030F2">
        <w:rPr>
          <w:rFonts w:hint="cs"/>
          <w:rtl/>
        </w:rPr>
        <w:t xml:space="preserve">سمت کامل </w:t>
      </w:r>
      <w:r w:rsidRPr="002030F2">
        <w:rPr>
          <w:rtl/>
        </w:rPr>
        <w:t>برد آمپل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متصل م</w:t>
      </w:r>
      <w:r w:rsidRPr="002030F2">
        <w:rPr>
          <w:rFonts w:hint="cs"/>
          <w:rtl/>
        </w:rPr>
        <w:t>ی</w:t>
      </w:r>
      <w:r w:rsidRPr="002030F2">
        <w:rPr>
          <w:rFonts w:hint="cs"/>
          <w:cs/>
        </w:rPr>
        <w:t>‎</w:t>
      </w:r>
      <w:r w:rsidRPr="002030F2">
        <w:rPr>
          <w:rFonts w:hint="eastAsia"/>
          <w:rtl/>
        </w:rPr>
        <w:t>کند</w:t>
      </w:r>
      <w:r w:rsidRPr="002030F2">
        <w:rPr>
          <w:rtl/>
        </w:rPr>
        <w:t>.</w:t>
      </w:r>
    </w:p>
    <w:p w14:paraId="7359AD24" w14:textId="0C804150" w:rsidR="00AD705B" w:rsidRPr="002030F2" w:rsidRDefault="00664C05" w:rsidP="003407E3">
      <w:pPr>
        <w:pStyle w:val="AAAR-Normal"/>
        <w:rPr>
          <w:lang w:val="de-DE"/>
        </w:rPr>
      </w:pPr>
      <w:r w:rsidRPr="00664C05">
        <w:rPr>
          <w:rtl/>
          <w:lang w:val="de-DE"/>
        </w:rPr>
        <w:t>يربط هذا الكبل المسطح الجانب الكامل من لوحة التبديل بالجانب الكامل للوحة مكبر الصوت.</w:t>
      </w:r>
    </w:p>
    <w:p w14:paraId="43FCC692" w14:textId="77777777" w:rsidR="00826C79" w:rsidRPr="002030F2" w:rsidRDefault="00826C79" w:rsidP="00953B32">
      <w:pPr>
        <w:pStyle w:val="AAE-Normal"/>
        <w:rPr>
          <w:color w:val="000000" w:themeColor="text1"/>
        </w:rPr>
      </w:pPr>
      <w:r w:rsidRPr="002030F2">
        <w:rPr>
          <w:color w:val="000000" w:themeColor="text1"/>
        </w:rPr>
        <w:t>This ribbon cable connects the entire side of the switching range to the full range of the amplifier.</w:t>
      </w:r>
    </w:p>
    <w:p w14:paraId="535A9CD0" w14:textId="1313C337" w:rsidR="00826C79" w:rsidRPr="002030F2" w:rsidRDefault="00826C79" w:rsidP="005C2498">
      <w:pPr>
        <w:pStyle w:val="AAG-Normal"/>
        <w:rPr>
          <w:color w:val="000000" w:themeColor="text1"/>
          <w:lang w:val="de-DE"/>
        </w:rPr>
      </w:pPr>
      <w:r w:rsidRPr="002030F2">
        <w:rPr>
          <w:color w:val="000000" w:themeColor="text1"/>
          <w:lang w:val="de-DE"/>
        </w:rPr>
        <w:t xml:space="preserve">Dieses Flachbandkabel </w:t>
      </w:r>
      <w:r w:rsidRPr="002030F2">
        <w:rPr>
          <w:color w:val="000000" w:themeColor="text1"/>
        </w:rPr>
        <w:t>verbindet</w:t>
      </w:r>
      <w:r w:rsidRPr="002030F2">
        <w:rPr>
          <w:color w:val="000000" w:themeColor="text1"/>
          <w:lang w:val="de-DE"/>
        </w:rPr>
        <w:t xml:space="preserve"> die gesamte Seite des Schaltbereichs mit dem gesamten Bereich des Verstärkers.</w:t>
      </w:r>
    </w:p>
    <w:p w14:paraId="7834E2D4" w14:textId="71841440" w:rsidR="005C2498" w:rsidRDefault="00045B98"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Este cable de cinta conecta todo el lado del rango de conmutación al rango completo del amplificador.</w:t>
      </w:r>
    </w:p>
    <w:p w14:paraId="7309D48E" w14:textId="5B2C4EC9" w:rsidR="009A783F" w:rsidRPr="002030F2" w:rsidRDefault="009A783F" w:rsidP="009A783F">
      <w:pPr>
        <w:pStyle w:val="AARU-Normal"/>
        <w:jc w:val="left"/>
        <w:rPr>
          <w:lang w:val="de-DE"/>
        </w:rPr>
      </w:pPr>
      <w:r>
        <w:rPr>
          <w:lang w:val="de-DE"/>
        </w:rPr>
        <w:t>Russian...</w:t>
      </w:r>
    </w:p>
    <w:p w14:paraId="2F6F5DDF" w14:textId="77777777" w:rsidR="00580370" w:rsidRPr="00580370" w:rsidRDefault="00580370" w:rsidP="00580370">
      <w:pPr>
        <w:pStyle w:val="AAF-Normal"/>
        <w:rPr>
          <w:lang w:val="de-DE"/>
        </w:rPr>
      </w:pPr>
      <w:r w:rsidRPr="00580370">
        <w:rPr>
          <w:lang w:val="de-DE"/>
        </w:rPr>
        <w:t>Ce câble plat relie le côté complet de la carte de commutation au côté complet de la carte de l'amplificateur.</w:t>
      </w:r>
    </w:p>
    <w:p w14:paraId="00B06DC5" w14:textId="41736E89" w:rsidR="00FB1374" w:rsidRPr="002030F2" w:rsidRDefault="00FB1374" w:rsidP="00FB1374">
      <w:pPr>
        <w:pStyle w:val="AAA-Aks"/>
        <w:bidi w:val="0"/>
        <w:rPr>
          <w:color w:val="000000" w:themeColor="text1"/>
          <w:lang w:val="de-DE"/>
        </w:rPr>
      </w:pPr>
      <w:r>
        <w:drawing>
          <wp:inline distT="0" distB="0" distL="0" distR="0" wp14:anchorId="04645D02" wp14:editId="14E84803">
            <wp:extent cx="2270234" cy="1367527"/>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91282" cy="1380205"/>
                    </a:xfrm>
                    <a:prstGeom prst="rect">
                      <a:avLst/>
                    </a:prstGeom>
                  </pic:spPr>
                </pic:pic>
              </a:graphicData>
            </a:graphic>
          </wp:inline>
        </w:drawing>
      </w:r>
    </w:p>
    <w:p w14:paraId="563EC63B" w14:textId="449E6F83" w:rsidR="00826C79" w:rsidRDefault="00826C79" w:rsidP="00826C79">
      <w:pPr>
        <w:pStyle w:val="Heading4"/>
        <w:rPr>
          <w:color w:val="000000" w:themeColor="text1"/>
          <w:rtl/>
        </w:rPr>
      </w:pPr>
      <w:r w:rsidRPr="002030F2">
        <w:rPr>
          <w:color w:val="000000" w:themeColor="text1"/>
          <w:rtl/>
        </w:rPr>
        <w:t>نصب هولدر</w:t>
      </w:r>
      <w:r w:rsidRPr="002030F2">
        <w:rPr>
          <w:rFonts w:hint="cs"/>
          <w:color w:val="000000" w:themeColor="text1"/>
          <w:rtl/>
        </w:rPr>
        <w:t xml:space="preserve"> </w:t>
      </w:r>
      <w:r w:rsidRPr="002030F2">
        <w:rPr>
          <w:color w:val="000000" w:themeColor="text1"/>
          <w:rtl/>
        </w:rPr>
        <w:t>پا</w:t>
      </w:r>
      <w:r w:rsidRPr="002030F2">
        <w:rPr>
          <w:rFonts w:hint="cs"/>
          <w:color w:val="000000" w:themeColor="text1"/>
          <w:rtl/>
        </w:rPr>
        <w:t>ی</w:t>
      </w:r>
      <w:r w:rsidRPr="002030F2">
        <w:rPr>
          <w:rFonts w:hint="eastAsia"/>
          <w:color w:val="000000" w:themeColor="text1"/>
          <w:rtl/>
        </w:rPr>
        <w:t>ه</w:t>
      </w:r>
      <w:r w:rsidRPr="002030F2">
        <w:rPr>
          <w:color w:val="000000" w:themeColor="text1"/>
          <w:rtl/>
        </w:rPr>
        <w:t xml:space="preserve"> کوتاه </w:t>
      </w:r>
      <w:r w:rsidRPr="00A554E8">
        <w:rPr>
          <w:color w:val="000000" w:themeColor="text1"/>
          <w:lang w:val="de-DE"/>
        </w:rPr>
        <w:t>IDC</w:t>
      </w:r>
      <w:r w:rsidRPr="002030F2">
        <w:rPr>
          <w:color w:val="000000" w:themeColor="text1"/>
          <w:rtl/>
        </w:rPr>
        <w:t xml:space="preserve"> در سمت ماژول 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r w:rsidRPr="002030F2">
        <w:rPr>
          <w:color w:val="000000" w:themeColor="text1"/>
          <w:rtl/>
        </w:rPr>
        <w:t xml:space="preserve"> چسب</w:t>
      </w:r>
      <w:r w:rsidRPr="002030F2">
        <w:rPr>
          <w:rFonts w:hint="cs"/>
          <w:color w:val="000000" w:themeColor="text1"/>
          <w:rtl/>
        </w:rPr>
        <w:t>ی</w:t>
      </w:r>
      <w:r w:rsidRPr="002030F2">
        <w:rPr>
          <w:rFonts w:hint="eastAsia"/>
          <w:color w:val="000000" w:themeColor="text1"/>
          <w:rtl/>
        </w:rPr>
        <w:t>ده</w:t>
      </w:r>
      <w:r w:rsidRPr="002030F2">
        <w:rPr>
          <w:color w:val="000000" w:themeColor="text1"/>
          <w:rtl/>
        </w:rPr>
        <w:t xml:space="preserve"> به د</w:t>
      </w:r>
      <w:r w:rsidRPr="002030F2">
        <w:rPr>
          <w:rFonts w:hint="cs"/>
          <w:color w:val="000000" w:themeColor="text1"/>
          <w:rtl/>
        </w:rPr>
        <w:t>ی</w:t>
      </w:r>
      <w:r w:rsidRPr="002030F2">
        <w:rPr>
          <w:rFonts w:hint="eastAsia"/>
          <w:color w:val="000000" w:themeColor="text1"/>
          <w:rtl/>
        </w:rPr>
        <w:t>واره</w:t>
      </w:r>
      <w:r w:rsidRPr="002030F2">
        <w:rPr>
          <w:color w:val="000000" w:themeColor="text1"/>
          <w:rtl/>
        </w:rPr>
        <w:t xml:space="preserve"> ک</w:t>
      </w:r>
      <w:r w:rsidRPr="002030F2">
        <w:rPr>
          <w:rFonts w:hint="cs"/>
          <w:color w:val="000000" w:themeColor="text1"/>
          <w:rtl/>
        </w:rPr>
        <w:t>ی</w:t>
      </w:r>
      <w:r w:rsidRPr="002030F2">
        <w:rPr>
          <w:rFonts w:hint="eastAsia"/>
          <w:color w:val="000000" w:themeColor="text1"/>
          <w:rtl/>
        </w:rPr>
        <w:t>س</w:t>
      </w:r>
    </w:p>
    <w:p w14:paraId="0D28DB3F" w14:textId="440642A6" w:rsidR="00AD705B" w:rsidRPr="00AD705B" w:rsidRDefault="00664C05" w:rsidP="003407E3">
      <w:pPr>
        <w:pStyle w:val="AAAR-Normal"/>
      </w:pPr>
      <w:r w:rsidRPr="00664C05">
        <w:rPr>
          <w:rtl/>
        </w:rPr>
        <w:t xml:space="preserve">قم بتثبيت حامل القاعدة القصيرة </w:t>
      </w:r>
      <w:r w:rsidRPr="00664C05">
        <w:t>IDC</w:t>
      </w:r>
      <w:r w:rsidRPr="00664C05">
        <w:rPr>
          <w:rtl/>
        </w:rPr>
        <w:t xml:space="preserve"> على جانب وحدة مكبر الصوت المتصلة بجدار العلبة</w:t>
      </w:r>
    </w:p>
    <w:p w14:paraId="4147AA23" w14:textId="77777777" w:rsidR="00826C79" w:rsidRPr="002030F2" w:rsidRDefault="00826C79" w:rsidP="00953B32">
      <w:pPr>
        <w:pStyle w:val="AAE-Normal"/>
        <w:rPr>
          <w:color w:val="000000" w:themeColor="text1"/>
        </w:rPr>
      </w:pPr>
      <w:r w:rsidRPr="002030F2">
        <w:rPr>
          <w:color w:val="000000" w:themeColor="text1"/>
        </w:rPr>
        <w:t xml:space="preserve">Install a short legged IDC holder on the side of the amplifier module attached to the wall case. </w:t>
      </w:r>
    </w:p>
    <w:p w14:paraId="7556DF59" w14:textId="3238E515" w:rsidR="00826C79" w:rsidRPr="002030F2" w:rsidRDefault="00826C79" w:rsidP="005C2498">
      <w:pPr>
        <w:pStyle w:val="AAG-Normal"/>
        <w:rPr>
          <w:color w:val="000000" w:themeColor="text1"/>
          <w:lang w:val="de-DE"/>
        </w:rPr>
      </w:pPr>
      <w:r w:rsidRPr="002030F2">
        <w:rPr>
          <w:color w:val="000000" w:themeColor="text1"/>
          <w:lang w:val="de-DE"/>
        </w:rPr>
        <w:t xml:space="preserve">Installieren Sie einen </w:t>
      </w:r>
      <w:r w:rsidRPr="002030F2">
        <w:rPr>
          <w:color w:val="000000" w:themeColor="text1"/>
        </w:rPr>
        <w:t>kurzbeinigen</w:t>
      </w:r>
      <w:r w:rsidRPr="002030F2">
        <w:rPr>
          <w:color w:val="000000" w:themeColor="text1"/>
          <w:lang w:val="de-DE"/>
        </w:rPr>
        <w:t xml:space="preserve"> IDC-Halter an der Seite des Verstärkermoduls, das am Wandgehäuse befestigt ist.</w:t>
      </w:r>
    </w:p>
    <w:p w14:paraId="4BB9205C" w14:textId="1C5F578F" w:rsidR="005C2498" w:rsidRDefault="001F3F1B" w:rsidP="00883C31">
      <w:pPr>
        <w:pStyle w:val="AAS-Normal"/>
        <w:rPr>
          <w:color w:val="000000" w:themeColor="text1"/>
          <w:lang w:val="es-ES"/>
        </w:rPr>
      </w:pPr>
      <w:r w:rsidRPr="002030F2">
        <w:rPr>
          <w:color w:val="000000" w:themeColor="text1"/>
          <w:lang w:val="es-ES"/>
        </w:rPr>
        <w:t>.</w:t>
      </w:r>
      <w:r w:rsidR="0009274C" w:rsidRPr="002030F2">
        <w:rPr>
          <w:color w:val="000000" w:themeColor="text1"/>
          <w:lang w:val="es-ES"/>
        </w:rPr>
        <w:t>Instale un soporte IDC de patas cortas en el lado del módulo del amplificador que se adjunta a la caja de la pared.</w:t>
      </w:r>
    </w:p>
    <w:p w14:paraId="10AED8FA" w14:textId="1EC6A200" w:rsidR="009A783F" w:rsidRPr="002030F2" w:rsidRDefault="009A783F" w:rsidP="009A783F">
      <w:pPr>
        <w:pStyle w:val="AARU-Normal"/>
        <w:jc w:val="left"/>
        <w:rPr>
          <w:lang w:val="de-DE"/>
        </w:rPr>
      </w:pPr>
      <w:r>
        <w:rPr>
          <w:lang w:val="de-DE"/>
        </w:rPr>
        <w:t>Russian...</w:t>
      </w:r>
    </w:p>
    <w:p w14:paraId="0B774F42" w14:textId="77777777" w:rsidR="00580370" w:rsidRPr="00580370" w:rsidRDefault="00580370" w:rsidP="00580370">
      <w:pPr>
        <w:pStyle w:val="AAF-Normal"/>
      </w:pPr>
      <w:r w:rsidRPr="00580370">
        <w:t>Connectez un support de base court IDC sur le côté du module amplificateur fixé à la paroi du boîtier.</w:t>
      </w:r>
    </w:p>
    <w:p w14:paraId="20C342FC" w14:textId="4BFE04EA" w:rsidR="00826C79" w:rsidRDefault="00826C79" w:rsidP="003407E3">
      <w:pPr>
        <w:pStyle w:val="AAA-MatnAsli"/>
        <w:rPr>
          <w:rtl/>
        </w:rPr>
      </w:pPr>
      <w:r w:rsidRPr="002030F2">
        <w:rPr>
          <w:rtl/>
        </w:rPr>
        <w:t xml:space="preserve">هولدر را از </w:t>
      </w:r>
      <w:r w:rsidRPr="002030F2">
        <w:rPr>
          <w:rFonts w:hint="cs"/>
          <w:rtl/>
        </w:rPr>
        <w:t>ی</w:t>
      </w:r>
      <w:r w:rsidRPr="002030F2">
        <w:rPr>
          <w:rFonts w:hint="eastAsia"/>
          <w:rtl/>
        </w:rPr>
        <w:t>ک</w:t>
      </w:r>
      <w:r w:rsidRPr="002030F2">
        <w:rPr>
          <w:rtl/>
        </w:rPr>
        <w:t xml:space="preserve"> سمت به </w:t>
      </w:r>
      <w:r w:rsidRPr="002030F2">
        <w:rPr>
          <w:lang w:val="de-DE"/>
        </w:rPr>
        <w:t>IDC</w:t>
      </w:r>
      <w:r w:rsidRPr="002030F2">
        <w:rPr>
          <w:rtl/>
        </w:rPr>
        <w:t xml:space="preserve"> متصل کرده و به وس</w:t>
      </w:r>
      <w:r w:rsidRPr="002030F2">
        <w:rPr>
          <w:rFonts w:hint="cs"/>
          <w:rtl/>
        </w:rPr>
        <w:t>ی</w:t>
      </w:r>
      <w:r w:rsidRPr="002030F2">
        <w:rPr>
          <w:rFonts w:hint="eastAsia"/>
          <w:rtl/>
        </w:rPr>
        <w:t>له</w:t>
      </w:r>
      <w:r w:rsidRPr="002030F2">
        <w:rPr>
          <w:rtl/>
        </w:rPr>
        <w:t xml:space="preserve"> </w:t>
      </w:r>
      <w:r w:rsidRPr="002030F2">
        <w:rPr>
          <w:rFonts w:hint="cs"/>
          <w:rtl/>
        </w:rPr>
        <w:t>ی</w:t>
      </w:r>
      <w:r w:rsidRPr="002030F2">
        <w:rPr>
          <w:rFonts w:hint="eastAsia"/>
          <w:rtl/>
        </w:rPr>
        <w:t>ک</w:t>
      </w:r>
      <w:r w:rsidRPr="002030F2">
        <w:rPr>
          <w:rtl/>
        </w:rPr>
        <w:t xml:space="preserve"> پ</w:t>
      </w:r>
      <w:r w:rsidRPr="002030F2">
        <w:rPr>
          <w:rFonts w:hint="cs"/>
          <w:rtl/>
        </w:rPr>
        <w:t>ی</w:t>
      </w:r>
      <w:r w:rsidRPr="002030F2">
        <w:rPr>
          <w:rFonts w:hint="eastAsia"/>
          <w:rtl/>
        </w:rPr>
        <w:t>چ</w:t>
      </w:r>
      <w:r w:rsidRPr="002030F2">
        <w:rPr>
          <w:lang w:val="de-DE"/>
        </w:rPr>
        <w:t xml:space="preserve"> </w:t>
      </w:r>
      <w:r w:rsidRPr="002030F2">
        <w:rPr>
          <w:rFonts w:hint="eastAsia"/>
          <w:rtl/>
        </w:rPr>
        <w:t>گوشت</w:t>
      </w:r>
      <w:r w:rsidRPr="002030F2">
        <w:rPr>
          <w:rFonts w:hint="cs"/>
          <w:rtl/>
        </w:rPr>
        <w:t>ی</w:t>
      </w:r>
      <w:r w:rsidRPr="002030F2">
        <w:rPr>
          <w:rtl/>
        </w:rPr>
        <w:t xml:space="preserve"> </w:t>
      </w:r>
      <w:r w:rsidRPr="002030F2">
        <w:rPr>
          <w:rFonts w:hint="cs"/>
          <w:rtl/>
        </w:rPr>
        <w:t>ی</w:t>
      </w:r>
      <w:r w:rsidRPr="002030F2">
        <w:rPr>
          <w:rFonts w:hint="eastAsia"/>
          <w:rtl/>
        </w:rPr>
        <w:t>ا</w:t>
      </w:r>
      <w:r w:rsidRPr="002030F2">
        <w:rPr>
          <w:rtl/>
        </w:rPr>
        <w:t xml:space="preserve"> </w:t>
      </w:r>
      <w:r w:rsidRPr="002030F2">
        <w:rPr>
          <w:rFonts w:hint="cs"/>
          <w:rtl/>
        </w:rPr>
        <w:t>ی</w:t>
      </w:r>
      <w:r w:rsidRPr="002030F2">
        <w:rPr>
          <w:rFonts w:hint="eastAsia"/>
          <w:rtl/>
        </w:rPr>
        <w:t>ک</w:t>
      </w:r>
      <w:r w:rsidRPr="002030F2">
        <w:rPr>
          <w:rtl/>
        </w:rPr>
        <w:t xml:space="preserve"> پنس طرف د</w:t>
      </w:r>
      <w:r w:rsidRPr="002030F2">
        <w:rPr>
          <w:rFonts w:hint="cs"/>
          <w:rtl/>
        </w:rPr>
        <w:t>ی</w:t>
      </w:r>
      <w:r w:rsidRPr="002030F2">
        <w:rPr>
          <w:rFonts w:hint="eastAsia"/>
          <w:rtl/>
        </w:rPr>
        <w:t>گر</w:t>
      </w:r>
      <w:r w:rsidRPr="002030F2">
        <w:rPr>
          <w:rtl/>
        </w:rPr>
        <w:t xml:space="preserve"> را به </w:t>
      </w:r>
      <w:r w:rsidRPr="002030F2">
        <w:rPr>
          <w:lang w:val="de-DE"/>
        </w:rPr>
        <w:t>IDC</w:t>
      </w:r>
      <w:r w:rsidRPr="002030F2">
        <w:rPr>
          <w:rtl/>
        </w:rPr>
        <w:t xml:space="preserve"> متصل کن</w:t>
      </w:r>
      <w:r w:rsidRPr="002030F2">
        <w:rPr>
          <w:rFonts w:hint="cs"/>
          <w:rtl/>
        </w:rPr>
        <w:t>ی</w:t>
      </w:r>
      <w:r w:rsidRPr="002030F2">
        <w:rPr>
          <w:rFonts w:hint="eastAsia"/>
          <w:rtl/>
        </w:rPr>
        <w:t>د</w:t>
      </w:r>
      <w:r w:rsidRPr="002030F2">
        <w:rPr>
          <w:rtl/>
        </w:rPr>
        <w:t>.</w:t>
      </w:r>
    </w:p>
    <w:p w14:paraId="6B0F7180" w14:textId="4367B254" w:rsidR="00AD705B" w:rsidRPr="002030F2" w:rsidRDefault="00664C05" w:rsidP="003407E3">
      <w:pPr>
        <w:pStyle w:val="AAAR-Normal"/>
        <w:rPr>
          <w:lang w:val="de-DE"/>
        </w:rPr>
      </w:pPr>
      <w:r w:rsidRPr="00664C05">
        <w:rPr>
          <w:rtl/>
          <w:lang w:val="de-DE"/>
        </w:rPr>
        <w:t xml:space="preserve">قم بتوصيل الحامل بـ </w:t>
      </w:r>
      <w:r w:rsidRPr="00664C05">
        <w:rPr>
          <w:lang w:val="de-DE"/>
        </w:rPr>
        <w:t>IDC</w:t>
      </w:r>
      <w:r w:rsidRPr="00664C05">
        <w:rPr>
          <w:rtl/>
          <w:lang w:val="de-DE"/>
        </w:rPr>
        <w:t xml:space="preserve"> من جانب والجانب الآخر بـ </w:t>
      </w:r>
      <w:r w:rsidRPr="00664C05">
        <w:rPr>
          <w:lang w:val="de-DE"/>
        </w:rPr>
        <w:t>IDC</w:t>
      </w:r>
      <w:r w:rsidRPr="00664C05">
        <w:rPr>
          <w:rtl/>
          <w:lang w:val="de-DE"/>
        </w:rPr>
        <w:t xml:space="preserve"> باستخدام مفك براغي أو كماشة.</w:t>
      </w:r>
    </w:p>
    <w:p w14:paraId="7DED7584" w14:textId="77777777" w:rsidR="00826C79" w:rsidRPr="002030F2" w:rsidRDefault="00826C79" w:rsidP="00953B32">
      <w:pPr>
        <w:pStyle w:val="AAE-Normal"/>
        <w:rPr>
          <w:color w:val="000000" w:themeColor="text1"/>
        </w:rPr>
      </w:pPr>
      <w:r w:rsidRPr="002030F2">
        <w:rPr>
          <w:color w:val="000000" w:themeColor="text1"/>
        </w:rPr>
        <w:t>Connect the holder from one side to the IDC and connect it to the IDC by using a screwdriver or one forceps.</w:t>
      </w:r>
    </w:p>
    <w:p w14:paraId="19C23D18" w14:textId="51D91EDA" w:rsidR="00826C79" w:rsidRPr="002030F2" w:rsidRDefault="00826C79" w:rsidP="005C2498">
      <w:pPr>
        <w:pStyle w:val="AAG-Normal"/>
        <w:rPr>
          <w:color w:val="000000" w:themeColor="text1"/>
          <w:lang w:val="de-DE"/>
        </w:rPr>
      </w:pPr>
      <w:r w:rsidRPr="002030F2">
        <w:rPr>
          <w:color w:val="000000" w:themeColor="text1"/>
          <w:lang w:val="de-DE"/>
        </w:rPr>
        <w:t xml:space="preserve">Schließen Sie den Halter von einer Seite an den IDC an und verbinden Sie ihn mit einem Schraubendreher oder einer Zange mit </w:t>
      </w:r>
      <w:r w:rsidRPr="002030F2">
        <w:rPr>
          <w:color w:val="000000" w:themeColor="text1"/>
        </w:rPr>
        <w:t>dem</w:t>
      </w:r>
      <w:r w:rsidRPr="002030F2">
        <w:rPr>
          <w:color w:val="000000" w:themeColor="text1"/>
          <w:lang w:val="de-DE"/>
        </w:rPr>
        <w:t xml:space="preserve"> IDC.</w:t>
      </w:r>
    </w:p>
    <w:p w14:paraId="118174DA" w14:textId="24ECEF00"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Conecte el soporte de un lado al IDC y conéctelo al IDC con un destornillador o un fijador de clavijas.</w:t>
      </w:r>
    </w:p>
    <w:p w14:paraId="309990D1" w14:textId="0E557626" w:rsidR="009A783F" w:rsidRPr="002030F2" w:rsidRDefault="009A783F" w:rsidP="009A783F">
      <w:pPr>
        <w:pStyle w:val="AARU-Normal"/>
        <w:jc w:val="left"/>
        <w:rPr>
          <w:lang w:val="de-DE"/>
        </w:rPr>
      </w:pPr>
      <w:r>
        <w:rPr>
          <w:lang w:val="de-DE"/>
        </w:rPr>
        <w:t>Russian...</w:t>
      </w:r>
    </w:p>
    <w:p w14:paraId="09D40C2F" w14:textId="77777777" w:rsidR="00580370" w:rsidRPr="00580370" w:rsidRDefault="00580370" w:rsidP="00580370">
      <w:pPr>
        <w:pStyle w:val="AAF-Normal"/>
        <w:rPr>
          <w:lang w:val="de-DE"/>
        </w:rPr>
      </w:pPr>
      <w:r w:rsidRPr="00580370">
        <w:rPr>
          <w:lang w:val="de-DE"/>
        </w:rPr>
        <w:t>D'un côté connectez le support à l'IDC et connectez-le de l'autre côté à l'IDC à l'aide d'un tournevis ou d'une pince.</w:t>
      </w:r>
    </w:p>
    <w:p w14:paraId="4BAE8A2D" w14:textId="079AFEA7" w:rsidR="00826C79" w:rsidRDefault="00826C79" w:rsidP="00826C79">
      <w:pPr>
        <w:pStyle w:val="Heading3"/>
        <w:rPr>
          <w:color w:val="000000" w:themeColor="text1"/>
          <w:rtl/>
        </w:rPr>
      </w:pPr>
      <w:r w:rsidRPr="002030F2">
        <w:rPr>
          <w:rFonts w:hint="cs"/>
          <w:color w:val="000000" w:themeColor="text1"/>
          <w:rtl/>
        </w:rPr>
        <w:t xml:space="preserve">اتصال </w:t>
      </w:r>
      <w:r w:rsidRPr="002030F2">
        <w:rPr>
          <w:color w:val="000000" w:themeColor="text1"/>
          <w:rtl/>
        </w:rPr>
        <w:t>کابل فلت 10*2 15سانت</w:t>
      </w:r>
      <w:r w:rsidRPr="002030F2">
        <w:rPr>
          <w:rFonts w:hint="cs"/>
          <w:color w:val="000000" w:themeColor="text1"/>
          <w:rtl/>
        </w:rPr>
        <w:t>ی</w:t>
      </w:r>
      <w:r w:rsidRPr="002030F2">
        <w:rPr>
          <w:color w:val="000000" w:themeColor="text1"/>
          <w:rtl/>
        </w:rPr>
        <w:t>متر</w:t>
      </w:r>
      <w:r w:rsidRPr="002030F2">
        <w:rPr>
          <w:rFonts w:hint="cs"/>
          <w:color w:val="000000" w:themeColor="text1"/>
          <w:rtl/>
        </w:rPr>
        <w:t>ی</w:t>
      </w:r>
    </w:p>
    <w:p w14:paraId="6027FE1E" w14:textId="79EFF7ED" w:rsidR="00AD705B" w:rsidRPr="00AD705B" w:rsidRDefault="00664C05" w:rsidP="003407E3">
      <w:pPr>
        <w:pStyle w:val="AAAR-Normal"/>
      </w:pPr>
      <w:r w:rsidRPr="00664C05">
        <w:rPr>
          <w:rtl/>
        </w:rPr>
        <w:t>سلك توصيل لباد 10 * 2 15 سم</w:t>
      </w:r>
    </w:p>
    <w:p w14:paraId="01F7ACA1" w14:textId="77777777" w:rsidR="00826C79" w:rsidRPr="002030F2" w:rsidRDefault="00826C79" w:rsidP="00953B32">
      <w:pPr>
        <w:pStyle w:val="AAE-Normal"/>
        <w:rPr>
          <w:color w:val="000000" w:themeColor="text1"/>
        </w:rPr>
      </w:pPr>
      <w:r w:rsidRPr="002030F2">
        <w:rPr>
          <w:color w:val="000000" w:themeColor="text1"/>
        </w:rPr>
        <w:t>Connecting a 15 cm 2*10 Ribbon Cable</w:t>
      </w:r>
    </w:p>
    <w:p w14:paraId="15A64C85" w14:textId="6C050E1E" w:rsidR="00826C79" w:rsidRPr="002030F2" w:rsidRDefault="00826C79" w:rsidP="005C2498">
      <w:pPr>
        <w:pStyle w:val="AAG-Normal"/>
        <w:rPr>
          <w:color w:val="000000" w:themeColor="text1"/>
        </w:rPr>
      </w:pPr>
      <w:r w:rsidRPr="002030F2">
        <w:rPr>
          <w:color w:val="000000" w:themeColor="text1"/>
        </w:rPr>
        <w:t>Anschließen eines 15 cm 2* 10 Flachbandkabels</w:t>
      </w:r>
    </w:p>
    <w:p w14:paraId="18FB93AE" w14:textId="35A80FB7"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Conectando un cable de cinta de 15 cm 2*10</w:t>
      </w:r>
    </w:p>
    <w:p w14:paraId="0B6FA29F" w14:textId="54BE57A5" w:rsidR="009A783F" w:rsidRPr="00A554E8" w:rsidRDefault="009A783F" w:rsidP="009A783F">
      <w:pPr>
        <w:pStyle w:val="AARU-Normal"/>
        <w:jc w:val="left"/>
        <w:rPr>
          <w:lang w:val="es-ES"/>
        </w:rPr>
      </w:pPr>
      <w:r>
        <w:rPr>
          <w:lang w:val="es-ES"/>
        </w:rPr>
        <w:t>Russian...</w:t>
      </w:r>
    </w:p>
    <w:p w14:paraId="1A12D431" w14:textId="77777777" w:rsidR="00580370" w:rsidRPr="00580370" w:rsidRDefault="00580370" w:rsidP="00580370">
      <w:pPr>
        <w:pStyle w:val="AAF-Normal"/>
      </w:pPr>
      <w:r w:rsidRPr="00580370">
        <w:t>Connexion câble plat 10 * 2 15 cm</w:t>
      </w:r>
    </w:p>
    <w:p w14:paraId="27D24E5B" w14:textId="60932279" w:rsidR="00826C79" w:rsidRDefault="00826C79" w:rsidP="003407E3">
      <w:pPr>
        <w:pStyle w:val="AAA-MatnAsli"/>
        <w:rPr>
          <w:rtl/>
        </w:rPr>
      </w:pPr>
      <w:r w:rsidRPr="002030F2">
        <w:rPr>
          <w:rtl/>
        </w:rPr>
        <w:t>ا</w:t>
      </w:r>
      <w:r w:rsidRPr="002030F2">
        <w:rPr>
          <w:rFonts w:hint="cs"/>
          <w:rtl/>
        </w:rPr>
        <w:t>ی</w:t>
      </w:r>
      <w:r w:rsidRPr="002030F2">
        <w:rPr>
          <w:rFonts w:hint="eastAsia"/>
          <w:rtl/>
        </w:rPr>
        <w:t>ن</w:t>
      </w:r>
      <w:r w:rsidRPr="002030F2">
        <w:rPr>
          <w:rtl/>
        </w:rPr>
        <w:t xml:space="preserve"> کابل سمت ناقص و کامل </w:t>
      </w:r>
      <w:r w:rsidRPr="002030F2">
        <w:rPr>
          <w:rFonts w:hint="cs"/>
          <w:rtl/>
        </w:rPr>
        <w:t xml:space="preserve">ماژول </w:t>
      </w:r>
      <w:r w:rsidRPr="002030F2">
        <w:rPr>
          <w:rtl/>
        </w:rPr>
        <w:t>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را به هم متصل م</w:t>
      </w:r>
      <w:r w:rsidRPr="002030F2">
        <w:rPr>
          <w:rFonts w:hint="cs"/>
          <w:rtl/>
        </w:rPr>
        <w:t>ی‌</w:t>
      </w:r>
      <w:r w:rsidRPr="002030F2">
        <w:rPr>
          <w:rFonts w:hint="eastAsia"/>
          <w:rtl/>
        </w:rPr>
        <w:t>کند</w:t>
      </w:r>
      <w:r w:rsidRPr="002030F2">
        <w:rPr>
          <w:rFonts w:hint="cs"/>
          <w:rtl/>
        </w:rPr>
        <w:t>.</w:t>
      </w:r>
    </w:p>
    <w:p w14:paraId="079E6EE7" w14:textId="57DB1652" w:rsidR="00AD705B" w:rsidRPr="00A554E8" w:rsidRDefault="00664C05" w:rsidP="003407E3">
      <w:pPr>
        <w:pStyle w:val="AAAR-Normal"/>
        <w:rPr>
          <w:lang w:val="es-ES"/>
        </w:rPr>
      </w:pPr>
      <w:r w:rsidRPr="00664C05">
        <w:rPr>
          <w:rtl/>
          <w:lang w:val="es-ES"/>
        </w:rPr>
        <w:t>يقوم هذا الكبل بتوصيل الجانب غير المكتمل والكامل لوحدة التحويل.</w:t>
      </w:r>
    </w:p>
    <w:p w14:paraId="4A14C0D7" w14:textId="77777777" w:rsidR="00826C79" w:rsidRPr="002030F2" w:rsidRDefault="00826C79" w:rsidP="00953B32">
      <w:pPr>
        <w:pStyle w:val="AAE-Normal"/>
        <w:rPr>
          <w:color w:val="000000" w:themeColor="text1"/>
        </w:rPr>
      </w:pPr>
      <w:r w:rsidRPr="002030F2">
        <w:rPr>
          <w:color w:val="000000" w:themeColor="text1"/>
        </w:rPr>
        <w:t>Connect the incomplete cable to the complete side of the switching module.</w:t>
      </w:r>
      <w:bookmarkStart w:id="20" w:name="_Toc532153687"/>
    </w:p>
    <w:p w14:paraId="1936D266" w14:textId="44765B69" w:rsidR="00826C79" w:rsidRPr="002030F2" w:rsidRDefault="00826C79" w:rsidP="005C2498">
      <w:pPr>
        <w:pStyle w:val="AAG-Normal"/>
        <w:rPr>
          <w:color w:val="000000" w:themeColor="text1"/>
          <w:lang w:val="de-DE"/>
        </w:rPr>
      </w:pPr>
      <w:r w:rsidRPr="002030F2">
        <w:rPr>
          <w:color w:val="000000" w:themeColor="text1"/>
          <w:lang w:val="de-DE"/>
        </w:rPr>
        <w:t xml:space="preserve">Schließen Sie das </w:t>
      </w:r>
      <w:r w:rsidRPr="002030F2">
        <w:rPr>
          <w:color w:val="000000" w:themeColor="text1"/>
        </w:rPr>
        <w:t>unvollständige</w:t>
      </w:r>
      <w:r w:rsidRPr="002030F2">
        <w:rPr>
          <w:color w:val="000000" w:themeColor="text1"/>
          <w:lang w:val="de-DE"/>
        </w:rPr>
        <w:t xml:space="preserve"> Kabel an die komplette Seite des Schaltmoduls an.</w:t>
      </w:r>
    </w:p>
    <w:p w14:paraId="0B9D9C38" w14:textId="6C98540E"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Conecta el cable incompleto al lado completo del módulo de conmutación.</w:t>
      </w:r>
    </w:p>
    <w:p w14:paraId="2ADD8743" w14:textId="0F9AD7A8" w:rsidR="009A783F" w:rsidRPr="002030F2" w:rsidRDefault="009A783F" w:rsidP="009A783F">
      <w:pPr>
        <w:pStyle w:val="AARU-Normal"/>
        <w:jc w:val="left"/>
        <w:rPr>
          <w:lang w:val="de-DE"/>
        </w:rPr>
      </w:pPr>
      <w:r>
        <w:rPr>
          <w:lang w:val="de-DE"/>
        </w:rPr>
        <w:t>Russian...</w:t>
      </w:r>
    </w:p>
    <w:p w14:paraId="6B8AC457" w14:textId="6077FFC0" w:rsidR="00580370" w:rsidRPr="00F11AE4" w:rsidRDefault="00580370" w:rsidP="00580370">
      <w:pPr>
        <w:pStyle w:val="AAF-Normal"/>
      </w:pPr>
      <w:r w:rsidRPr="00580370">
        <w:t>Ce câble relie le côté incomplet et complet du module de commutation.</w:t>
      </w:r>
    </w:p>
    <w:p w14:paraId="655D62F3" w14:textId="7A092DDF" w:rsidR="00FB1374" w:rsidRPr="002030F2" w:rsidRDefault="00FB1374" w:rsidP="00FB1374">
      <w:pPr>
        <w:pStyle w:val="AAA-Aks"/>
        <w:bidi w:val="0"/>
        <w:rPr>
          <w:color w:val="000000" w:themeColor="text1"/>
          <w:lang w:val="de-DE"/>
        </w:rPr>
      </w:pPr>
      <w:r>
        <w:drawing>
          <wp:inline distT="0" distB="0" distL="0" distR="0" wp14:anchorId="4D31CF01" wp14:editId="0C2B83D0">
            <wp:extent cx="2617076" cy="116717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27947" cy="1172021"/>
                    </a:xfrm>
                    <a:prstGeom prst="rect">
                      <a:avLst/>
                    </a:prstGeom>
                  </pic:spPr>
                </pic:pic>
              </a:graphicData>
            </a:graphic>
          </wp:inline>
        </w:drawing>
      </w:r>
    </w:p>
    <w:p w14:paraId="53931F7B" w14:textId="62D647FB" w:rsidR="00826C79" w:rsidRDefault="00826C79" w:rsidP="00826C79">
      <w:pPr>
        <w:pStyle w:val="Heading4"/>
        <w:rPr>
          <w:color w:val="000000" w:themeColor="text1"/>
          <w:rtl/>
        </w:rPr>
      </w:pPr>
      <w:r w:rsidRPr="002030F2">
        <w:rPr>
          <w:color w:val="000000" w:themeColor="text1"/>
          <w:rtl/>
        </w:rPr>
        <w:t>نصب 2 عدد هولدر آمپل</w:t>
      </w:r>
      <w:r w:rsidRPr="002030F2">
        <w:rPr>
          <w:rFonts w:hint="cs"/>
          <w:color w:val="000000" w:themeColor="text1"/>
          <w:rtl/>
        </w:rPr>
        <w:t>ی</w:t>
      </w:r>
      <w:r w:rsidRPr="002030F2">
        <w:rPr>
          <w:rFonts w:hint="cs"/>
          <w:color w:val="000000" w:themeColor="text1"/>
          <w:cs/>
        </w:rPr>
        <w:t>‎</w:t>
      </w:r>
      <w:r w:rsidRPr="002030F2">
        <w:rPr>
          <w:rFonts w:hint="eastAsia"/>
          <w:color w:val="000000" w:themeColor="text1"/>
          <w:rtl/>
        </w:rPr>
        <w:t>فا</w:t>
      </w:r>
      <w:r w:rsidRPr="002030F2">
        <w:rPr>
          <w:rFonts w:hint="cs"/>
          <w:color w:val="000000" w:themeColor="text1"/>
          <w:rtl/>
        </w:rPr>
        <w:t>ی</w:t>
      </w:r>
      <w:r w:rsidRPr="002030F2">
        <w:rPr>
          <w:rFonts w:hint="eastAsia"/>
          <w:color w:val="000000" w:themeColor="text1"/>
          <w:rtl/>
        </w:rPr>
        <w:t>ر</w:t>
      </w:r>
      <w:r w:rsidRPr="002030F2">
        <w:rPr>
          <w:color w:val="000000" w:themeColor="text1"/>
          <w:rtl/>
        </w:rPr>
        <w:t xml:space="preserve"> و 2 عدد هولدر 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r w:rsidRPr="002030F2">
        <w:rPr>
          <w:color w:val="000000" w:themeColor="text1"/>
          <w:rtl/>
        </w:rPr>
        <w:t xml:space="preserve"> بر رو</w:t>
      </w:r>
      <w:r w:rsidRPr="002030F2">
        <w:rPr>
          <w:rFonts w:hint="cs"/>
          <w:color w:val="000000" w:themeColor="text1"/>
          <w:rtl/>
        </w:rPr>
        <w:t>ی</w:t>
      </w:r>
      <w:r w:rsidRPr="002030F2">
        <w:rPr>
          <w:color w:val="000000" w:themeColor="text1"/>
          <w:rtl/>
        </w:rPr>
        <w:t xml:space="preserve"> ر</w:t>
      </w:r>
      <w:r w:rsidRPr="002030F2">
        <w:rPr>
          <w:rFonts w:hint="cs"/>
          <w:color w:val="000000" w:themeColor="text1"/>
          <w:rtl/>
        </w:rPr>
        <w:t>ی</w:t>
      </w:r>
      <w:r w:rsidRPr="002030F2">
        <w:rPr>
          <w:rFonts w:hint="eastAsia"/>
          <w:color w:val="000000" w:themeColor="text1"/>
          <w:rtl/>
        </w:rPr>
        <w:t>ل</w:t>
      </w:r>
      <w:r w:rsidRPr="002030F2">
        <w:rPr>
          <w:color w:val="000000" w:themeColor="text1"/>
          <w:rtl/>
        </w:rPr>
        <w:t xml:space="preserve"> م</w:t>
      </w:r>
      <w:r w:rsidRPr="002030F2">
        <w:rPr>
          <w:rFonts w:hint="cs"/>
          <w:color w:val="000000" w:themeColor="text1"/>
          <w:rtl/>
        </w:rPr>
        <w:t>ی</w:t>
      </w:r>
      <w:r w:rsidRPr="002030F2">
        <w:rPr>
          <w:rFonts w:hint="eastAsia"/>
          <w:color w:val="000000" w:themeColor="text1"/>
          <w:rtl/>
        </w:rPr>
        <w:t>ان</w:t>
      </w:r>
      <w:r w:rsidRPr="002030F2">
        <w:rPr>
          <w:rFonts w:hint="cs"/>
          <w:color w:val="000000" w:themeColor="text1"/>
          <w:rtl/>
        </w:rPr>
        <w:t>ی</w:t>
      </w:r>
      <w:r w:rsidRPr="002030F2">
        <w:rPr>
          <w:color w:val="000000" w:themeColor="text1"/>
          <w:rtl/>
        </w:rPr>
        <w:t xml:space="preserve"> ک</w:t>
      </w:r>
      <w:r w:rsidRPr="002030F2">
        <w:rPr>
          <w:rFonts w:hint="cs"/>
          <w:color w:val="000000" w:themeColor="text1"/>
          <w:rtl/>
        </w:rPr>
        <w:t>ی</w:t>
      </w:r>
      <w:r w:rsidRPr="002030F2">
        <w:rPr>
          <w:rFonts w:hint="eastAsia"/>
          <w:color w:val="000000" w:themeColor="text1"/>
          <w:rtl/>
        </w:rPr>
        <w:t>س</w:t>
      </w:r>
    </w:p>
    <w:p w14:paraId="5194411F" w14:textId="5D550478" w:rsidR="00AD705B" w:rsidRPr="00AD705B" w:rsidRDefault="00664C05" w:rsidP="003407E3">
      <w:pPr>
        <w:pStyle w:val="AAAR-Normal"/>
      </w:pPr>
      <w:r w:rsidRPr="00664C05">
        <w:rPr>
          <w:rtl/>
        </w:rPr>
        <w:t>ک</w:t>
      </w:r>
      <w:r w:rsidRPr="00664C05">
        <w:rPr>
          <w:rFonts w:hint="cs"/>
          <w:rtl/>
        </w:rPr>
        <w:t>ی</w:t>
      </w:r>
      <w:r w:rsidRPr="00664C05">
        <w:rPr>
          <w:rFonts w:hint="eastAsia"/>
          <w:rtl/>
        </w:rPr>
        <w:t>س</w:t>
      </w:r>
      <w:r w:rsidRPr="00664C05">
        <w:rPr>
          <w:rtl/>
        </w:rPr>
        <w:t xml:space="preserve"> قم بتركيب حاملي مكبر للصوت وحاملي تبديل على السكة الوسطى للعلبة</w:t>
      </w:r>
    </w:p>
    <w:p w14:paraId="4E2B9B7B" w14:textId="77777777" w:rsidR="00826C79" w:rsidRPr="002030F2" w:rsidRDefault="00826C79" w:rsidP="00953B32">
      <w:pPr>
        <w:pStyle w:val="AAE-Normal"/>
        <w:rPr>
          <w:color w:val="000000" w:themeColor="text1"/>
        </w:rPr>
      </w:pPr>
      <w:r w:rsidRPr="002030F2">
        <w:rPr>
          <w:color w:val="000000" w:themeColor="text1"/>
        </w:rPr>
        <w:t>Installation of two amplifier holders and two switching holders on the middle rails of the case</w:t>
      </w:r>
    </w:p>
    <w:p w14:paraId="79F8A9CD" w14:textId="79CF5032" w:rsidR="00826C79" w:rsidRPr="002030F2" w:rsidRDefault="00826C79" w:rsidP="005C2498">
      <w:pPr>
        <w:pStyle w:val="AAG-Normal"/>
        <w:rPr>
          <w:color w:val="000000" w:themeColor="text1"/>
          <w:lang w:val="de-DE"/>
        </w:rPr>
      </w:pPr>
      <w:r w:rsidRPr="002030F2">
        <w:rPr>
          <w:color w:val="000000" w:themeColor="text1"/>
          <w:lang w:val="de-DE"/>
        </w:rPr>
        <w:t xml:space="preserve">Einbau von zwei </w:t>
      </w:r>
      <w:r w:rsidRPr="002030F2">
        <w:rPr>
          <w:color w:val="000000" w:themeColor="text1"/>
        </w:rPr>
        <w:t>Verstärkerhaltern</w:t>
      </w:r>
      <w:r w:rsidRPr="002030F2">
        <w:rPr>
          <w:color w:val="000000" w:themeColor="text1"/>
          <w:lang w:val="de-DE"/>
        </w:rPr>
        <w:t xml:space="preserve"> und zwei Schalthaltern auf den Mittelschienen des Gehäuses</w:t>
      </w:r>
    </w:p>
    <w:p w14:paraId="2144932A" w14:textId="54969B41"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Instalación de dos soportes de amplificación y dos soportes de conmutación en los rieles centrales de la caja</w:t>
      </w:r>
    </w:p>
    <w:p w14:paraId="30CEF9C9" w14:textId="0F516073" w:rsidR="009A783F" w:rsidRPr="002030F2" w:rsidRDefault="009A783F" w:rsidP="009A783F">
      <w:pPr>
        <w:pStyle w:val="AARU-Normal"/>
        <w:jc w:val="left"/>
        <w:rPr>
          <w:lang w:val="de-DE"/>
        </w:rPr>
      </w:pPr>
      <w:r>
        <w:rPr>
          <w:lang w:val="de-DE"/>
        </w:rPr>
        <w:t>Russian...</w:t>
      </w:r>
    </w:p>
    <w:p w14:paraId="177FF4F9" w14:textId="77777777" w:rsidR="00580370" w:rsidRPr="00580370" w:rsidRDefault="00580370" w:rsidP="00580370">
      <w:pPr>
        <w:pStyle w:val="AAF-Normal"/>
      </w:pPr>
      <w:r w:rsidRPr="00580370">
        <w:t>Installation de deux supports d'amplificateur et de deux supports de commutation sur les rails médians du boîtier</w:t>
      </w:r>
    </w:p>
    <w:p w14:paraId="539721CC" w14:textId="4FBF2576" w:rsidR="00826C79" w:rsidRDefault="00826C79" w:rsidP="003407E3">
      <w:pPr>
        <w:pStyle w:val="AAA-MatnAsli"/>
        <w:rPr>
          <w:rtl/>
        </w:rPr>
      </w:pPr>
      <w:r w:rsidRPr="002030F2">
        <w:rPr>
          <w:rtl/>
        </w:rPr>
        <w:t>هولدرها با</w:t>
      </w:r>
      <w:r w:rsidRPr="002030F2">
        <w:rPr>
          <w:rFonts w:hint="cs"/>
          <w:rtl/>
        </w:rPr>
        <w:t>ی</w:t>
      </w:r>
      <w:r w:rsidRPr="002030F2">
        <w:rPr>
          <w:rFonts w:hint="eastAsia"/>
          <w:rtl/>
        </w:rPr>
        <w:t>د</w:t>
      </w:r>
      <w:r w:rsidRPr="002030F2">
        <w:rPr>
          <w:rtl/>
        </w:rPr>
        <w:t xml:space="preserve"> بر رو</w:t>
      </w:r>
      <w:r w:rsidRPr="002030F2">
        <w:rPr>
          <w:rFonts w:hint="cs"/>
          <w:rtl/>
        </w:rPr>
        <w:t>ی</w:t>
      </w:r>
      <w:r w:rsidRPr="002030F2">
        <w:rPr>
          <w:rtl/>
        </w:rPr>
        <w:t xml:space="preserve"> ر</w:t>
      </w:r>
      <w:r w:rsidRPr="002030F2">
        <w:rPr>
          <w:rFonts w:hint="cs"/>
          <w:rtl/>
        </w:rPr>
        <w:t>ی</w:t>
      </w:r>
      <w:r w:rsidRPr="002030F2">
        <w:rPr>
          <w:rFonts w:hint="eastAsia"/>
          <w:rtl/>
        </w:rPr>
        <w:t>ل</w:t>
      </w:r>
      <w:r w:rsidRPr="002030F2">
        <w:rPr>
          <w:rtl/>
        </w:rPr>
        <w:t xml:space="preserve"> قرار گرفته و دو ش</w:t>
      </w:r>
      <w:r w:rsidRPr="002030F2">
        <w:rPr>
          <w:rFonts w:hint="cs"/>
          <w:rtl/>
        </w:rPr>
        <w:t>ی</w:t>
      </w:r>
      <w:r w:rsidRPr="002030F2">
        <w:rPr>
          <w:rFonts w:hint="eastAsia"/>
          <w:rtl/>
        </w:rPr>
        <w:t>ار</w:t>
      </w:r>
      <w:r w:rsidRPr="002030F2">
        <w:rPr>
          <w:rtl/>
        </w:rPr>
        <w:t xml:space="preserve"> تعب</w:t>
      </w:r>
      <w:r w:rsidRPr="002030F2">
        <w:rPr>
          <w:rFonts w:hint="cs"/>
          <w:rtl/>
        </w:rPr>
        <w:t>ی</w:t>
      </w:r>
      <w:r w:rsidRPr="002030F2">
        <w:rPr>
          <w:rFonts w:hint="eastAsia"/>
          <w:rtl/>
        </w:rPr>
        <w:t>ه</w:t>
      </w:r>
      <w:r w:rsidRPr="002030F2">
        <w:rPr>
          <w:rtl/>
        </w:rPr>
        <w:t xml:space="preserve"> شده رو</w:t>
      </w:r>
      <w:r w:rsidRPr="002030F2">
        <w:rPr>
          <w:rFonts w:hint="cs"/>
          <w:rtl/>
        </w:rPr>
        <w:t>ی</w:t>
      </w:r>
      <w:r w:rsidRPr="002030F2">
        <w:rPr>
          <w:rtl/>
        </w:rPr>
        <w:t xml:space="preserve"> آنها </w:t>
      </w:r>
      <w:r w:rsidRPr="002030F2">
        <w:rPr>
          <w:rFonts w:hint="cs"/>
          <w:rtl/>
        </w:rPr>
        <w:t xml:space="preserve">بر </w:t>
      </w:r>
      <w:r w:rsidRPr="002030F2">
        <w:rPr>
          <w:rtl/>
        </w:rPr>
        <w:t>رو</w:t>
      </w:r>
      <w:r w:rsidRPr="002030F2">
        <w:rPr>
          <w:rFonts w:hint="cs"/>
          <w:rtl/>
        </w:rPr>
        <w:t>ی</w:t>
      </w:r>
      <w:r w:rsidRPr="002030F2">
        <w:rPr>
          <w:rtl/>
        </w:rPr>
        <w:t xml:space="preserve"> ماژول و </w:t>
      </w:r>
      <w:r w:rsidRPr="002030F2">
        <w:rPr>
          <w:rFonts w:hint="cs"/>
          <w:rtl/>
        </w:rPr>
        <w:t xml:space="preserve">برد اصلی </w:t>
      </w:r>
      <w:r w:rsidRPr="002030F2">
        <w:rPr>
          <w:rtl/>
        </w:rPr>
        <w:t>قرار داده شود و سپس هر هولدر توسط 2</w:t>
      </w:r>
      <w:r w:rsidRPr="002030F2">
        <w:rPr>
          <w:rFonts w:hint="cs"/>
          <w:rtl/>
        </w:rPr>
        <w:t xml:space="preserve"> عدد</w:t>
      </w:r>
      <w:r w:rsidRPr="002030F2">
        <w:rPr>
          <w:rtl/>
        </w:rPr>
        <w:t xml:space="preserve"> پ</w:t>
      </w:r>
      <w:r w:rsidRPr="002030F2">
        <w:rPr>
          <w:rFonts w:hint="cs"/>
          <w:rtl/>
        </w:rPr>
        <w:t>ی</w:t>
      </w:r>
      <w:r w:rsidRPr="002030F2">
        <w:rPr>
          <w:rFonts w:hint="eastAsia"/>
          <w:rtl/>
        </w:rPr>
        <w:t>چ</w:t>
      </w:r>
      <w:r w:rsidRPr="002030F2">
        <w:rPr>
          <w:rtl/>
        </w:rPr>
        <w:t xml:space="preserve"> 16*</w:t>
      </w:r>
      <w:r w:rsidRPr="002030F2">
        <w:rPr>
          <w:rFonts w:hint="cs"/>
          <w:rtl/>
        </w:rPr>
        <w:t>5/2</w:t>
      </w:r>
      <w:r w:rsidRPr="002030F2">
        <w:rPr>
          <w:rtl/>
        </w:rPr>
        <w:t xml:space="preserve"> </w:t>
      </w:r>
      <w:r w:rsidRPr="002030F2">
        <w:rPr>
          <w:rFonts w:hint="cs"/>
          <w:rtl/>
        </w:rPr>
        <w:t xml:space="preserve">آغشته به چسب مخصوص پیچ </w:t>
      </w:r>
      <w:r w:rsidRPr="002030F2">
        <w:rPr>
          <w:rtl/>
        </w:rPr>
        <w:t xml:space="preserve">به همراه </w:t>
      </w:r>
      <w:r w:rsidRPr="002030F2">
        <w:rPr>
          <w:rFonts w:hint="cs"/>
          <w:rtl/>
        </w:rPr>
        <w:t>ی</w:t>
      </w:r>
      <w:r w:rsidRPr="002030F2">
        <w:rPr>
          <w:rFonts w:hint="eastAsia"/>
          <w:rtl/>
        </w:rPr>
        <w:t>ک</w:t>
      </w:r>
      <w:r w:rsidRPr="002030F2">
        <w:rPr>
          <w:rtl/>
        </w:rPr>
        <w:t xml:space="preserve"> واشر </w:t>
      </w:r>
      <w:r w:rsidRPr="002030F2">
        <w:rPr>
          <w:rFonts w:hint="cs"/>
          <w:rtl/>
        </w:rPr>
        <w:t xml:space="preserve">تخت روی </w:t>
      </w:r>
      <w:r w:rsidRPr="002030F2">
        <w:rPr>
          <w:rtl/>
        </w:rPr>
        <w:t>هولدر و ر</w:t>
      </w:r>
      <w:r w:rsidRPr="002030F2">
        <w:rPr>
          <w:rFonts w:hint="cs"/>
          <w:rtl/>
        </w:rPr>
        <w:t>ی</w:t>
      </w:r>
      <w:r w:rsidRPr="002030F2">
        <w:rPr>
          <w:rFonts w:hint="eastAsia"/>
          <w:rtl/>
        </w:rPr>
        <w:t>ل</w:t>
      </w:r>
      <w:r w:rsidRPr="002030F2">
        <w:rPr>
          <w:rtl/>
        </w:rPr>
        <w:t xml:space="preserve"> </w:t>
      </w:r>
      <w:r w:rsidRPr="002030F2">
        <w:rPr>
          <w:rFonts w:hint="cs"/>
          <w:rtl/>
        </w:rPr>
        <w:t xml:space="preserve">میانی </w:t>
      </w:r>
      <w:r w:rsidRPr="002030F2">
        <w:rPr>
          <w:rtl/>
        </w:rPr>
        <w:t>بسته و محکم شود</w:t>
      </w:r>
      <w:r w:rsidRPr="002030F2">
        <w:rPr>
          <w:rFonts w:hint="cs"/>
          <w:rtl/>
        </w:rPr>
        <w:t>.</w:t>
      </w:r>
    </w:p>
    <w:p w14:paraId="730CF475" w14:textId="7BAEFFA1" w:rsidR="00AD705B" w:rsidRPr="002030F2" w:rsidRDefault="00664C05" w:rsidP="003407E3">
      <w:pPr>
        <w:pStyle w:val="AAAR-Normal"/>
        <w:rPr>
          <w:rtl/>
        </w:rPr>
      </w:pPr>
      <w:r w:rsidRPr="00664C05">
        <w:rPr>
          <w:rtl/>
        </w:rPr>
        <w:t>يجب وضع الحوامل على الدرج</w:t>
      </w:r>
      <w:r w:rsidRPr="00664C05">
        <w:rPr>
          <w:rFonts w:hint="cs"/>
          <w:rtl/>
        </w:rPr>
        <w:t>ی</w:t>
      </w:r>
      <w:r w:rsidRPr="00664C05">
        <w:rPr>
          <w:rtl/>
        </w:rPr>
        <w:t xml:space="preserve">  ووضع الأخاديد المثبتة عليها على الوحدة واللوحة الرئيسية ، وبعد ذلك يجب تشريب كل حامل بمسمارين 16 * 5/2 مشربان بغراء برغي خاص جنبًا إلى جنب مع مسطح الغسالة على الحامل والسكك الحديدية الوسط مغلق ومحكم.</w:t>
      </w:r>
    </w:p>
    <w:p w14:paraId="67F8608E" w14:textId="77777777" w:rsidR="00826C79" w:rsidRPr="002030F2" w:rsidRDefault="00826C79" w:rsidP="00953B32">
      <w:pPr>
        <w:pStyle w:val="AAE-Normal"/>
        <w:rPr>
          <w:color w:val="000000" w:themeColor="text1"/>
        </w:rPr>
      </w:pPr>
      <w:r w:rsidRPr="002030F2">
        <w:rPr>
          <w:color w:val="000000" w:themeColor="text1"/>
        </w:rPr>
        <w:t>Holders must be placed on the rails and the two slots embedded on them should be placed on the module and the original board. Each holder is closed and tightened by 2 screws 16.5</w:t>
      </w:r>
      <w:r w:rsidRPr="002030F2">
        <w:rPr>
          <w:rFonts w:hint="cs"/>
          <w:color w:val="000000" w:themeColor="text1"/>
        </w:rPr>
        <w:t>×</w:t>
      </w:r>
      <w:r w:rsidRPr="002030F2">
        <w:rPr>
          <w:color w:val="000000" w:themeColor="text1"/>
        </w:rPr>
        <w:t>2 soaked in a special screw along with a ribbon gasket on the holder and middle rails.</w:t>
      </w:r>
    </w:p>
    <w:p w14:paraId="3E9D126F" w14:textId="1177F909" w:rsidR="00826C79" w:rsidRPr="002030F2" w:rsidRDefault="00826C79" w:rsidP="005C2498">
      <w:pPr>
        <w:pStyle w:val="AAG-Normal"/>
        <w:rPr>
          <w:color w:val="000000" w:themeColor="text1"/>
          <w:lang w:val="de-DE"/>
        </w:rPr>
      </w:pPr>
      <w:r w:rsidRPr="002030F2">
        <w:rPr>
          <w:color w:val="000000" w:themeColor="text1"/>
          <w:lang w:val="de-DE"/>
        </w:rPr>
        <w:t xml:space="preserve">Die Halter müssen auf den Schienen platziert werden, und die beiden darauf eingebetteten Schlitze sollten auf dem Modul und der Originalplatine platziert werden. Jeder Halter wird geschlossen und durch 2 Schrauben 16,5 x 2 in einer </w:t>
      </w:r>
      <w:r w:rsidRPr="002030F2">
        <w:rPr>
          <w:color w:val="000000" w:themeColor="text1"/>
        </w:rPr>
        <w:t>speziellen</w:t>
      </w:r>
      <w:r w:rsidRPr="002030F2">
        <w:rPr>
          <w:color w:val="000000" w:themeColor="text1"/>
          <w:lang w:val="de-DE"/>
        </w:rPr>
        <w:t xml:space="preserve"> Schraube zusammen mit einer Banddichtung auf dem Halter und mittelschienen eingeweicht angezogen.</w:t>
      </w:r>
    </w:p>
    <w:p w14:paraId="429998AC" w14:textId="19ECE859"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Los soportes deben colocarse en los rieles y las dos ranuras incrustadas en ellos deben colocarse en el módulo y el tablero original. Cada soporte se cierra y se aprieta con 2 tornillos de 16,5×2 empapados en un tornillo especial junto con una junta de cinta en el soporte y los rieles del medio.</w:t>
      </w:r>
    </w:p>
    <w:p w14:paraId="309A4CCA" w14:textId="2A80AC8A" w:rsidR="009A783F" w:rsidRPr="002030F2" w:rsidRDefault="009A783F" w:rsidP="009A783F">
      <w:pPr>
        <w:pStyle w:val="AARU-Normal"/>
        <w:jc w:val="left"/>
        <w:rPr>
          <w:lang w:val="de-DE"/>
        </w:rPr>
      </w:pPr>
      <w:r>
        <w:rPr>
          <w:lang w:val="de-DE"/>
        </w:rPr>
        <w:t>Russian...</w:t>
      </w:r>
    </w:p>
    <w:p w14:paraId="2BD3AD72" w14:textId="77777777" w:rsidR="00580370" w:rsidRPr="00580370" w:rsidRDefault="00580370" w:rsidP="00580370">
      <w:pPr>
        <w:pStyle w:val="AAF-Normal"/>
      </w:pPr>
      <w:r w:rsidRPr="00580370">
        <w:t>Les supports doivent être placés sur les rails et les deux rainures installées dessus doivent être placées sur le module et la carte d'origine.  Chaque support doit être fermé et serré par 2 clous 16,5 × 2 imprégnés de colle espéciale avec un plat rondelle sur le support et les rails intermédiaires.</w:t>
      </w:r>
    </w:p>
    <w:p w14:paraId="550CA0BA" w14:textId="052DAA35" w:rsidR="00FB1374" w:rsidRPr="002030F2" w:rsidRDefault="00FB1374" w:rsidP="00FB1374">
      <w:pPr>
        <w:pStyle w:val="AAA-Aks"/>
        <w:bidi w:val="0"/>
        <w:rPr>
          <w:color w:val="000000" w:themeColor="text1"/>
          <w:lang w:val="de-DE"/>
        </w:rPr>
      </w:pPr>
      <w:r>
        <w:drawing>
          <wp:inline distT="0" distB="0" distL="0" distR="0" wp14:anchorId="43E75F76" wp14:editId="36DDE29A">
            <wp:extent cx="3058510" cy="1168510"/>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88047" cy="1179795"/>
                    </a:xfrm>
                    <a:prstGeom prst="rect">
                      <a:avLst/>
                    </a:prstGeom>
                  </pic:spPr>
                </pic:pic>
              </a:graphicData>
            </a:graphic>
          </wp:inline>
        </w:drawing>
      </w:r>
    </w:p>
    <w:p w14:paraId="2AD906EA" w14:textId="1E89579E" w:rsidR="00826C79" w:rsidRDefault="00826C79" w:rsidP="00826C79">
      <w:pPr>
        <w:pStyle w:val="Heading4"/>
        <w:rPr>
          <w:color w:val="000000" w:themeColor="text1"/>
          <w:rtl/>
        </w:rPr>
      </w:pPr>
      <w:bookmarkStart w:id="21" w:name="_Toc532153717"/>
      <w:r w:rsidRPr="002030F2">
        <w:rPr>
          <w:color w:val="000000" w:themeColor="text1"/>
          <w:rtl/>
        </w:rPr>
        <w:t>نصب هولدر م</w:t>
      </w:r>
      <w:r w:rsidRPr="002030F2">
        <w:rPr>
          <w:rFonts w:hint="cs"/>
          <w:color w:val="000000" w:themeColor="text1"/>
          <w:rtl/>
        </w:rPr>
        <w:t>ی</w:t>
      </w:r>
      <w:r w:rsidRPr="002030F2">
        <w:rPr>
          <w:rFonts w:hint="eastAsia"/>
          <w:color w:val="000000" w:themeColor="text1"/>
          <w:rtl/>
        </w:rPr>
        <w:t>کرو</w:t>
      </w:r>
      <w:bookmarkEnd w:id="21"/>
    </w:p>
    <w:p w14:paraId="15F31CFF" w14:textId="175288F7" w:rsidR="00AD705B" w:rsidRPr="00AD705B" w:rsidRDefault="00664C05" w:rsidP="003407E3">
      <w:pPr>
        <w:pStyle w:val="AAAR-Normal"/>
      </w:pPr>
      <w:r w:rsidRPr="00664C05">
        <w:rPr>
          <w:rtl/>
        </w:rPr>
        <w:t>قم بتركيب حامل المايكرو</w:t>
      </w:r>
    </w:p>
    <w:p w14:paraId="62EB09A2" w14:textId="77777777" w:rsidR="00826C79" w:rsidRPr="002030F2" w:rsidRDefault="00826C79" w:rsidP="00953B32">
      <w:pPr>
        <w:pStyle w:val="AAE-Normal"/>
        <w:rPr>
          <w:color w:val="000000" w:themeColor="text1"/>
        </w:rPr>
      </w:pPr>
      <w:r w:rsidRPr="002030F2">
        <w:rPr>
          <w:color w:val="000000" w:themeColor="text1"/>
        </w:rPr>
        <w:t>Placing the Micro Holder</w:t>
      </w:r>
    </w:p>
    <w:p w14:paraId="6DDD88C1" w14:textId="0A9A0566" w:rsidR="00826C79" w:rsidRPr="002030F2" w:rsidRDefault="00826C79" w:rsidP="005C2498">
      <w:pPr>
        <w:pStyle w:val="AAG-Normal"/>
        <w:rPr>
          <w:color w:val="000000" w:themeColor="text1"/>
        </w:rPr>
      </w:pPr>
      <w:r w:rsidRPr="002030F2">
        <w:rPr>
          <w:color w:val="000000" w:themeColor="text1"/>
        </w:rPr>
        <w:t>Platzieren des Mikro-Halters</w:t>
      </w:r>
    </w:p>
    <w:p w14:paraId="51CDCCA1" w14:textId="2B03B67A" w:rsidR="005C2498" w:rsidRDefault="001F3F1B" w:rsidP="00883C31">
      <w:pPr>
        <w:pStyle w:val="AAS-Normal"/>
        <w:rPr>
          <w:color w:val="000000" w:themeColor="text1"/>
        </w:rPr>
      </w:pPr>
      <w:r w:rsidRPr="002030F2">
        <w:rPr>
          <w:color w:val="000000" w:themeColor="text1"/>
        </w:rPr>
        <w:t>.</w:t>
      </w:r>
      <w:r w:rsidR="00852B14" w:rsidRPr="002030F2">
        <w:rPr>
          <w:color w:val="000000" w:themeColor="text1"/>
        </w:rPr>
        <w:t>Colocando el micro soporte</w:t>
      </w:r>
    </w:p>
    <w:p w14:paraId="487C3884" w14:textId="609103C2" w:rsidR="009A783F" w:rsidRPr="002030F2" w:rsidRDefault="009A783F" w:rsidP="009A783F">
      <w:pPr>
        <w:pStyle w:val="AARU-Normal"/>
        <w:jc w:val="left"/>
      </w:pPr>
      <w:r>
        <w:t>Russian...</w:t>
      </w:r>
    </w:p>
    <w:p w14:paraId="243B40D3" w14:textId="77777777" w:rsidR="00580370" w:rsidRPr="00580370" w:rsidRDefault="00580370" w:rsidP="00580370">
      <w:pPr>
        <w:pStyle w:val="AAF-Normal"/>
        <w:rPr>
          <w:lang w:val="de-DE"/>
        </w:rPr>
      </w:pPr>
      <w:r w:rsidRPr="00580370">
        <w:rPr>
          <w:lang w:val="de-DE"/>
        </w:rPr>
        <w:t>Installer le micro support</w:t>
      </w:r>
    </w:p>
    <w:p w14:paraId="66D44C72" w14:textId="269F57B0" w:rsidR="00826C79" w:rsidRDefault="00826C79" w:rsidP="003407E3">
      <w:pPr>
        <w:pStyle w:val="AAA-MatnAsli"/>
        <w:rPr>
          <w:rtl/>
        </w:rPr>
      </w:pPr>
      <w:r w:rsidRPr="002030F2">
        <w:rPr>
          <w:rtl/>
        </w:rPr>
        <w:t>هولدر م</w:t>
      </w:r>
      <w:r w:rsidRPr="002030F2">
        <w:rPr>
          <w:rFonts w:hint="cs"/>
          <w:rtl/>
        </w:rPr>
        <w:t>ی</w:t>
      </w:r>
      <w:r w:rsidRPr="002030F2">
        <w:rPr>
          <w:rFonts w:hint="eastAsia"/>
          <w:rtl/>
        </w:rPr>
        <w:t>کرو</w:t>
      </w:r>
      <w:r w:rsidRPr="002030F2">
        <w:rPr>
          <w:rtl/>
        </w:rPr>
        <w:t xml:space="preserve"> را جا</w:t>
      </w:r>
      <w:r w:rsidRPr="002030F2">
        <w:rPr>
          <w:rFonts w:hint="cs"/>
          <w:rtl/>
        </w:rPr>
        <w:t>ی</w:t>
      </w:r>
      <w:r w:rsidRPr="002030F2">
        <w:rPr>
          <w:rFonts w:hint="eastAsia"/>
          <w:rtl/>
        </w:rPr>
        <w:t>گذار</w:t>
      </w:r>
      <w:r w:rsidRPr="002030F2">
        <w:rPr>
          <w:rFonts w:hint="cs"/>
          <w:rtl/>
        </w:rPr>
        <w:t>ی</w:t>
      </w:r>
      <w:r w:rsidRPr="002030F2">
        <w:rPr>
          <w:rtl/>
        </w:rPr>
        <w:t xml:space="preserve"> کرده، از </w:t>
      </w:r>
      <w:r w:rsidRPr="002030F2">
        <w:rPr>
          <w:rFonts w:hint="cs"/>
          <w:rtl/>
        </w:rPr>
        <w:t>ی</w:t>
      </w:r>
      <w:r w:rsidRPr="002030F2">
        <w:rPr>
          <w:rFonts w:hint="eastAsia"/>
          <w:rtl/>
        </w:rPr>
        <w:t>ک</w:t>
      </w:r>
      <w:r w:rsidRPr="002030F2">
        <w:rPr>
          <w:rtl/>
        </w:rPr>
        <w:t xml:space="preserve"> سمت بر رو</w:t>
      </w:r>
      <w:r w:rsidRPr="002030F2">
        <w:rPr>
          <w:rFonts w:hint="cs"/>
          <w:rtl/>
        </w:rPr>
        <w:t>ی</w:t>
      </w:r>
      <w:r w:rsidRPr="002030F2">
        <w:rPr>
          <w:rtl/>
        </w:rPr>
        <w:t xml:space="preserve"> ر</w:t>
      </w:r>
      <w:r w:rsidRPr="002030F2">
        <w:rPr>
          <w:rFonts w:hint="cs"/>
          <w:rtl/>
        </w:rPr>
        <w:t>ی</w:t>
      </w:r>
      <w:r w:rsidRPr="002030F2">
        <w:rPr>
          <w:rFonts w:hint="eastAsia"/>
          <w:rtl/>
        </w:rPr>
        <w:t>ل</w:t>
      </w:r>
      <w:r w:rsidRPr="002030F2">
        <w:rPr>
          <w:rtl/>
        </w:rPr>
        <w:t xml:space="preserve"> م</w:t>
      </w:r>
      <w:r w:rsidRPr="002030F2">
        <w:rPr>
          <w:rFonts w:hint="cs"/>
          <w:rtl/>
        </w:rPr>
        <w:t>ی</w:t>
      </w:r>
      <w:r w:rsidRPr="002030F2">
        <w:rPr>
          <w:rFonts w:hint="eastAsia"/>
          <w:rtl/>
        </w:rPr>
        <w:t>ان</w:t>
      </w:r>
      <w:r w:rsidRPr="002030F2">
        <w:rPr>
          <w:rFonts w:hint="cs"/>
          <w:rtl/>
        </w:rPr>
        <w:t>ی</w:t>
      </w:r>
      <w:r w:rsidRPr="002030F2">
        <w:rPr>
          <w:rtl/>
        </w:rPr>
        <w:t xml:space="preserve"> ک</w:t>
      </w:r>
      <w:r w:rsidRPr="002030F2">
        <w:rPr>
          <w:rFonts w:hint="cs"/>
          <w:rtl/>
        </w:rPr>
        <w:t>ی</w:t>
      </w:r>
      <w:r w:rsidRPr="002030F2">
        <w:rPr>
          <w:rFonts w:hint="eastAsia"/>
          <w:rtl/>
        </w:rPr>
        <w:t>س</w:t>
      </w:r>
      <w:r w:rsidRPr="002030F2">
        <w:rPr>
          <w:rtl/>
        </w:rPr>
        <w:t xml:space="preserve"> قرار </w:t>
      </w:r>
      <w:r w:rsidRPr="002030F2">
        <w:rPr>
          <w:rFonts w:hint="cs"/>
          <w:rtl/>
        </w:rPr>
        <w:t>داده</w:t>
      </w:r>
      <w:r w:rsidRPr="002030F2">
        <w:rPr>
          <w:rtl/>
        </w:rPr>
        <w:t xml:space="preserve"> و از سمت د</w:t>
      </w:r>
      <w:r w:rsidRPr="002030F2">
        <w:rPr>
          <w:rFonts w:hint="cs"/>
          <w:rtl/>
        </w:rPr>
        <w:t>ی</w:t>
      </w:r>
      <w:r w:rsidRPr="002030F2">
        <w:rPr>
          <w:rFonts w:hint="eastAsia"/>
          <w:rtl/>
        </w:rPr>
        <w:t>گر</w:t>
      </w:r>
      <w:r w:rsidRPr="002030F2">
        <w:rPr>
          <w:rtl/>
        </w:rPr>
        <w:t xml:space="preserve"> 2 پ</w:t>
      </w:r>
      <w:r w:rsidRPr="002030F2">
        <w:rPr>
          <w:rFonts w:hint="cs"/>
          <w:rtl/>
        </w:rPr>
        <w:t>ی</w:t>
      </w:r>
      <w:r w:rsidRPr="002030F2">
        <w:rPr>
          <w:rFonts w:hint="eastAsia"/>
          <w:rtl/>
        </w:rPr>
        <w:t>ن</w:t>
      </w:r>
      <w:r w:rsidRPr="002030F2">
        <w:rPr>
          <w:rtl/>
        </w:rPr>
        <w:t xml:space="preserve"> آن م</w:t>
      </w:r>
      <w:r w:rsidRPr="002030F2">
        <w:rPr>
          <w:rFonts w:hint="cs"/>
          <w:rtl/>
        </w:rPr>
        <w:t>ی</w:t>
      </w:r>
      <w:r w:rsidRPr="002030F2">
        <w:rPr>
          <w:rFonts w:hint="cs"/>
          <w:cs/>
        </w:rPr>
        <w:t>‎</w:t>
      </w:r>
      <w:r w:rsidRPr="002030F2">
        <w:rPr>
          <w:rFonts w:hint="eastAsia"/>
          <w:rtl/>
        </w:rPr>
        <w:t>با</w:t>
      </w:r>
      <w:r w:rsidRPr="002030F2">
        <w:rPr>
          <w:rFonts w:hint="cs"/>
          <w:rtl/>
        </w:rPr>
        <w:t>ی</w:t>
      </w:r>
      <w:r w:rsidRPr="002030F2">
        <w:rPr>
          <w:rFonts w:hint="eastAsia"/>
          <w:rtl/>
        </w:rPr>
        <w:t>ست</w:t>
      </w:r>
      <w:r w:rsidRPr="002030F2">
        <w:rPr>
          <w:rtl/>
        </w:rPr>
        <w:t xml:space="preserve"> به رو</w:t>
      </w:r>
      <w:r w:rsidRPr="002030F2">
        <w:rPr>
          <w:rFonts w:hint="cs"/>
          <w:rtl/>
        </w:rPr>
        <w:t>ی</w:t>
      </w:r>
      <w:r w:rsidRPr="002030F2">
        <w:rPr>
          <w:rtl/>
        </w:rPr>
        <w:t xml:space="preserve"> ش</w:t>
      </w:r>
      <w:r w:rsidRPr="002030F2">
        <w:rPr>
          <w:rFonts w:hint="cs"/>
          <w:rtl/>
        </w:rPr>
        <w:t>ی</w:t>
      </w:r>
      <w:r w:rsidRPr="002030F2">
        <w:rPr>
          <w:rFonts w:hint="eastAsia"/>
          <w:rtl/>
        </w:rPr>
        <w:t>ارها</w:t>
      </w:r>
      <w:r w:rsidRPr="002030F2">
        <w:rPr>
          <w:rFonts w:hint="cs"/>
          <w:rtl/>
        </w:rPr>
        <w:t>ی</w:t>
      </w:r>
      <w:r w:rsidRPr="002030F2">
        <w:rPr>
          <w:rtl/>
        </w:rPr>
        <w:t xml:space="preserve"> ر</w:t>
      </w:r>
      <w:r w:rsidRPr="002030F2">
        <w:rPr>
          <w:rFonts w:hint="cs"/>
          <w:rtl/>
        </w:rPr>
        <w:t>ی</w:t>
      </w:r>
      <w:r w:rsidRPr="002030F2">
        <w:rPr>
          <w:rFonts w:hint="eastAsia"/>
          <w:rtl/>
        </w:rPr>
        <w:t>ل</w:t>
      </w:r>
      <w:r w:rsidRPr="002030F2">
        <w:rPr>
          <w:rtl/>
        </w:rPr>
        <w:t xml:space="preserve"> پا</w:t>
      </w:r>
      <w:r w:rsidRPr="002030F2">
        <w:rPr>
          <w:rFonts w:hint="cs"/>
          <w:rtl/>
        </w:rPr>
        <w:t>یی</w:t>
      </w:r>
      <w:r w:rsidRPr="002030F2">
        <w:rPr>
          <w:rFonts w:hint="eastAsia"/>
          <w:rtl/>
        </w:rPr>
        <w:t>ن</w:t>
      </w:r>
      <w:r w:rsidRPr="002030F2">
        <w:rPr>
          <w:rFonts w:hint="cs"/>
          <w:rtl/>
        </w:rPr>
        <w:t>ی</w:t>
      </w:r>
      <w:r w:rsidRPr="002030F2">
        <w:rPr>
          <w:rtl/>
        </w:rPr>
        <w:t xml:space="preserve"> ک</w:t>
      </w:r>
      <w:r w:rsidRPr="002030F2">
        <w:rPr>
          <w:rFonts w:hint="cs"/>
          <w:rtl/>
        </w:rPr>
        <w:t>ی</w:t>
      </w:r>
      <w:r w:rsidRPr="002030F2">
        <w:rPr>
          <w:rFonts w:hint="eastAsia"/>
          <w:rtl/>
        </w:rPr>
        <w:t>س</w:t>
      </w:r>
      <w:r w:rsidRPr="002030F2">
        <w:rPr>
          <w:rtl/>
        </w:rPr>
        <w:t xml:space="preserve"> قرار </w:t>
      </w:r>
      <w:r w:rsidRPr="002030F2">
        <w:rPr>
          <w:rFonts w:hint="cs"/>
          <w:rtl/>
        </w:rPr>
        <w:t>داده شود</w:t>
      </w:r>
      <w:r w:rsidRPr="002030F2">
        <w:rPr>
          <w:rtl/>
        </w:rPr>
        <w:t>.</w:t>
      </w:r>
    </w:p>
    <w:p w14:paraId="49F3B4A2" w14:textId="6C5BE866" w:rsidR="00AD705B" w:rsidRPr="002030F2" w:rsidRDefault="00664C05" w:rsidP="003407E3">
      <w:pPr>
        <w:pStyle w:val="AAAR-Normal"/>
        <w:rPr>
          <w:rtl/>
        </w:rPr>
      </w:pPr>
      <w:r w:rsidRPr="00664C05">
        <w:rPr>
          <w:rtl/>
        </w:rPr>
        <w:t>أدخل الحامل الصغير ، ضعه على جانب واحد على الدرج</w:t>
      </w:r>
      <w:r w:rsidRPr="00664C05">
        <w:rPr>
          <w:rFonts w:hint="cs"/>
          <w:rtl/>
        </w:rPr>
        <w:t>ی</w:t>
      </w:r>
      <w:r w:rsidRPr="00664C05">
        <w:rPr>
          <w:rtl/>
        </w:rPr>
        <w:t xml:space="preserve"> الوسطى للعلبة وعلى الجانب الآخر ، يجب وضع دبابيسه على أخاديد الدرج</w:t>
      </w:r>
      <w:r w:rsidRPr="00664C05">
        <w:rPr>
          <w:rFonts w:hint="cs"/>
          <w:rtl/>
        </w:rPr>
        <w:t>ی</w:t>
      </w:r>
      <w:r w:rsidRPr="00664C05">
        <w:rPr>
          <w:rtl/>
        </w:rPr>
        <w:t xml:space="preserve">  السفلي للعلبة.</w:t>
      </w:r>
    </w:p>
    <w:p w14:paraId="7985A6D3" w14:textId="77777777" w:rsidR="00826C79" w:rsidRPr="002030F2" w:rsidRDefault="00826C79" w:rsidP="00953B32">
      <w:pPr>
        <w:pStyle w:val="AAE-Normal"/>
        <w:rPr>
          <w:color w:val="000000" w:themeColor="text1"/>
        </w:rPr>
      </w:pPr>
      <w:r w:rsidRPr="002030F2">
        <w:rPr>
          <w:color w:val="000000" w:themeColor="text1"/>
        </w:rPr>
        <w:t>Place the micro holder on the middle rail on the one side and its two pins must be placed on the lower rails of the case on the other side.</w:t>
      </w:r>
    </w:p>
    <w:p w14:paraId="175DDEB2" w14:textId="0F058309" w:rsidR="00826C79" w:rsidRPr="002030F2" w:rsidRDefault="00826C79" w:rsidP="005C2498">
      <w:pPr>
        <w:pStyle w:val="AAG-Normal"/>
        <w:rPr>
          <w:color w:val="000000" w:themeColor="text1"/>
          <w:lang w:val="de-DE"/>
        </w:rPr>
      </w:pPr>
      <w:r w:rsidRPr="002030F2">
        <w:rPr>
          <w:color w:val="000000" w:themeColor="text1"/>
          <w:lang w:val="de-DE"/>
        </w:rPr>
        <w:t xml:space="preserve">Platzieren Sie den Mikrohalter auf der mittleren Schiene auf der einen Seite und seine beiden Stifte müssen auf den unteren </w:t>
      </w:r>
      <w:r w:rsidRPr="002030F2">
        <w:rPr>
          <w:color w:val="000000" w:themeColor="text1"/>
        </w:rPr>
        <w:t>Schienen</w:t>
      </w:r>
      <w:r w:rsidRPr="002030F2">
        <w:rPr>
          <w:color w:val="000000" w:themeColor="text1"/>
          <w:lang w:val="de-DE"/>
        </w:rPr>
        <w:t xml:space="preserve"> des Gehäuses auf der anderen Seite platziert werden.</w:t>
      </w:r>
    </w:p>
    <w:p w14:paraId="61809A61" w14:textId="46D97CDF"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Coloque el micro soporte en el riel central de un lado y sus dos clavijas deben colocarse en los rieles inferiores de la caja del otro lado.</w:t>
      </w:r>
    </w:p>
    <w:p w14:paraId="209849CF" w14:textId="0D545907" w:rsidR="009A783F" w:rsidRPr="002030F2" w:rsidRDefault="009A783F" w:rsidP="009A783F">
      <w:pPr>
        <w:pStyle w:val="AARU-Normal"/>
        <w:jc w:val="left"/>
        <w:rPr>
          <w:lang w:val="de-DE"/>
        </w:rPr>
      </w:pPr>
      <w:r>
        <w:rPr>
          <w:lang w:val="de-DE"/>
        </w:rPr>
        <w:t>Russian...</w:t>
      </w:r>
    </w:p>
    <w:p w14:paraId="12B01A16" w14:textId="77777777" w:rsidR="00580370" w:rsidRPr="00580370" w:rsidRDefault="00580370" w:rsidP="00580370">
      <w:pPr>
        <w:pStyle w:val="AAF-Normal"/>
        <w:rPr>
          <w:rtl/>
        </w:rPr>
      </w:pPr>
      <w:r w:rsidRPr="00580370">
        <w:t>Insérez le micro support, d'un côté sur le rail au milieu du boîtier et de l'autre côté ses deux broches doivent être placées sur les rails inférieurs du boîtier.</w:t>
      </w:r>
    </w:p>
    <w:p w14:paraId="260F1826" w14:textId="0EDAC2DB" w:rsidR="00B7772C" w:rsidRPr="002030F2" w:rsidRDefault="00B7772C" w:rsidP="00B7772C">
      <w:pPr>
        <w:pStyle w:val="AAA-Aks"/>
        <w:bidi w:val="0"/>
        <w:rPr>
          <w:color w:val="000000" w:themeColor="text1"/>
          <w:lang w:val="de-DE"/>
        </w:rPr>
      </w:pPr>
      <w:r>
        <w:drawing>
          <wp:inline distT="0" distB="0" distL="0" distR="0" wp14:anchorId="7971F584" wp14:editId="12F0B706">
            <wp:extent cx="2743200" cy="1212740"/>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63456" cy="1221695"/>
                    </a:xfrm>
                    <a:prstGeom prst="rect">
                      <a:avLst/>
                    </a:prstGeom>
                  </pic:spPr>
                </pic:pic>
              </a:graphicData>
            </a:graphic>
          </wp:inline>
        </w:drawing>
      </w:r>
    </w:p>
    <w:p w14:paraId="073517D4" w14:textId="3DA60192" w:rsidR="00826C79" w:rsidRDefault="00826C79" w:rsidP="00826C79">
      <w:pPr>
        <w:pStyle w:val="Heading4"/>
        <w:rPr>
          <w:color w:val="000000" w:themeColor="text1"/>
          <w:rtl/>
        </w:rPr>
      </w:pPr>
      <w:r w:rsidRPr="002030F2">
        <w:rPr>
          <w:color w:val="000000" w:themeColor="text1"/>
          <w:rtl/>
        </w:rPr>
        <w:t>نصب هولدر نگهدارنده برد 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r w:rsidRPr="002030F2">
        <w:rPr>
          <w:color w:val="000000" w:themeColor="text1"/>
          <w:rtl/>
        </w:rPr>
        <w:t xml:space="preserve"> و برد نوتر</w:t>
      </w:r>
      <w:r w:rsidRPr="002030F2">
        <w:rPr>
          <w:rFonts w:hint="cs"/>
          <w:color w:val="000000" w:themeColor="text1"/>
          <w:rtl/>
        </w:rPr>
        <w:t>ی</w:t>
      </w:r>
      <w:r w:rsidRPr="002030F2">
        <w:rPr>
          <w:rFonts w:hint="eastAsia"/>
          <w:color w:val="000000" w:themeColor="text1"/>
          <w:rtl/>
        </w:rPr>
        <w:t>ک</w:t>
      </w:r>
    </w:p>
    <w:p w14:paraId="2497024D" w14:textId="5FA6F1D1" w:rsidR="00AD705B" w:rsidRPr="00AD705B" w:rsidRDefault="00664C05" w:rsidP="003407E3">
      <w:pPr>
        <w:pStyle w:val="AAAR-Normal"/>
      </w:pPr>
      <w:r w:rsidRPr="00664C05">
        <w:rPr>
          <w:rtl/>
        </w:rPr>
        <w:t>تركيب حامل لوحة مكبر الصوت ولوحة لنوتر</w:t>
      </w:r>
      <w:r w:rsidRPr="00664C05">
        <w:rPr>
          <w:rFonts w:hint="cs"/>
          <w:rtl/>
        </w:rPr>
        <w:t>ی</w:t>
      </w:r>
      <w:r w:rsidRPr="00664C05">
        <w:rPr>
          <w:rFonts w:hint="eastAsia"/>
          <w:rtl/>
        </w:rPr>
        <w:t>ک</w:t>
      </w:r>
    </w:p>
    <w:p w14:paraId="1ADFC63B" w14:textId="77777777" w:rsidR="00826C79" w:rsidRPr="002030F2" w:rsidRDefault="00826C79" w:rsidP="00953B32">
      <w:pPr>
        <w:pStyle w:val="AAE-Normal"/>
        <w:rPr>
          <w:color w:val="000000" w:themeColor="text1"/>
        </w:rPr>
      </w:pPr>
      <w:r w:rsidRPr="002030F2">
        <w:rPr>
          <w:color w:val="000000" w:themeColor="text1"/>
        </w:rPr>
        <w:t>Placing the amplifier holder and Neutrik board</w:t>
      </w:r>
    </w:p>
    <w:p w14:paraId="15C49157" w14:textId="7CDC198A" w:rsidR="00826C79" w:rsidRPr="002030F2" w:rsidRDefault="00826C79" w:rsidP="005C2498">
      <w:pPr>
        <w:pStyle w:val="AAG-Normal"/>
        <w:rPr>
          <w:color w:val="000000" w:themeColor="text1"/>
          <w:lang w:val="de-DE"/>
        </w:rPr>
      </w:pPr>
      <w:r w:rsidRPr="002030F2">
        <w:rPr>
          <w:color w:val="000000" w:themeColor="text1"/>
          <w:lang w:val="de-DE"/>
        </w:rPr>
        <w:t>Platzieren des Verstärkerhalters und der Neutrik-Platine</w:t>
      </w:r>
    </w:p>
    <w:p w14:paraId="22CCB061" w14:textId="6664C436"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Colocando el soporte del amplificador y la placa de Neutrik</w:t>
      </w:r>
    </w:p>
    <w:p w14:paraId="42C847EC" w14:textId="187C0FB0" w:rsidR="009A783F" w:rsidRPr="002030F2" w:rsidRDefault="009A783F" w:rsidP="009A783F">
      <w:pPr>
        <w:pStyle w:val="AARU-Normal"/>
        <w:jc w:val="left"/>
        <w:rPr>
          <w:lang w:val="de-DE"/>
        </w:rPr>
      </w:pPr>
      <w:r>
        <w:rPr>
          <w:lang w:val="de-DE"/>
        </w:rPr>
        <w:t>Russian...</w:t>
      </w:r>
    </w:p>
    <w:p w14:paraId="76F3BDB5" w14:textId="77777777" w:rsidR="00580370" w:rsidRPr="00580370" w:rsidRDefault="00580370" w:rsidP="00580370">
      <w:pPr>
        <w:pStyle w:val="AAF-Normal"/>
      </w:pPr>
      <w:r w:rsidRPr="00580370">
        <w:t>Installation le support d'amplificateur et la carte Neutrik</w:t>
      </w:r>
    </w:p>
    <w:p w14:paraId="31086A28" w14:textId="15D66097" w:rsidR="00826C79" w:rsidRDefault="00826C79" w:rsidP="003407E3">
      <w:pPr>
        <w:pStyle w:val="AAA-MatnAsli"/>
        <w:rPr>
          <w:rtl/>
        </w:rPr>
      </w:pPr>
      <w:r w:rsidRPr="002030F2">
        <w:rPr>
          <w:rtl/>
        </w:rPr>
        <w:t>ا</w:t>
      </w:r>
      <w:r w:rsidRPr="002030F2">
        <w:rPr>
          <w:rFonts w:hint="cs"/>
          <w:rtl/>
        </w:rPr>
        <w:t>ی</w:t>
      </w:r>
      <w:r w:rsidRPr="002030F2">
        <w:rPr>
          <w:rFonts w:hint="eastAsia"/>
          <w:rtl/>
        </w:rPr>
        <w:t>ن</w:t>
      </w:r>
      <w:r w:rsidRPr="002030F2">
        <w:rPr>
          <w:rtl/>
        </w:rPr>
        <w:t xml:space="preserve"> هولدر از </w:t>
      </w:r>
      <w:r w:rsidRPr="002030F2">
        <w:rPr>
          <w:rFonts w:hint="cs"/>
          <w:rtl/>
        </w:rPr>
        <w:t>ی</w:t>
      </w:r>
      <w:r w:rsidRPr="002030F2">
        <w:rPr>
          <w:rFonts w:hint="eastAsia"/>
          <w:rtl/>
        </w:rPr>
        <w:t>ک</w:t>
      </w:r>
      <w:r w:rsidRPr="002030F2">
        <w:rPr>
          <w:rFonts w:hint="cs"/>
          <w:rtl/>
        </w:rPr>
        <w:t xml:space="preserve"> </w:t>
      </w:r>
      <w:r w:rsidRPr="002030F2">
        <w:rPr>
          <w:rFonts w:hint="eastAsia"/>
          <w:rtl/>
        </w:rPr>
        <w:t>طرف</w:t>
      </w:r>
      <w:r w:rsidRPr="002030F2">
        <w:rPr>
          <w:rtl/>
        </w:rPr>
        <w:t xml:space="preserve"> به د</w:t>
      </w:r>
      <w:r w:rsidRPr="002030F2">
        <w:rPr>
          <w:rFonts w:hint="cs"/>
          <w:rtl/>
        </w:rPr>
        <w:t>ی</w:t>
      </w:r>
      <w:r w:rsidRPr="002030F2">
        <w:rPr>
          <w:rFonts w:hint="eastAsia"/>
          <w:rtl/>
        </w:rPr>
        <w:t>واره</w:t>
      </w:r>
      <w:r w:rsidRPr="002030F2">
        <w:rPr>
          <w:rtl/>
        </w:rPr>
        <w:t xml:space="preserve"> ک</w:t>
      </w:r>
      <w:r w:rsidRPr="002030F2">
        <w:rPr>
          <w:rFonts w:hint="cs"/>
          <w:rtl/>
        </w:rPr>
        <w:t>ی</w:t>
      </w:r>
      <w:r w:rsidRPr="002030F2">
        <w:rPr>
          <w:rFonts w:hint="eastAsia"/>
          <w:rtl/>
        </w:rPr>
        <w:t>س</w:t>
      </w:r>
      <w:r w:rsidRPr="002030F2">
        <w:rPr>
          <w:rtl/>
        </w:rPr>
        <w:t xml:space="preserve"> توسط </w:t>
      </w:r>
      <w:r w:rsidRPr="002030F2">
        <w:rPr>
          <w:rFonts w:hint="cs"/>
          <w:rtl/>
        </w:rPr>
        <w:t xml:space="preserve">2 عدد </w:t>
      </w:r>
      <w:r w:rsidRPr="002030F2">
        <w:rPr>
          <w:rtl/>
        </w:rPr>
        <w:t>پ</w:t>
      </w:r>
      <w:r w:rsidRPr="002030F2">
        <w:rPr>
          <w:rFonts w:hint="cs"/>
          <w:rtl/>
        </w:rPr>
        <w:t>ی</w:t>
      </w:r>
      <w:r w:rsidRPr="002030F2">
        <w:rPr>
          <w:rFonts w:hint="eastAsia"/>
          <w:rtl/>
        </w:rPr>
        <w:t>چ</w:t>
      </w:r>
      <w:r w:rsidRPr="002030F2">
        <w:rPr>
          <w:rtl/>
        </w:rPr>
        <w:t xml:space="preserve"> 8*4 </w:t>
      </w:r>
      <w:r w:rsidRPr="002030F2">
        <w:rPr>
          <w:rFonts w:hint="cs"/>
          <w:rtl/>
        </w:rPr>
        <w:t xml:space="preserve">آغشته به چسب مخصوص به همراه </w:t>
      </w:r>
      <w:r w:rsidRPr="002030F2">
        <w:rPr>
          <w:rtl/>
        </w:rPr>
        <w:t>مهره و واشر فنر</w:t>
      </w:r>
      <w:r w:rsidRPr="002030F2">
        <w:rPr>
          <w:rFonts w:hint="cs"/>
          <w:rtl/>
        </w:rPr>
        <w:t>ی</w:t>
      </w:r>
      <w:r w:rsidRPr="002030F2">
        <w:rPr>
          <w:rtl/>
        </w:rPr>
        <w:t xml:space="preserve"> و تخت به بدنه ک</w:t>
      </w:r>
      <w:r w:rsidRPr="002030F2">
        <w:rPr>
          <w:rFonts w:hint="cs"/>
          <w:rtl/>
        </w:rPr>
        <w:t>ی</w:t>
      </w:r>
      <w:r w:rsidRPr="002030F2">
        <w:rPr>
          <w:rFonts w:hint="eastAsia"/>
          <w:rtl/>
        </w:rPr>
        <w:t>س</w:t>
      </w:r>
      <w:r w:rsidRPr="002030F2">
        <w:rPr>
          <w:rtl/>
        </w:rPr>
        <w:t xml:space="preserve"> متصل م</w:t>
      </w:r>
      <w:r w:rsidRPr="002030F2">
        <w:rPr>
          <w:rFonts w:hint="cs"/>
          <w:rtl/>
        </w:rPr>
        <w:t>ی</w:t>
      </w:r>
      <w:r w:rsidRPr="002030F2">
        <w:rPr>
          <w:rFonts w:hint="cs"/>
          <w:cs/>
        </w:rPr>
        <w:t>‎</w:t>
      </w:r>
      <w:r w:rsidRPr="002030F2">
        <w:rPr>
          <w:rFonts w:hint="eastAsia"/>
          <w:rtl/>
        </w:rPr>
        <w:t>شود</w:t>
      </w:r>
      <w:r w:rsidRPr="002030F2">
        <w:rPr>
          <w:rtl/>
        </w:rPr>
        <w:t>. از طرف د</w:t>
      </w:r>
      <w:r w:rsidRPr="002030F2">
        <w:rPr>
          <w:rFonts w:hint="cs"/>
          <w:rtl/>
        </w:rPr>
        <w:t>ی</w:t>
      </w:r>
      <w:r w:rsidRPr="002030F2">
        <w:rPr>
          <w:rFonts w:hint="eastAsia"/>
          <w:rtl/>
        </w:rPr>
        <w:t>گر</w:t>
      </w:r>
      <w:r w:rsidRPr="002030F2">
        <w:rPr>
          <w:rFonts w:hint="cs"/>
          <w:rtl/>
        </w:rPr>
        <w:t xml:space="preserve"> شیارهای تعبیه شده در این هولدر روی ماژول و برد اصلی آمپلی</w:t>
      </w:r>
      <w:r w:rsidR="003407E3">
        <w:rPr>
          <w:rFonts w:hint="cs"/>
          <w:rtl/>
        </w:rPr>
        <w:t>‌</w:t>
      </w:r>
      <w:r w:rsidRPr="002030F2">
        <w:rPr>
          <w:rFonts w:hint="cs"/>
          <w:rtl/>
        </w:rPr>
        <w:t>فایر قرار می</w:t>
      </w:r>
      <w:r w:rsidR="003407E3">
        <w:rPr>
          <w:rFonts w:hint="cs"/>
          <w:rtl/>
        </w:rPr>
        <w:t>‌</w:t>
      </w:r>
      <w:r w:rsidRPr="002030F2">
        <w:rPr>
          <w:rFonts w:hint="cs"/>
          <w:rtl/>
        </w:rPr>
        <w:t>گیرد. همچنین</w:t>
      </w:r>
      <w:r w:rsidRPr="002030F2">
        <w:rPr>
          <w:rtl/>
        </w:rPr>
        <w:t xml:space="preserve"> برد نوتر</w:t>
      </w:r>
      <w:r w:rsidRPr="002030F2">
        <w:rPr>
          <w:rFonts w:hint="cs"/>
          <w:rtl/>
        </w:rPr>
        <w:t>ی</w:t>
      </w:r>
      <w:r w:rsidRPr="002030F2">
        <w:rPr>
          <w:rFonts w:hint="eastAsia"/>
          <w:rtl/>
        </w:rPr>
        <w:t>ک</w:t>
      </w:r>
      <w:r w:rsidRPr="002030F2">
        <w:rPr>
          <w:rtl/>
        </w:rPr>
        <w:t xml:space="preserve"> بر رو</w:t>
      </w:r>
      <w:r w:rsidRPr="002030F2">
        <w:rPr>
          <w:rFonts w:hint="cs"/>
          <w:rtl/>
        </w:rPr>
        <w:t>ی</w:t>
      </w:r>
      <w:r w:rsidRPr="002030F2">
        <w:rPr>
          <w:rtl/>
        </w:rPr>
        <w:t xml:space="preserve"> ا</w:t>
      </w:r>
      <w:r w:rsidRPr="002030F2">
        <w:rPr>
          <w:rFonts w:hint="cs"/>
          <w:rtl/>
        </w:rPr>
        <w:t>ی</w:t>
      </w:r>
      <w:r w:rsidRPr="002030F2">
        <w:rPr>
          <w:rFonts w:hint="eastAsia"/>
          <w:rtl/>
        </w:rPr>
        <w:t>ن</w:t>
      </w:r>
      <w:r w:rsidRPr="002030F2">
        <w:rPr>
          <w:rtl/>
        </w:rPr>
        <w:t xml:space="preserve"> هولدر توسط </w:t>
      </w:r>
      <w:r w:rsidRPr="002030F2">
        <w:rPr>
          <w:rFonts w:hint="cs"/>
          <w:rtl/>
        </w:rPr>
        <w:t>1 عدد</w:t>
      </w:r>
      <w:r w:rsidRPr="002030F2">
        <w:rPr>
          <w:rtl/>
        </w:rPr>
        <w:t xml:space="preserve"> پ</w:t>
      </w:r>
      <w:r w:rsidRPr="002030F2">
        <w:rPr>
          <w:rFonts w:hint="cs"/>
          <w:rtl/>
        </w:rPr>
        <w:t>ی</w:t>
      </w:r>
      <w:r w:rsidRPr="002030F2">
        <w:rPr>
          <w:rFonts w:hint="eastAsia"/>
          <w:rtl/>
        </w:rPr>
        <w:t>چ</w:t>
      </w:r>
      <w:r w:rsidRPr="002030F2">
        <w:rPr>
          <w:rtl/>
        </w:rPr>
        <w:t xml:space="preserve"> 8*3 </w:t>
      </w:r>
      <w:r w:rsidRPr="002030F2">
        <w:rPr>
          <w:rFonts w:hint="cs"/>
          <w:rtl/>
        </w:rPr>
        <w:t xml:space="preserve">آغشته به چسب مخصوص به همراه </w:t>
      </w:r>
      <w:r w:rsidRPr="002030F2">
        <w:rPr>
          <w:rtl/>
        </w:rPr>
        <w:t>مهره و واشر فنر</w:t>
      </w:r>
      <w:r w:rsidRPr="002030F2">
        <w:rPr>
          <w:rFonts w:hint="cs"/>
          <w:rtl/>
        </w:rPr>
        <w:t>ی متصل</w:t>
      </w:r>
      <w:r w:rsidRPr="002030F2">
        <w:rPr>
          <w:rtl/>
        </w:rPr>
        <w:t xml:space="preserve"> م</w:t>
      </w:r>
      <w:r w:rsidRPr="002030F2">
        <w:rPr>
          <w:rFonts w:hint="cs"/>
          <w:rtl/>
        </w:rPr>
        <w:t>ی</w:t>
      </w:r>
      <w:r w:rsidRPr="002030F2">
        <w:rPr>
          <w:rFonts w:hint="cs"/>
          <w:cs/>
        </w:rPr>
        <w:t>‎</w:t>
      </w:r>
      <w:r w:rsidRPr="002030F2">
        <w:rPr>
          <w:rFonts w:hint="eastAsia"/>
          <w:rtl/>
        </w:rPr>
        <w:t>شود</w:t>
      </w:r>
      <w:r w:rsidRPr="002030F2">
        <w:rPr>
          <w:rFonts w:hint="cs"/>
          <w:rtl/>
        </w:rPr>
        <w:t>.</w:t>
      </w:r>
    </w:p>
    <w:p w14:paraId="333F1306" w14:textId="6C335D4F" w:rsidR="00AD705B" w:rsidRPr="00A554E8" w:rsidRDefault="00664C05" w:rsidP="003407E3">
      <w:pPr>
        <w:pStyle w:val="AAAR-Normal"/>
        <w:rPr>
          <w:lang w:val="de-DE"/>
        </w:rPr>
      </w:pPr>
      <w:r w:rsidRPr="00664C05">
        <w:rPr>
          <w:rtl/>
          <w:lang w:val="de-DE"/>
        </w:rPr>
        <w:t>هذا الحامل متصل بجدار العلبة من جانب واحد بواسطة مسامير 2 4 * 8 مشربة بغراء خاص جنبًا إلى جنب مع الصواميل وغسالات الزنبرك ومسطح بجسم العلبة. من ناحية أخرى ، يتم وضع الأخاديد المثبتة في هذا الحامل على الوحدة واللوحة الرئيسية لمكبر الصوت. يتم توصيل لوح الجوز أيضًا بهذا الحامل بواسطة مسامير 1 × 3 مشربة بغراء خاص جنبًا إلى جنب مع المكسرات وغسالات الزنبرك.</w:t>
      </w:r>
    </w:p>
    <w:p w14:paraId="2ADD592C" w14:textId="77777777" w:rsidR="00826C79" w:rsidRPr="002030F2" w:rsidRDefault="00826C79" w:rsidP="00953B32">
      <w:pPr>
        <w:pStyle w:val="AAE-Normal"/>
        <w:rPr>
          <w:color w:val="000000" w:themeColor="text1"/>
        </w:rPr>
      </w:pPr>
      <w:r w:rsidRPr="002030F2">
        <w:rPr>
          <w:color w:val="000000" w:themeColor="text1"/>
        </w:rPr>
        <w:t>This holder is connected to the body of the case from one side using bolts, nuts and 8</w:t>
      </w:r>
      <w:r w:rsidRPr="002030F2">
        <w:rPr>
          <w:rFonts w:hint="cs"/>
          <w:color w:val="000000" w:themeColor="text1"/>
        </w:rPr>
        <w:t>×</w:t>
      </w:r>
      <w:r w:rsidRPr="002030F2">
        <w:rPr>
          <w:color w:val="000000" w:themeColor="text1"/>
        </w:rPr>
        <w:t>4 flat washers. The slots embedded on this holder, on the other side, are connected to the amplifier and the neutrik board. The neutrik board on this holder is fastened by a special glued 8</w:t>
      </w:r>
      <w:r w:rsidRPr="002030F2">
        <w:rPr>
          <w:rFonts w:hint="cs"/>
          <w:color w:val="000000" w:themeColor="text1"/>
        </w:rPr>
        <w:t>×</w:t>
      </w:r>
      <w:r w:rsidRPr="002030F2">
        <w:rPr>
          <w:color w:val="000000" w:themeColor="text1"/>
        </w:rPr>
        <w:t>3nut to a bolt and a spring washer.</w:t>
      </w:r>
    </w:p>
    <w:p w14:paraId="4CD30636" w14:textId="2530975A" w:rsidR="00826C79" w:rsidRPr="002030F2" w:rsidRDefault="00826C79" w:rsidP="005C2498">
      <w:pPr>
        <w:pStyle w:val="AAG-Normal"/>
        <w:rPr>
          <w:color w:val="000000" w:themeColor="text1"/>
        </w:rPr>
      </w:pPr>
      <w:r w:rsidRPr="002030F2">
        <w:rPr>
          <w:color w:val="000000" w:themeColor="text1"/>
        </w:rPr>
        <w:t>Dieser Halter ist mit Schrauben, Muttern und 8×4 flachen Unterlegscheiben von einer Seite mit dem Gehäusekörper verbunden. Die auf diesem Halter eingebetteten Schlitze sind auf der anderen Seite mit dem Verstärker und der Neutrik-Platine verbunden. Die Neutrik-Platine auf diesem Halter wird mit einer speziellen geklebten 8×3-Mutter an einer Schraube und einer Federscheibe befestigt.</w:t>
      </w:r>
    </w:p>
    <w:p w14:paraId="542B1356" w14:textId="415C4AA2"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Este soporte se conecta al cuerpo de la caja por un lado con pernos, tuercas y arandelas planas de 8×4. Las ranuras incrustadas en este soporte, en el otro lado, se conectan al amplificador y al tablero de neutrinos. La placa de neutrinos en este soporte está sujeta por una tuerca especial de 8×3 pegada a un perno y una arandela de resorte.</w:t>
      </w:r>
    </w:p>
    <w:p w14:paraId="0CA80FE2" w14:textId="2675FB37" w:rsidR="009A783F" w:rsidRPr="00A554E8" w:rsidRDefault="009A783F" w:rsidP="009A783F">
      <w:pPr>
        <w:pStyle w:val="AARU-Normal"/>
        <w:jc w:val="left"/>
        <w:rPr>
          <w:lang w:val="es-ES"/>
        </w:rPr>
      </w:pPr>
      <w:r>
        <w:rPr>
          <w:lang w:val="es-ES"/>
        </w:rPr>
        <w:t>Russian...</w:t>
      </w:r>
    </w:p>
    <w:p w14:paraId="0C2020AF" w14:textId="77777777" w:rsidR="00580370" w:rsidRPr="00580370" w:rsidRDefault="00580370" w:rsidP="00580370">
      <w:pPr>
        <w:pStyle w:val="AAF-Normal"/>
        <w:rPr>
          <w:lang w:val="de-DE"/>
        </w:rPr>
      </w:pPr>
      <w:r w:rsidRPr="00580370">
        <w:rPr>
          <w:lang w:val="de-DE"/>
        </w:rPr>
        <w:t>Ce support est relié à la paroi du boîtier d'un côté à l'aide de deux clous  8 × 4 imprégnés de colle espéciale avec de boulon, de rondelle élastique et plate.  Les rainures installées sur ce support, de l'autre côté, sont connectées au module et la carte principale de l'amplificateur.  La planche neutritionnelle est fixée à ce support par un écrou spécial collé 8 × 3 avec un boulon et une rondelle élastique.</w:t>
      </w:r>
    </w:p>
    <w:p w14:paraId="40BEF93F" w14:textId="44464CFD" w:rsidR="0084235A" w:rsidRPr="002030F2" w:rsidRDefault="0084235A" w:rsidP="0084235A">
      <w:pPr>
        <w:pStyle w:val="AAA-Aks"/>
        <w:bidi w:val="0"/>
        <w:rPr>
          <w:color w:val="000000" w:themeColor="text1"/>
        </w:rPr>
      </w:pPr>
      <w:r>
        <w:drawing>
          <wp:inline distT="0" distB="0" distL="0" distR="0" wp14:anchorId="580459C1" wp14:editId="7EAED870">
            <wp:extent cx="2869324" cy="1232903"/>
            <wp:effectExtent l="0" t="0" r="762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99334" cy="1245798"/>
                    </a:xfrm>
                    <a:prstGeom prst="rect">
                      <a:avLst/>
                    </a:prstGeom>
                  </pic:spPr>
                </pic:pic>
              </a:graphicData>
            </a:graphic>
          </wp:inline>
        </w:drawing>
      </w:r>
    </w:p>
    <w:p w14:paraId="56A23436" w14:textId="74240457" w:rsidR="00826C79" w:rsidRDefault="00826C79" w:rsidP="00826C79">
      <w:pPr>
        <w:pStyle w:val="Heading4"/>
        <w:rPr>
          <w:color w:val="000000" w:themeColor="text1"/>
          <w:rtl/>
        </w:rPr>
      </w:pPr>
      <w:r w:rsidRPr="002030F2">
        <w:rPr>
          <w:color w:val="000000" w:themeColor="text1"/>
          <w:rtl/>
        </w:rPr>
        <w:t xml:space="preserve">نصب هولدر نگهدارنده ماژول و </w:t>
      </w:r>
      <w:r w:rsidRPr="002030F2">
        <w:rPr>
          <w:rFonts w:hint="cs"/>
          <w:color w:val="000000" w:themeColor="text1"/>
          <w:rtl/>
        </w:rPr>
        <w:t xml:space="preserve">برد اصلی </w:t>
      </w:r>
      <w:r w:rsidRPr="002030F2">
        <w:rPr>
          <w:color w:val="000000" w:themeColor="text1"/>
          <w:rtl/>
        </w:rPr>
        <w:t>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p>
    <w:p w14:paraId="24C770B3" w14:textId="6C4FDEF9" w:rsidR="00AD705B" w:rsidRPr="00AD705B" w:rsidRDefault="00044430" w:rsidP="003407E3">
      <w:pPr>
        <w:pStyle w:val="AAAR-Normal"/>
      </w:pPr>
      <w:r w:rsidRPr="00044430">
        <w:rPr>
          <w:rtl/>
        </w:rPr>
        <w:t>تثبيت حامل الوحدة ولوحة التحويل الرئيسية</w:t>
      </w:r>
    </w:p>
    <w:p w14:paraId="27B9D95B" w14:textId="77777777" w:rsidR="00826C79" w:rsidRPr="002030F2" w:rsidRDefault="00826C79" w:rsidP="00953B32">
      <w:pPr>
        <w:pStyle w:val="AAE-Normal"/>
        <w:rPr>
          <w:color w:val="000000" w:themeColor="text1"/>
        </w:rPr>
      </w:pPr>
      <w:r w:rsidRPr="002030F2">
        <w:rPr>
          <w:color w:val="000000" w:themeColor="text1"/>
        </w:rPr>
        <w:t>Installing the holder of the module board and main switching</w:t>
      </w:r>
    </w:p>
    <w:p w14:paraId="1FD43474" w14:textId="47133AAB" w:rsidR="00826C79" w:rsidRPr="002030F2" w:rsidRDefault="00826C79" w:rsidP="005C2498">
      <w:pPr>
        <w:pStyle w:val="AAG-Normal"/>
        <w:rPr>
          <w:color w:val="000000" w:themeColor="text1"/>
          <w:lang w:val="de-DE"/>
        </w:rPr>
      </w:pPr>
      <w:r w:rsidRPr="002030F2">
        <w:rPr>
          <w:color w:val="000000" w:themeColor="text1"/>
          <w:lang w:val="de-DE"/>
        </w:rPr>
        <w:t>Montage des Halters der Modulplatine und der Hauptschaltung</w:t>
      </w:r>
    </w:p>
    <w:p w14:paraId="47BE9B52" w14:textId="6D58D243"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Instalar el soporte de la placa de módulos y el interruptor principal</w:t>
      </w:r>
    </w:p>
    <w:p w14:paraId="03875525" w14:textId="79DA2934" w:rsidR="009A783F" w:rsidRPr="002030F2" w:rsidRDefault="009A783F" w:rsidP="009A783F">
      <w:pPr>
        <w:pStyle w:val="AARU-Normal"/>
        <w:jc w:val="left"/>
        <w:rPr>
          <w:lang w:val="de-DE"/>
        </w:rPr>
      </w:pPr>
      <w:r>
        <w:rPr>
          <w:lang w:val="de-DE"/>
        </w:rPr>
        <w:t>Russian...</w:t>
      </w:r>
    </w:p>
    <w:p w14:paraId="49C2167B" w14:textId="77777777" w:rsidR="00580370" w:rsidRPr="00580370" w:rsidRDefault="00580370" w:rsidP="00580370">
      <w:pPr>
        <w:pStyle w:val="AAF-Normal"/>
      </w:pPr>
      <w:r w:rsidRPr="00580370">
        <w:t>Installation du support de la carte du module et de l'interrupteur principal</w:t>
      </w:r>
    </w:p>
    <w:p w14:paraId="2AED090E" w14:textId="3FF18E8B" w:rsidR="00826C79" w:rsidRDefault="00826C79" w:rsidP="003407E3">
      <w:pPr>
        <w:pStyle w:val="AAA-MatnAsli"/>
        <w:rPr>
          <w:rtl/>
        </w:rPr>
      </w:pPr>
      <w:r w:rsidRPr="002030F2">
        <w:rPr>
          <w:rtl/>
        </w:rPr>
        <w:t>ا</w:t>
      </w:r>
      <w:r w:rsidRPr="002030F2">
        <w:rPr>
          <w:rFonts w:hint="cs"/>
          <w:rtl/>
        </w:rPr>
        <w:t>ی</w:t>
      </w:r>
      <w:r w:rsidRPr="002030F2">
        <w:rPr>
          <w:rFonts w:hint="eastAsia"/>
          <w:rtl/>
        </w:rPr>
        <w:t>ن</w:t>
      </w:r>
      <w:r w:rsidRPr="002030F2">
        <w:rPr>
          <w:rtl/>
        </w:rPr>
        <w:t xml:space="preserve"> هولدر از </w:t>
      </w:r>
      <w:r w:rsidRPr="002030F2">
        <w:rPr>
          <w:rFonts w:hint="cs"/>
          <w:rtl/>
        </w:rPr>
        <w:t>ی</w:t>
      </w:r>
      <w:r w:rsidRPr="002030F2">
        <w:rPr>
          <w:rFonts w:hint="eastAsia"/>
          <w:rtl/>
        </w:rPr>
        <w:t>ک</w:t>
      </w:r>
      <w:r w:rsidRPr="002030F2">
        <w:rPr>
          <w:rFonts w:hint="cs"/>
          <w:rtl/>
        </w:rPr>
        <w:t xml:space="preserve"> </w:t>
      </w:r>
      <w:r w:rsidRPr="002030F2">
        <w:rPr>
          <w:rFonts w:hint="eastAsia"/>
          <w:rtl/>
        </w:rPr>
        <w:t>طرف</w:t>
      </w:r>
      <w:r w:rsidRPr="002030F2">
        <w:rPr>
          <w:rtl/>
        </w:rPr>
        <w:t xml:space="preserve"> به د</w:t>
      </w:r>
      <w:r w:rsidRPr="002030F2">
        <w:rPr>
          <w:rFonts w:hint="cs"/>
          <w:rtl/>
        </w:rPr>
        <w:t>ی</w:t>
      </w:r>
      <w:r w:rsidRPr="002030F2">
        <w:rPr>
          <w:rFonts w:hint="eastAsia"/>
          <w:rtl/>
        </w:rPr>
        <w:t>واره</w:t>
      </w:r>
      <w:r w:rsidRPr="002030F2">
        <w:rPr>
          <w:rtl/>
        </w:rPr>
        <w:t xml:space="preserve"> ک</w:t>
      </w:r>
      <w:r w:rsidRPr="002030F2">
        <w:rPr>
          <w:rFonts w:hint="cs"/>
          <w:rtl/>
        </w:rPr>
        <w:t>ی</w:t>
      </w:r>
      <w:r w:rsidRPr="002030F2">
        <w:rPr>
          <w:rFonts w:hint="eastAsia"/>
          <w:rtl/>
        </w:rPr>
        <w:t>س</w:t>
      </w:r>
      <w:r w:rsidRPr="002030F2">
        <w:rPr>
          <w:rtl/>
        </w:rPr>
        <w:t xml:space="preserve"> متصل شده و توسط </w:t>
      </w:r>
      <w:r w:rsidRPr="002030F2">
        <w:rPr>
          <w:rFonts w:hint="cs"/>
          <w:rtl/>
        </w:rPr>
        <w:t xml:space="preserve">2 عدد </w:t>
      </w:r>
      <w:r w:rsidRPr="002030F2">
        <w:rPr>
          <w:rtl/>
        </w:rPr>
        <w:t>پ</w:t>
      </w:r>
      <w:r w:rsidRPr="002030F2">
        <w:rPr>
          <w:rFonts w:hint="cs"/>
          <w:rtl/>
        </w:rPr>
        <w:t>ی</w:t>
      </w:r>
      <w:r w:rsidRPr="002030F2">
        <w:rPr>
          <w:rFonts w:hint="eastAsia"/>
          <w:rtl/>
        </w:rPr>
        <w:t>چ</w:t>
      </w:r>
      <w:r w:rsidRPr="002030F2">
        <w:rPr>
          <w:rtl/>
        </w:rPr>
        <w:t xml:space="preserve"> </w:t>
      </w:r>
      <w:r w:rsidRPr="002030F2">
        <w:rPr>
          <w:rFonts w:hint="cs"/>
          <w:rtl/>
        </w:rPr>
        <w:t>8*4 آغشته به چسب مخصوص پیچ به همراه</w:t>
      </w:r>
      <w:r w:rsidRPr="002030F2">
        <w:rPr>
          <w:rtl/>
        </w:rPr>
        <w:t xml:space="preserve"> مهره و واشر فنر</w:t>
      </w:r>
      <w:r w:rsidRPr="002030F2">
        <w:rPr>
          <w:rFonts w:hint="cs"/>
          <w:rtl/>
        </w:rPr>
        <w:t>ی</w:t>
      </w:r>
      <w:r w:rsidRPr="002030F2">
        <w:rPr>
          <w:rtl/>
        </w:rPr>
        <w:t xml:space="preserve"> و تخت </w:t>
      </w:r>
      <w:r w:rsidRPr="002030F2">
        <w:rPr>
          <w:rFonts w:hint="cs"/>
          <w:rtl/>
        </w:rPr>
        <w:t>به بدنه</w:t>
      </w:r>
      <w:r w:rsidR="003407E3">
        <w:rPr>
          <w:rFonts w:hint="cs"/>
          <w:rtl/>
        </w:rPr>
        <w:t>‌</w:t>
      </w:r>
      <w:r w:rsidRPr="002030F2">
        <w:rPr>
          <w:rFonts w:hint="cs"/>
          <w:rtl/>
        </w:rPr>
        <w:t xml:space="preserve">ی کیس </w:t>
      </w:r>
      <w:r w:rsidRPr="002030F2">
        <w:rPr>
          <w:rtl/>
        </w:rPr>
        <w:t>متصل م</w:t>
      </w:r>
      <w:r w:rsidRPr="002030F2">
        <w:rPr>
          <w:rFonts w:hint="cs"/>
          <w:rtl/>
        </w:rPr>
        <w:t>ی</w:t>
      </w:r>
      <w:r w:rsidRPr="002030F2">
        <w:rPr>
          <w:rFonts w:hint="cs"/>
          <w:cs/>
        </w:rPr>
        <w:t>‎</w:t>
      </w:r>
      <w:r w:rsidRPr="002030F2">
        <w:rPr>
          <w:rFonts w:hint="eastAsia"/>
          <w:rtl/>
        </w:rPr>
        <w:t>شود</w:t>
      </w:r>
      <w:r w:rsidRPr="002030F2">
        <w:rPr>
          <w:rtl/>
        </w:rPr>
        <w:t>. و از طرف د</w:t>
      </w:r>
      <w:r w:rsidRPr="002030F2">
        <w:rPr>
          <w:rFonts w:hint="cs"/>
          <w:rtl/>
        </w:rPr>
        <w:t>ی</w:t>
      </w:r>
      <w:r w:rsidRPr="002030F2">
        <w:rPr>
          <w:rFonts w:hint="eastAsia"/>
          <w:rtl/>
        </w:rPr>
        <w:t>گر</w:t>
      </w:r>
      <w:r w:rsidRPr="002030F2">
        <w:rPr>
          <w:rtl/>
        </w:rPr>
        <w:t xml:space="preserve"> به ماژول و</w:t>
      </w:r>
      <w:r w:rsidRPr="002030F2">
        <w:rPr>
          <w:rFonts w:hint="cs"/>
          <w:rtl/>
        </w:rPr>
        <w:t xml:space="preserve"> برد اصلی </w:t>
      </w:r>
      <w:r w:rsidRPr="002030F2">
        <w:rPr>
          <w:rtl/>
        </w:rPr>
        <w:t>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متصل م</w:t>
      </w:r>
      <w:r w:rsidRPr="002030F2">
        <w:rPr>
          <w:rFonts w:hint="cs"/>
          <w:rtl/>
        </w:rPr>
        <w:t>ی</w:t>
      </w:r>
      <w:r w:rsidRPr="002030F2">
        <w:rPr>
          <w:rFonts w:hint="cs"/>
          <w:cs/>
        </w:rPr>
        <w:t>‎</w:t>
      </w:r>
      <w:r w:rsidRPr="002030F2">
        <w:rPr>
          <w:rFonts w:hint="eastAsia"/>
          <w:rtl/>
        </w:rPr>
        <w:t>شود</w:t>
      </w:r>
      <w:r w:rsidRPr="002030F2">
        <w:rPr>
          <w:rtl/>
        </w:rPr>
        <w:t>.</w:t>
      </w:r>
    </w:p>
    <w:p w14:paraId="7D197E0F" w14:textId="185D798F" w:rsidR="00AD705B" w:rsidRPr="002030F2" w:rsidRDefault="00044430" w:rsidP="003407E3">
      <w:pPr>
        <w:pStyle w:val="AAAR-Normal"/>
        <w:rPr>
          <w:lang w:val="de-DE"/>
        </w:rPr>
      </w:pPr>
      <w:r w:rsidRPr="00044430">
        <w:rPr>
          <w:rtl/>
          <w:lang w:val="de-DE"/>
        </w:rPr>
        <w:t>يتم توصيل هذا الحامل بجدار العلبة من جانب واحد ويتم توصيله بجسم العلبة بواسطة مسامير 2 4 * 8 مشربة بغراء لولبي خاص جنبًا إلى جنب مع المكسرات وغسالات الزنبرك ومسطحة. ومن ناحية أخرى ، يتم توصيله بالوحدة ولوحة التحويل الرئيسية.</w:t>
      </w:r>
    </w:p>
    <w:p w14:paraId="6281196D" w14:textId="77777777" w:rsidR="00826C79" w:rsidRPr="002030F2" w:rsidRDefault="00826C79" w:rsidP="00953B32">
      <w:pPr>
        <w:pStyle w:val="AAE-Normal"/>
        <w:rPr>
          <w:color w:val="000000" w:themeColor="text1"/>
        </w:rPr>
      </w:pPr>
      <w:r w:rsidRPr="002030F2">
        <w:rPr>
          <w:color w:val="000000" w:themeColor="text1"/>
        </w:rPr>
        <w:t>This holder is connected to the wall of the case on one side and connected to the body of the case using bolts, screw washers, and a 8</w:t>
      </w:r>
      <w:r w:rsidRPr="002030F2">
        <w:rPr>
          <w:rFonts w:hint="cs"/>
          <w:color w:val="000000" w:themeColor="text1"/>
        </w:rPr>
        <w:t>×</w:t>
      </w:r>
      <w:r w:rsidRPr="002030F2">
        <w:rPr>
          <w:color w:val="000000" w:themeColor="text1"/>
        </w:rPr>
        <w:t>4 flat. The other side is connected to the module and main switching.</w:t>
      </w:r>
    </w:p>
    <w:p w14:paraId="0DB96569" w14:textId="6D42B9C1" w:rsidR="00826C79" w:rsidRPr="002030F2" w:rsidRDefault="00826C79" w:rsidP="005C2498">
      <w:pPr>
        <w:pStyle w:val="AAG-Normal"/>
        <w:rPr>
          <w:color w:val="000000" w:themeColor="text1"/>
          <w:lang w:val="de-DE"/>
        </w:rPr>
      </w:pPr>
      <w:r w:rsidRPr="002030F2">
        <w:rPr>
          <w:color w:val="000000" w:themeColor="text1"/>
          <w:lang w:val="de-DE"/>
        </w:rPr>
        <w:t>Dieser Halter ist einseitig mit der Wand des Gehäuses verbunden und mit Schrauben, Schraubenscheiben und einer 8×4-</w:t>
      </w:r>
      <w:r w:rsidRPr="002030F2">
        <w:rPr>
          <w:color w:val="000000" w:themeColor="text1"/>
        </w:rPr>
        <w:t>Fläche</w:t>
      </w:r>
      <w:r w:rsidRPr="002030F2">
        <w:rPr>
          <w:color w:val="000000" w:themeColor="text1"/>
          <w:lang w:val="de-DE"/>
        </w:rPr>
        <w:t xml:space="preserve"> mit dem Gehäusekörper verbunden. Die andere Seite ist mit dem Modul und der Hauptschaltung verbunden.</w:t>
      </w:r>
    </w:p>
    <w:p w14:paraId="33DD1C39" w14:textId="0577F9A1"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Este soporte está conectado a la pared de la caja por un lado y conectado al cuerpo de la caja con pernos, arandelas de tornillo y un plano de 8×4. El otro lado está conectado al módulo y al interruptor principal.</w:t>
      </w:r>
    </w:p>
    <w:p w14:paraId="66B04238" w14:textId="12E9490B" w:rsidR="009A783F" w:rsidRPr="002030F2" w:rsidRDefault="009A783F" w:rsidP="009A783F">
      <w:pPr>
        <w:pStyle w:val="AARU-Normal"/>
        <w:jc w:val="left"/>
        <w:rPr>
          <w:lang w:val="de-DE"/>
        </w:rPr>
      </w:pPr>
      <w:r>
        <w:rPr>
          <w:lang w:val="de-DE"/>
        </w:rPr>
        <w:t>Russian...</w:t>
      </w:r>
    </w:p>
    <w:p w14:paraId="0144FC5B" w14:textId="77777777" w:rsidR="00580370" w:rsidRPr="00580370" w:rsidRDefault="00580370" w:rsidP="00580370">
      <w:pPr>
        <w:pStyle w:val="AAF-Normal"/>
      </w:pPr>
      <w:r w:rsidRPr="00580370">
        <w:t>D'une côté ce support est relié et connecté à la paroi du boîtier par 2 clou 8 × 4 imprégnés de colle espéciale, avec le boulon, le rondelle élastique et plate. Et de l'autre côté est connecté au module et à la carte de commutation principale.</w:t>
      </w:r>
    </w:p>
    <w:p w14:paraId="72E9566C" w14:textId="171FAD1A" w:rsidR="00C764E3" w:rsidRPr="002030F2" w:rsidRDefault="00C764E3" w:rsidP="00C764E3">
      <w:pPr>
        <w:pStyle w:val="AAA-Aks"/>
        <w:bidi w:val="0"/>
        <w:rPr>
          <w:color w:val="000000" w:themeColor="text1"/>
          <w:lang w:val="de-DE"/>
        </w:rPr>
      </w:pPr>
      <w:r>
        <w:drawing>
          <wp:inline distT="0" distB="0" distL="0" distR="0" wp14:anchorId="35408D7F" wp14:editId="7C716F40">
            <wp:extent cx="1608083" cy="153115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21188" cy="1543636"/>
                    </a:xfrm>
                    <a:prstGeom prst="rect">
                      <a:avLst/>
                    </a:prstGeom>
                  </pic:spPr>
                </pic:pic>
              </a:graphicData>
            </a:graphic>
          </wp:inline>
        </w:drawing>
      </w:r>
    </w:p>
    <w:p w14:paraId="1C741575" w14:textId="65E713D3" w:rsidR="00826C79" w:rsidRDefault="00826C79" w:rsidP="00826C79">
      <w:pPr>
        <w:pStyle w:val="Heading3"/>
        <w:rPr>
          <w:color w:val="000000" w:themeColor="text1"/>
          <w:rtl/>
        </w:rPr>
      </w:pPr>
      <w:r w:rsidRPr="002030F2">
        <w:rPr>
          <w:color w:val="000000" w:themeColor="text1"/>
          <w:rtl/>
        </w:rPr>
        <w:t>نصب هولدرها</w:t>
      </w:r>
      <w:r w:rsidRPr="002030F2">
        <w:rPr>
          <w:rFonts w:hint="cs"/>
          <w:color w:val="000000" w:themeColor="text1"/>
          <w:rtl/>
        </w:rPr>
        <w:t>ی</w:t>
      </w:r>
      <w:r w:rsidRPr="002030F2">
        <w:rPr>
          <w:color w:val="000000" w:themeColor="text1"/>
          <w:rtl/>
        </w:rPr>
        <w:t xml:space="preserve"> 10*2 </w:t>
      </w:r>
      <w:r w:rsidRPr="002030F2">
        <w:rPr>
          <w:color w:val="000000" w:themeColor="text1"/>
          <w:lang w:val="de-DE"/>
        </w:rPr>
        <w:t>IDC</w:t>
      </w:r>
      <w:r w:rsidRPr="002030F2">
        <w:rPr>
          <w:rFonts w:hint="cs"/>
          <w:color w:val="000000" w:themeColor="text1"/>
          <w:rtl/>
        </w:rPr>
        <w:t xml:space="preserve"> </w:t>
      </w:r>
      <w:r w:rsidRPr="002030F2">
        <w:rPr>
          <w:color w:val="000000" w:themeColor="text1"/>
          <w:rtl/>
        </w:rPr>
        <w:t>کابل فلت 10*2 15سانت</w:t>
      </w:r>
      <w:r w:rsidRPr="002030F2">
        <w:rPr>
          <w:rFonts w:hint="cs"/>
          <w:color w:val="000000" w:themeColor="text1"/>
          <w:rtl/>
        </w:rPr>
        <w:t>ی</w:t>
      </w:r>
      <w:r w:rsidRPr="002030F2">
        <w:rPr>
          <w:color w:val="000000" w:themeColor="text1"/>
          <w:rtl/>
        </w:rPr>
        <w:t>متر</w:t>
      </w:r>
      <w:r w:rsidRPr="002030F2">
        <w:rPr>
          <w:rFonts w:hint="cs"/>
          <w:color w:val="000000" w:themeColor="text1"/>
          <w:rtl/>
        </w:rPr>
        <w:t>ی</w:t>
      </w:r>
    </w:p>
    <w:p w14:paraId="6CF06928" w14:textId="5A8E482F" w:rsidR="00AD705B" w:rsidRPr="00AD705B" w:rsidRDefault="00044430" w:rsidP="003407E3">
      <w:pPr>
        <w:pStyle w:val="AAAR-Normal"/>
      </w:pPr>
      <w:r w:rsidRPr="00044430">
        <w:rPr>
          <w:rtl/>
        </w:rPr>
        <w:t xml:space="preserve">تركيب حوامل 10 * 2 </w:t>
      </w:r>
      <w:r w:rsidRPr="00044430">
        <w:t xml:space="preserve">IDC </w:t>
      </w:r>
      <w:r w:rsidRPr="00044430">
        <w:rPr>
          <w:rtl/>
        </w:rPr>
        <w:t xml:space="preserve">، 10 </w:t>
      </w:r>
      <w:r w:rsidRPr="00044430">
        <w:t>* 2 15</w:t>
      </w:r>
      <w:r w:rsidRPr="00044430">
        <w:rPr>
          <w:rtl/>
        </w:rPr>
        <w:t xml:space="preserve"> سم كابل مسطح</w:t>
      </w:r>
    </w:p>
    <w:p w14:paraId="2C67F8B4" w14:textId="77777777" w:rsidR="00826C79" w:rsidRPr="002030F2" w:rsidRDefault="00826C79" w:rsidP="00953B32">
      <w:pPr>
        <w:pStyle w:val="AAE-Normal"/>
        <w:rPr>
          <w:color w:val="000000" w:themeColor="text1"/>
        </w:rPr>
      </w:pPr>
      <w:r w:rsidRPr="002030F2">
        <w:rPr>
          <w:color w:val="000000" w:themeColor="text1"/>
        </w:rPr>
        <w:t>Installation of 10 * 2 IDC holders of 10 * 2 15 cm ribbon cable</w:t>
      </w:r>
    </w:p>
    <w:p w14:paraId="2BBCEB02" w14:textId="39F228CD" w:rsidR="00826C79" w:rsidRPr="002030F2" w:rsidRDefault="00826C79" w:rsidP="005C2498">
      <w:pPr>
        <w:pStyle w:val="AAG-Normal"/>
        <w:rPr>
          <w:color w:val="000000" w:themeColor="text1"/>
          <w:lang w:val="de-DE"/>
        </w:rPr>
      </w:pPr>
      <w:r w:rsidRPr="002030F2">
        <w:rPr>
          <w:color w:val="000000" w:themeColor="text1"/>
          <w:lang w:val="de-DE"/>
        </w:rPr>
        <w:t xml:space="preserve">Installation </w:t>
      </w:r>
      <w:r w:rsidRPr="002030F2">
        <w:rPr>
          <w:color w:val="000000" w:themeColor="text1"/>
        </w:rPr>
        <w:t>von</w:t>
      </w:r>
      <w:r w:rsidRPr="002030F2">
        <w:rPr>
          <w:color w:val="000000" w:themeColor="text1"/>
          <w:lang w:val="de-DE"/>
        </w:rPr>
        <w:t xml:space="preserve"> 10 * 2 IDC-Haltern von 10 * 2 15 cm Flachbandkabel</w:t>
      </w:r>
    </w:p>
    <w:p w14:paraId="1A141B5D" w14:textId="48C6CEE6" w:rsidR="005C2498" w:rsidRDefault="001F3F1B" w:rsidP="00883C31">
      <w:pPr>
        <w:pStyle w:val="AAS-Normal"/>
        <w:rPr>
          <w:color w:val="000000" w:themeColor="text1"/>
          <w:lang w:val="es-ES"/>
        </w:rPr>
      </w:pPr>
      <w:r w:rsidRPr="002030F2">
        <w:rPr>
          <w:color w:val="000000" w:themeColor="text1"/>
          <w:lang w:val="es-ES"/>
        </w:rPr>
        <w:t>.</w:t>
      </w:r>
      <w:r w:rsidR="00852B14" w:rsidRPr="002030F2">
        <w:rPr>
          <w:color w:val="000000" w:themeColor="text1"/>
          <w:lang w:val="es-ES"/>
        </w:rPr>
        <w:t>Instalación de 10 * 2 soportes IDC de 10 * 2 15 cm de cable flexible</w:t>
      </w:r>
    </w:p>
    <w:p w14:paraId="0DFC2440" w14:textId="1D0764CC" w:rsidR="009A783F" w:rsidRPr="002030F2" w:rsidRDefault="009A783F" w:rsidP="009A783F">
      <w:pPr>
        <w:pStyle w:val="AARU-Normal"/>
        <w:jc w:val="left"/>
        <w:rPr>
          <w:lang w:val="de-DE"/>
        </w:rPr>
      </w:pPr>
      <w:r>
        <w:rPr>
          <w:lang w:val="de-DE"/>
        </w:rPr>
        <w:t>Russian...</w:t>
      </w:r>
    </w:p>
    <w:p w14:paraId="54C570EB" w14:textId="77777777" w:rsidR="00580370" w:rsidRPr="00580370" w:rsidRDefault="00580370" w:rsidP="00580370">
      <w:pPr>
        <w:pStyle w:val="AAF-Normal"/>
      </w:pPr>
      <w:r w:rsidRPr="00580370">
        <w:t>Installation de 2×10 support IDC, câble plat 2×10, 15 cm</w:t>
      </w:r>
    </w:p>
    <w:p w14:paraId="0990687F" w14:textId="39DCD2A8" w:rsidR="00826C79" w:rsidRDefault="00826C79" w:rsidP="003407E3">
      <w:pPr>
        <w:pStyle w:val="AAA-MatnAsli"/>
        <w:rPr>
          <w:rtl/>
        </w:rPr>
      </w:pPr>
      <w:r w:rsidRPr="002030F2">
        <w:rPr>
          <w:rtl/>
        </w:rPr>
        <w:t>هولدر را بر رو</w:t>
      </w:r>
      <w:r w:rsidRPr="002030F2">
        <w:rPr>
          <w:rFonts w:hint="cs"/>
          <w:rtl/>
        </w:rPr>
        <w:t>ی</w:t>
      </w:r>
      <w:r w:rsidRPr="002030F2">
        <w:rPr>
          <w:rtl/>
        </w:rPr>
        <w:t xml:space="preserve"> کابل فلت 10*2 قرار داده و با کم</w:t>
      </w:r>
      <w:r w:rsidRPr="002030F2">
        <w:rPr>
          <w:rFonts w:hint="cs"/>
          <w:rtl/>
        </w:rPr>
        <w:t>ی</w:t>
      </w:r>
      <w:r w:rsidRPr="002030F2">
        <w:rPr>
          <w:rtl/>
        </w:rPr>
        <w:t xml:space="preserve"> فشار </w:t>
      </w:r>
      <w:r w:rsidRPr="002030F2">
        <w:rPr>
          <w:rFonts w:hint="cs"/>
          <w:rtl/>
        </w:rPr>
        <w:t xml:space="preserve">به سمت </w:t>
      </w:r>
      <w:r w:rsidRPr="002030F2">
        <w:rPr>
          <w:lang w:val="de-DE"/>
        </w:rPr>
        <w:t>IDC</w:t>
      </w:r>
      <w:r w:rsidRPr="002030F2">
        <w:rPr>
          <w:rFonts w:hint="cs"/>
          <w:rtl/>
        </w:rPr>
        <w:t xml:space="preserve">، روی آن قرار </w:t>
      </w:r>
      <w:r w:rsidRPr="002030F2">
        <w:rPr>
          <w:rtl/>
        </w:rPr>
        <w:t>ده</w:t>
      </w:r>
      <w:r w:rsidRPr="002030F2">
        <w:rPr>
          <w:rFonts w:hint="cs"/>
          <w:rtl/>
        </w:rPr>
        <w:t>ی</w:t>
      </w:r>
      <w:r w:rsidRPr="002030F2">
        <w:rPr>
          <w:rFonts w:hint="eastAsia"/>
          <w:rtl/>
        </w:rPr>
        <w:t>د</w:t>
      </w:r>
      <w:r w:rsidRPr="002030F2">
        <w:rPr>
          <w:rtl/>
        </w:rPr>
        <w:t>.</w:t>
      </w:r>
    </w:p>
    <w:p w14:paraId="678A3FEF" w14:textId="2DC29866" w:rsidR="00AD705B" w:rsidRPr="002030F2" w:rsidRDefault="00044430" w:rsidP="003407E3">
      <w:pPr>
        <w:pStyle w:val="AAAR-Normal"/>
        <w:rPr>
          <w:lang w:val="de-DE"/>
        </w:rPr>
      </w:pPr>
      <w:r w:rsidRPr="00044430">
        <w:rPr>
          <w:rtl/>
          <w:lang w:val="de-DE"/>
        </w:rPr>
        <w:t xml:space="preserve">ضع الحامل على كابل مسطح 10 * 2 واضغط عليه بقليل من الضغط على </w:t>
      </w:r>
      <w:r w:rsidRPr="00044430">
        <w:rPr>
          <w:lang w:val="de-DE"/>
        </w:rPr>
        <w:t>IDC</w:t>
      </w:r>
      <w:r w:rsidRPr="00044430">
        <w:rPr>
          <w:rtl/>
          <w:lang w:val="de-DE"/>
        </w:rPr>
        <w:t>.</w:t>
      </w:r>
    </w:p>
    <w:p w14:paraId="04058F88" w14:textId="77777777" w:rsidR="00826C79" w:rsidRPr="002030F2" w:rsidRDefault="00826C79" w:rsidP="00953B32">
      <w:pPr>
        <w:pStyle w:val="AAE-Normal"/>
        <w:rPr>
          <w:color w:val="000000" w:themeColor="text1"/>
        </w:rPr>
      </w:pPr>
      <w:r w:rsidRPr="002030F2">
        <w:rPr>
          <w:color w:val="000000" w:themeColor="text1"/>
        </w:rPr>
        <w:t>Place the 2*10 holder on a ribbon cable and push it slightly towards the IDC.</w:t>
      </w:r>
    </w:p>
    <w:p w14:paraId="645FFB24" w14:textId="14E85DBD" w:rsidR="00826C79" w:rsidRPr="002030F2" w:rsidRDefault="00826C79" w:rsidP="005C2498">
      <w:pPr>
        <w:pStyle w:val="AAG-Normal"/>
        <w:rPr>
          <w:color w:val="000000" w:themeColor="text1"/>
          <w:lang w:val="de-DE"/>
        </w:rPr>
      </w:pPr>
      <w:r w:rsidRPr="002030F2">
        <w:rPr>
          <w:color w:val="000000" w:themeColor="text1"/>
          <w:lang w:val="de-DE"/>
        </w:rPr>
        <w:t>Legen Sie den 2*10-Halter auf ein Flachbandkabel und drücken Sie ihn leicht in Richtung IDC.</w:t>
      </w:r>
    </w:p>
    <w:p w14:paraId="3160E2D8" w14:textId="60CCCB35"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Coloque el soporte 2*10 en un cable de cinta y empújelo ligeramente hacia el IDC.</w:t>
      </w:r>
    </w:p>
    <w:p w14:paraId="2B9C90D7" w14:textId="306D40C1" w:rsidR="009A783F" w:rsidRPr="002030F2" w:rsidRDefault="009A783F" w:rsidP="009A783F">
      <w:pPr>
        <w:pStyle w:val="AARU-Normal"/>
        <w:jc w:val="left"/>
        <w:rPr>
          <w:lang w:val="de-DE"/>
        </w:rPr>
      </w:pPr>
      <w:r>
        <w:rPr>
          <w:lang w:val="de-DE"/>
        </w:rPr>
        <w:t>Russian...</w:t>
      </w:r>
    </w:p>
    <w:p w14:paraId="5647DFAC" w14:textId="77777777" w:rsidR="003E5927" w:rsidRPr="003E5927" w:rsidRDefault="003E5927" w:rsidP="003E5927">
      <w:pPr>
        <w:pStyle w:val="AAF-Normal"/>
        <w:rPr>
          <w:lang w:val="de-DE"/>
        </w:rPr>
      </w:pPr>
      <w:r w:rsidRPr="003E5927">
        <w:rPr>
          <w:lang w:val="de-DE"/>
        </w:rPr>
        <w:t>Placez le support sur un câble plat 2×10 et poussez-le légèrement vers l'IDC.</w:t>
      </w:r>
    </w:p>
    <w:p w14:paraId="0E6669A1" w14:textId="10F31834" w:rsidR="004366D4" w:rsidRPr="002030F2" w:rsidRDefault="004366D4" w:rsidP="004366D4">
      <w:pPr>
        <w:pStyle w:val="AAA-Aks"/>
        <w:bidi w:val="0"/>
        <w:rPr>
          <w:color w:val="000000" w:themeColor="text1"/>
          <w:lang w:val="de-DE"/>
        </w:rPr>
      </w:pPr>
      <w:r>
        <w:drawing>
          <wp:inline distT="0" distB="0" distL="0" distR="0" wp14:anchorId="58F42BCD" wp14:editId="5ADB4BDE">
            <wp:extent cx="3299046" cy="1021411"/>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322545" cy="1028686"/>
                    </a:xfrm>
                    <a:prstGeom prst="rect">
                      <a:avLst/>
                    </a:prstGeom>
                  </pic:spPr>
                </pic:pic>
              </a:graphicData>
            </a:graphic>
          </wp:inline>
        </w:drawing>
      </w:r>
    </w:p>
    <w:p w14:paraId="513290C2" w14:textId="70B15F8B" w:rsidR="00826C79" w:rsidRDefault="00826C79" w:rsidP="00826C79">
      <w:pPr>
        <w:pStyle w:val="Heading3"/>
        <w:rPr>
          <w:color w:val="000000" w:themeColor="text1"/>
          <w:rtl/>
        </w:rPr>
      </w:pPr>
      <w:r w:rsidRPr="002030F2">
        <w:rPr>
          <w:color w:val="000000" w:themeColor="text1"/>
          <w:rtl/>
        </w:rPr>
        <w:t>اتصال س</w:t>
      </w:r>
      <w:r w:rsidRPr="002030F2">
        <w:rPr>
          <w:rFonts w:hint="cs"/>
          <w:color w:val="000000" w:themeColor="text1"/>
          <w:rtl/>
        </w:rPr>
        <w:t>ی</w:t>
      </w:r>
      <w:r w:rsidRPr="002030F2">
        <w:rPr>
          <w:rFonts w:hint="eastAsia"/>
          <w:color w:val="000000" w:themeColor="text1"/>
          <w:rtl/>
        </w:rPr>
        <w:t>م</w:t>
      </w:r>
      <w:r w:rsidR="003407E3">
        <w:rPr>
          <w:rFonts w:hint="cs"/>
          <w:color w:val="000000" w:themeColor="text1"/>
          <w:rtl/>
        </w:rPr>
        <w:t>‌</w:t>
      </w:r>
      <w:r w:rsidRPr="002030F2">
        <w:rPr>
          <w:color w:val="000000" w:themeColor="text1"/>
          <w:rtl/>
        </w:rPr>
        <w:t>ها</w:t>
      </w:r>
      <w:r w:rsidRPr="002030F2">
        <w:rPr>
          <w:rFonts w:hint="cs"/>
          <w:color w:val="000000" w:themeColor="text1"/>
          <w:rtl/>
        </w:rPr>
        <w:t>ی</w:t>
      </w:r>
      <w:r w:rsidRPr="002030F2">
        <w:rPr>
          <w:color w:val="000000" w:themeColor="text1"/>
          <w:rtl/>
        </w:rPr>
        <w:t xml:space="preserve"> ارت</w:t>
      </w:r>
    </w:p>
    <w:p w14:paraId="6C368DA0" w14:textId="52B64A31" w:rsidR="00AD705B" w:rsidRPr="00AD705B" w:rsidRDefault="00044430" w:rsidP="003407E3">
      <w:pPr>
        <w:pStyle w:val="AAAR-Normal"/>
      </w:pPr>
      <w:r w:rsidRPr="00044430">
        <w:rPr>
          <w:rtl/>
        </w:rPr>
        <w:t>توصيل الأسلاك الأرضية</w:t>
      </w:r>
    </w:p>
    <w:p w14:paraId="1BE845E9" w14:textId="77777777" w:rsidR="00826C79" w:rsidRPr="002030F2" w:rsidRDefault="00826C79" w:rsidP="00953B32">
      <w:pPr>
        <w:pStyle w:val="AAE-Normal"/>
        <w:rPr>
          <w:color w:val="000000" w:themeColor="text1"/>
        </w:rPr>
      </w:pPr>
      <w:r w:rsidRPr="002030F2">
        <w:rPr>
          <w:color w:val="000000" w:themeColor="text1"/>
        </w:rPr>
        <w:t>Connecting the Earth wires</w:t>
      </w:r>
    </w:p>
    <w:p w14:paraId="38CEB08B" w14:textId="7713FCC3" w:rsidR="00826C79" w:rsidRPr="002030F2" w:rsidRDefault="00826C79" w:rsidP="005C2498">
      <w:pPr>
        <w:pStyle w:val="AAG-Normal"/>
        <w:rPr>
          <w:color w:val="000000" w:themeColor="text1"/>
        </w:rPr>
      </w:pPr>
      <w:r w:rsidRPr="002030F2">
        <w:rPr>
          <w:color w:val="000000" w:themeColor="text1"/>
        </w:rPr>
        <w:t>Anschließen der Erdkabel</w:t>
      </w:r>
    </w:p>
    <w:p w14:paraId="54D4CCE9" w14:textId="7F5CB0FA"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Conectando los cables de la Tierra</w:t>
      </w:r>
    </w:p>
    <w:p w14:paraId="21FE5557" w14:textId="351CC173" w:rsidR="009A783F" w:rsidRPr="00A554E8" w:rsidRDefault="009A783F" w:rsidP="009A783F">
      <w:pPr>
        <w:pStyle w:val="AARU-Normal"/>
        <w:jc w:val="left"/>
        <w:rPr>
          <w:lang w:val="es-ES"/>
        </w:rPr>
      </w:pPr>
      <w:r>
        <w:rPr>
          <w:lang w:val="es-ES"/>
        </w:rPr>
        <w:t>Russian...</w:t>
      </w:r>
    </w:p>
    <w:p w14:paraId="01BE4C14" w14:textId="77777777" w:rsidR="003E5927" w:rsidRPr="003E5927" w:rsidRDefault="003E5927" w:rsidP="003E5927">
      <w:pPr>
        <w:pStyle w:val="AAF-Normal"/>
      </w:pPr>
      <w:r w:rsidRPr="003E5927">
        <w:t>Connexion des fils de Earth</w:t>
      </w:r>
    </w:p>
    <w:p w14:paraId="6C57A779" w14:textId="303B3F9D" w:rsidR="00826C79" w:rsidRDefault="00826C79" w:rsidP="003407E3">
      <w:pPr>
        <w:pStyle w:val="AAA-MatnAsli"/>
        <w:rPr>
          <w:rtl/>
        </w:rPr>
      </w:pPr>
      <w:r w:rsidRPr="002030F2">
        <w:rPr>
          <w:rtl/>
        </w:rPr>
        <w:t>2 عدد س</w:t>
      </w:r>
      <w:r w:rsidRPr="002030F2">
        <w:rPr>
          <w:rFonts w:hint="cs"/>
          <w:rtl/>
        </w:rPr>
        <w:t>ی</w:t>
      </w:r>
      <w:r w:rsidRPr="002030F2">
        <w:rPr>
          <w:rFonts w:hint="eastAsia"/>
          <w:rtl/>
        </w:rPr>
        <w:t>م</w:t>
      </w:r>
      <w:r w:rsidRPr="002030F2">
        <w:rPr>
          <w:rtl/>
        </w:rPr>
        <w:t xml:space="preserve"> ارت که به ک</w:t>
      </w:r>
      <w:r w:rsidRPr="002030F2">
        <w:rPr>
          <w:rFonts w:hint="cs"/>
          <w:rtl/>
        </w:rPr>
        <w:t>ی</w:t>
      </w:r>
      <w:r w:rsidRPr="002030F2">
        <w:rPr>
          <w:rFonts w:hint="eastAsia"/>
          <w:rtl/>
        </w:rPr>
        <w:t>س</w:t>
      </w:r>
      <w:r w:rsidRPr="002030F2">
        <w:rPr>
          <w:rtl/>
        </w:rPr>
        <w:t xml:space="preserve"> متصل هستند با</w:t>
      </w:r>
      <w:r w:rsidRPr="002030F2">
        <w:rPr>
          <w:rFonts w:hint="cs"/>
          <w:rtl/>
        </w:rPr>
        <w:t>ی</w:t>
      </w:r>
      <w:r w:rsidRPr="002030F2">
        <w:rPr>
          <w:rFonts w:hint="eastAsia"/>
          <w:rtl/>
        </w:rPr>
        <w:t>د</w:t>
      </w:r>
      <w:r w:rsidRPr="002030F2">
        <w:rPr>
          <w:rtl/>
        </w:rPr>
        <w:t xml:space="preserve"> به</w:t>
      </w:r>
      <w:r w:rsidRPr="002030F2">
        <w:rPr>
          <w:rFonts w:hint="cs"/>
          <w:rtl/>
        </w:rPr>
        <w:t xml:space="preserve"> سمت کامل</w:t>
      </w:r>
      <w:r w:rsidRPr="002030F2">
        <w:rPr>
          <w:rtl/>
        </w:rPr>
        <w:t xml:space="preserve"> ماژول 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و </w:t>
      </w:r>
      <w:r w:rsidRPr="002030F2">
        <w:rPr>
          <w:rFonts w:hint="cs"/>
          <w:rtl/>
        </w:rPr>
        <w:t xml:space="preserve">سمت ناقص </w:t>
      </w:r>
      <w:r w:rsidRPr="002030F2">
        <w:rPr>
          <w:rtl/>
        </w:rPr>
        <w:t>ماژول آمپل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متصل شو</w:t>
      </w:r>
      <w:r w:rsidRPr="002030F2">
        <w:rPr>
          <w:rFonts w:hint="cs"/>
          <w:rtl/>
        </w:rPr>
        <w:t>ن</w:t>
      </w:r>
      <w:r w:rsidRPr="002030F2">
        <w:rPr>
          <w:rtl/>
        </w:rPr>
        <w:t>د.</w:t>
      </w:r>
    </w:p>
    <w:p w14:paraId="6C042F7E" w14:textId="41143A8C" w:rsidR="00AD705B" w:rsidRPr="00A554E8" w:rsidRDefault="00044430" w:rsidP="003407E3">
      <w:pPr>
        <w:pStyle w:val="AAAR-Normal"/>
        <w:rPr>
          <w:lang w:val="es-ES"/>
        </w:rPr>
      </w:pPr>
      <w:r w:rsidRPr="00044430">
        <w:rPr>
          <w:rtl/>
          <w:lang w:val="es-ES"/>
        </w:rPr>
        <w:t>يجب توصيل السلكين الأرضيين المتصلين بالعلبة بالجانب الكامل لوحدة التحويل والجانب غير المكتمل لوحدة مكبر الصوت.</w:t>
      </w:r>
    </w:p>
    <w:p w14:paraId="79C0CB22" w14:textId="77777777" w:rsidR="00826C79" w:rsidRPr="002030F2" w:rsidRDefault="00826C79" w:rsidP="00953B32">
      <w:pPr>
        <w:pStyle w:val="AAE-Normal"/>
        <w:rPr>
          <w:color w:val="000000" w:themeColor="text1"/>
        </w:rPr>
      </w:pPr>
      <w:r w:rsidRPr="002030F2">
        <w:rPr>
          <w:color w:val="000000" w:themeColor="text1"/>
        </w:rPr>
        <w:t>The 2 connected wires to the case must be connected to the complete switching module and the incomplete side of the amplifier module.</w:t>
      </w:r>
    </w:p>
    <w:p w14:paraId="743DD30E" w14:textId="00581B0A" w:rsidR="00826C79" w:rsidRPr="002030F2" w:rsidRDefault="00826C79" w:rsidP="005C2498">
      <w:pPr>
        <w:pStyle w:val="AAG-Normal"/>
        <w:rPr>
          <w:color w:val="000000" w:themeColor="text1"/>
          <w:lang w:val="de-DE"/>
        </w:rPr>
      </w:pPr>
      <w:r w:rsidRPr="002030F2">
        <w:rPr>
          <w:color w:val="000000" w:themeColor="text1"/>
          <w:lang w:val="de-DE"/>
        </w:rPr>
        <w:t xml:space="preserve">Die beiden angeschlossenen Kabel an das Gehäuse müssen mit dem kompletten Schaltmodul und der </w:t>
      </w:r>
      <w:r w:rsidRPr="002030F2">
        <w:rPr>
          <w:color w:val="000000" w:themeColor="text1"/>
        </w:rPr>
        <w:t>unvollständigen</w:t>
      </w:r>
      <w:r w:rsidRPr="002030F2">
        <w:rPr>
          <w:color w:val="000000" w:themeColor="text1"/>
          <w:lang w:val="de-DE"/>
        </w:rPr>
        <w:t xml:space="preserve"> Seite des Verstärkermoduls verbunden sein.</w:t>
      </w:r>
    </w:p>
    <w:p w14:paraId="4F11F6CB" w14:textId="5C208CE1"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Los 2 cables conectados a la caja deben ser conectados al módulo de conmutación completo y al lado incompleto del módulo del amplificador.</w:t>
      </w:r>
    </w:p>
    <w:p w14:paraId="67C96CC0" w14:textId="355DF9DC" w:rsidR="009A783F" w:rsidRPr="002030F2" w:rsidRDefault="009A783F" w:rsidP="009A783F">
      <w:pPr>
        <w:pStyle w:val="AARU-Normal"/>
        <w:jc w:val="left"/>
        <w:rPr>
          <w:lang w:val="de-DE"/>
        </w:rPr>
      </w:pPr>
      <w:r>
        <w:rPr>
          <w:lang w:val="de-DE"/>
        </w:rPr>
        <w:t>Russian...</w:t>
      </w:r>
    </w:p>
    <w:p w14:paraId="5DDCD8C8" w14:textId="77777777" w:rsidR="003E5927" w:rsidRPr="003E5927" w:rsidRDefault="003E5927" w:rsidP="003E5927">
      <w:pPr>
        <w:pStyle w:val="AAF-Normal"/>
      </w:pPr>
      <w:r w:rsidRPr="003E5927">
        <w:t>Les 2 fils connectés au boîtier doivent être connectés au côté complet du module de commutation et au côté incomplet du module amplificateur.</w:t>
      </w:r>
    </w:p>
    <w:p w14:paraId="6818B390" w14:textId="3E644A9C" w:rsidR="0062236A" w:rsidRPr="002030F2" w:rsidRDefault="0062236A" w:rsidP="0062236A">
      <w:pPr>
        <w:pStyle w:val="AAA-Aks"/>
        <w:bidi w:val="0"/>
        <w:rPr>
          <w:color w:val="000000" w:themeColor="text1"/>
          <w:lang w:val="de-DE"/>
        </w:rPr>
      </w:pPr>
      <w:r>
        <w:drawing>
          <wp:inline distT="0" distB="0" distL="0" distR="0" wp14:anchorId="288F208D" wp14:editId="720E4D26">
            <wp:extent cx="3243643" cy="142898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54960" cy="1433974"/>
                    </a:xfrm>
                    <a:prstGeom prst="rect">
                      <a:avLst/>
                    </a:prstGeom>
                  </pic:spPr>
                </pic:pic>
              </a:graphicData>
            </a:graphic>
          </wp:inline>
        </w:drawing>
      </w:r>
    </w:p>
    <w:p w14:paraId="552BC294" w14:textId="6494418E" w:rsidR="00826C79" w:rsidRDefault="00826C79" w:rsidP="00826C79">
      <w:pPr>
        <w:pStyle w:val="Heading4"/>
        <w:rPr>
          <w:color w:val="000000" w:themeColor="text1"/>
          <w:rtl/>
        </w:rPr>
      </w:pPr>
      <w:r w:rsidRPr="002030F2">
        <w:rPr>
          <w:rFonts w:hint="cs"/>
          <w:color w:val="000000" w:themeColor="text1"/>
          <w:rtl/>
        </w:rPr>
        <w:t>اتصال کانکتور</w:t>
      </w:r>
      <w:r w:rsidRPr="002030F2">
        <w:rPr>
          <w:color w:val="000000" w:themeColor="text1"/>
          <w:rtl/>
        </w:rPr>
        <w:t xml:space="preserve"> ولتاژ</w:t>
      </w:r>
      <w:r w:rsidRPr="002030F2">
        <w:rPr>
          <w:rFonts w:hint="cs"/>
          <w:color w:val="000000" w:themeColor="text1"/>
          <w:rtl/>
        </w:rPr>
        <w:t>ی</w:t>
      </w:r>
      <w:r w:rsidRPr="002030F2">
        <w:rPr>
          <w:color w:val="000000" w:themeColor="text1"/>
          <w:rtl/>
        </w:rPr>
        <w:t xml:space="preserve"> سمت ناقص</w:t>
      </w:r>
      <w:r w:rsidRPr="002030F2">
        <w:rPr>
          <w:rFonts w:hint="cs"/>
          <w:color w:val="000000" w:themeColor="text1"/>
          <w:rtl/>
        </w:rPr>
        <w:t xml:space="preserve"> ماژول </w:t>
      </w:r>
      <w:r w:rsidRPr="002030F2">
        <w:rPr>
          <w:color w:val="000000" w:themeColor="text1"/>
          <w:rtl/>
        </w:rPr>
        <w:t>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p>
    <w:p w14:paraId="26A3D534" w14:textId="6D4AADC8" w:rsidR="00AD705B" w:rsidRPr="00AD705B" w:rsidRDefault="00044430" w:rsidP="003407E3">
      <w:pPr>
        <w:pStyle w:val="AAAR-Normal"/>
        <w:rPr>
          <w:rtl/>
        </w:rPr>
      </w:pPr>
      <w:r w:rsidRPr="00044430">
        <w:rPr>
          <w:rtl/>
        </w:rPr>
        <w:t>اتصال موصل جهد غير كامل لوحدة التحويل</w:t>
      </w:r>
    </w:p>
    <w:p w14:paraId="0AD48EF2" w14:textId="77777777" w:rsidR="00826C79" w:rsidRPr="002030F2" w:rsidRDefault="00826C79" w:rsidP="00953B32">
      <w:pPr>
        <w:pStyle w:val="AAE-Normal"/>
        <w:rPr>
          <w:color w:val="000000" w:themeColor="text1"/>
        </w:rPr>
      </w:pPr>
      <w:r w:rsidRPr="002030F2">
        <w:rPr>
          <w:color w:val="000000" w:themeColor="text1"/>
        </w:rPr>
        <w:t>Connecting the voltage connectors to the incomplete side of switching</w:t>
      </w:r>
    </w:p>
    <w:p w14:paraId="177C91F7" w14:textId="690C99F2" w:rsidR="00826C79" w:rsidRPr="002030F2" w:rsidRDefault="00826C79" w:rsidP="005C2498">
      <w:pPr>
        <w:pStyle w:val="AAG-Normal"/>
        <w:rPr>
          <w:color w:val="000000" w:themeColor="text1"/>
          <w:lang w:val="de-DE"/>
        </w:rPr>
      </w:pPr>
      <w:r w:rsidRPr="002030F2">
        <w:rPr>
          <w:color w:val="000000" w:themeColor="text1"/>
        </w:rPr>
        <w:t>Anschluss</w:t>
      </w:r>
      <w:r w:rsidRPr="002030F2">
        <w:rPr>
          <w:color w:val="000000" w:themeColor="text1"/>
          <w:lang w:val="de-DE"/>
        </w:rPr>
        <w:t xml:space="preserve"> der Spannungsanschlüsse an die unvollständige Seite des Schalters</w:t>
      </w:r>
    </w:p>
    <w:p w14:paraId="237AD692" w14:textId="6FBFE58C"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Conectando los conectores de voltaje al lado incompleto de la conmutación</w:t>
      </w:r>
    </w:p>
    <w:p w14:paraId="2FD6289E" w14:textId="45E0F982" w:rsidR="009A783F" w:rsidRPr="002030F2" w:rsidRDefault="009A783F" w:rsidP="009A783F">
      <w:pPr>
        <w:pStyle w:val="AARU-Normal"/>
        <w:jc w:val="left"/>
        <w:rPr>
          <w:lang w:val="de-DE"/>
        </w:rPr>
      </w:pPr>
      <w:r>
        <w:rPr>
          <w:lang w:val="de-DE"/>
        </w:rPr>
        <w:t>Russian...</w:t>
      </w:r>
    </w:p>
    <w:p w14:paraId="084A1988" w14:textId="77777777" w:rsidR="003E5927" w:rsidRPr="003E5927" w:rsidRDefault="003E5927" w:rsidP="003E5927">
      <w:pPr>
        <w:pStyle w:val="AAF-Normal"/>
        <w:rPr>
          <w:rtl/>
        </w:rPr>
      </w:pPr>
      <w:r w:rsidRPr="003E5927">
        <w:t>Connexion des connecteurs de tension au côté incomplet du module de la commutation</w:t>
      </w:r>
    </w:p>
    <w:p w14:paraId="54606D89" w14:textId="3C4A0484" w:rsidR="00D15E28" w:rsidRPr="002030F2" w:rsidRDefault="00D15E28" w:rsidP="00D15E28">
      <w:pPr>
        <w:pStyle w:val="AAA-Aks"/>
        <w:bidi w:val="0"/>
        <w:rPr>
          <w:color w:val="000000" w:themeColor="text1"/>
          <w:lang w:val="de-DE"/>
        </w:rPr>
      </w:pPr>
      <w:r>
        <w:drawing>
          <wp:inline distT="0" distB="0" distL="0" distR="0" wp14:anchorId="7E9C217A" wp14:editId="491414B2">
            <wp:extent cx="3895394" cy="10494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11240" cy="1053694"/>
                    </a:xfrm>
                    <a:prstGeom prst="rect">
                      <a:avLst/>
                    </a:prstGeom>
                  </pic:spPr>
                </pic:pic>
              </a:graphicData>
            </a:graphic>
          </wp:inline>
        </w:drawing>
      </w:r>
    </w:p>
    <w:p w14:paraId="20F85F1D" w14:textId="4362C842" w:rsidR="00826C79" w:rsidRDefault="00826C79" w:rsidP="003407E3">
      <w:pPr>
        <w:pStyle w:val="AAA-MatnAsli"/>
        <w:rPr>
          <w:rtl/>
        </w:rPr>
      </w:pPr>
      <w:r w:rsidRPr="002030F2">
        <w:rPr>
          <w:rFonts w:hint="cs"/>
          <w:rtl/>
          <w:lang w:val="de-DE"/>
        </w:rPr>
        <w:t xml:space="preserve">سمت </w:t>
      </w:r>
      <w:r w:rsidRPr="002030F2">
        <w:rPr>
          <w:rtl/>
        </w:rPr>
        <w:t>فون</w:t>
      </w:r>
      <w:r w:rsidRPr="002030F2">
        <w:rPr>
          <w:rFonts w:hint="cs"/>
          <w:rtl/>
        </w:rPr>
        <w:t>ی</w:t>
      </w:r>
      <w:r w:rsidRPr="002030F2">
        <w:rPr>
          <w:rFonts w:hint="eastAsia"/>
          <w:rtl/>
        </w:rPr>
        <w:t>کس</w:t>
      </w:r>
      <w:r w:rsidRPr="002030F2">
        <w:rPr>
          <w:rtl/>
        </w:rPr>
        <w:t xml:space="preserve"> 6</w:t>
      </w:r>
      <w:r w:rsidRPr="002030F2">
        <w:rPr>
          <w:rFonts w:hint="cs"/>
          <w:rtl/>
        </w:rPr>
        <w:t xml:space="preserve"> </w:t>
      </w:r>
      <w:r w:rsidRPr="002030F2">
        <w:rPr>
          <w:rtl/>
        </w:rPr>
        <w:t>پ</w:t>
      </w:r>
      <w:r w:rsidRPr="002030F2">
        <w:rPr>
          <w:rFonts w:hint="cs"/>
          <w:rtl/>
        </w:rPr>
        <w:t>ی</w:t>
      </w:r>
      <w:r w:rsidRPr="002030F2">
        <w:rPr>
          <w:rFonts w:hint="eastAsia"/>
          <w:rtl/>
        </w:rPr>
        <w:t>ن</w:t>
      </w:r>
      <w:r w:rsidRPr="002030F2">
        <w:rPr>
          <w:rtl/>
        </w:rPr>
        <w:t xml:space="preserve"> </w:t>
      </w:r>
      <w:r w:rsidRPr="002030F2">
        <w:rPr>
          <w:rFonts w:hint="cs"/>
          <w:rtl/>
        </w:rPr>
        <w:t xml:space="preserve">کابل </w:t>
      </w:r>
      <w:r w:rsidRPr="002030F2">
        <w:rPr>
          <w:rtl/>
        </w:rPr>
        <w:t>ولتاژ</w:t>
      </w:r>
      <w:r w:rsidRPr="002030F2">
        <w:rPr>
          <w:rFonts w:hint="cs"/>
          <w:rtl/>
        </w:rPr>
        <w:t>ی</w:t>
      </w:r>
      <w:r w:rsidRPr="002030F2">
        <w:rPr>
          <w:rtl/>
        </w:rPr>
        <w:t xml:space="preserve"> که بر رو</w:t>
      </w:r>
      <w:r w:rsidRPr="002030F2">
        <w:rPr>
          <w:rFonts w:hint="cs"/>
          <w:rtl/>
        </w:rPr>
        <w:t>ی</w:t>
      </w:r>
      <w:r w:rsidRPr="002030F2">
        <w:rPr>
          <w:rtl/>
        </w:rPr>
        <w:t xml:space="preserve"> آن هولدر قرار دارد را بر رو</w:t>
      </w:r>
      <w:r w:rsidRPr="002030F2">
        <w:rPr>
          <w:rFonts w:hint="cs"/>
          <w:rtl/>
        </w:rPr>
        <w:t>ی</w:t>
      </w:r>
      <w:r w:rsidRPr="002030F2">
        <w:rPr>
          <w:rtl/>
        </w:rPr>
        <w:t xml:space="preserve"> </w:t>
      </w:r>
      <w:r w:rsidRPr="002030F2">
        <w:rPr>
          <w:rFonts w:hint="cs"/>
          <w:rtl/>
        </w:rPr>
        <w:t xml:space="preserve">ماژول </w:t>
      </w:r>
      <w:r w:rsidRPr="002030F2">
        <w:rPr>
          <w:rtl/>
        </w:rPr>
        <w:t>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نصب و هولدر را در جا</w:t>
      </w:r>
      <w:r w:rsidRPr="002030F2">
        <w:rPr>
          <w:rFonts w:hint="cs"/>
          <w:rtl/>
        </w:rPr>
        <w:t>ی</w:t>
      </w:r>
      <w:r w:rsidRPr="002030F2">
        <w:rPr>
          <w:rtl/>
        </w:rPr>
        <w:t xml:space="preserve"> خود قرار ده</w:t>
      </w:r>
      <w:r w:rsidRPr="002030F2">
        <w:rPr>
          <w:rFonts w:hint="cs"/>
          <w:rtl/>
        </w:rPr>
        <w:t>ی</w:t>
      </w:r>
      <w:r w:rsidRPr="002030F2">
        <w:rPr>
          <w:rFonts w:hint="eastAsia"/>
          <w:rtl/>
        </w:rPr>
        <w:t>د</w:t>
      </w:r>
      <w:r w:rsidRPr="002030F2">
        <w:rPr>
          <w:rtl/>
        </w:rPr>
        <w:t>.</w:t>
      </w:r>
    </w:p>
    <w:p w14:paraId="3FA9636B" w14:textId="03CE0E3C" w:rsidR="00AD705B" w:rsidRPr="002030F2" w:rsidRDefault="00044430" w:rsidP="003407E3">
      <w:pPr>
        <w:pStyle w:val="AAAR-Normal"/>
        <w:rPr>
          <w:lang w:val="de-DE"/>
        </w:rPr>
      </w:pPr>
      <w:r w:rsidRPr="00044430">
        <w:rPr>
          <w:rtl/>
          <w:lang w:val="de-DE"/>
        </w:rPr>
        <w:t xml:space="preserve">قم بتثبيت جانب </w:t>
      </w:r>
      <w:r w:rsidRPr="00044430">
        <w:rPr>
          <w:lang w:val="de-DE"/>
        </w:rPr>
        <w:t>Phoenix</w:t>
      </w:r>
      <w:r w:rsidRPr="00044430">
        <w:rPr>
          <w:rtl/>
          <w:lang w:val="de-DE"/>
        </w:rPr>
        <w:t xml:space="preserve"> لكابل الجهد ذي 6 سنون الذي يوجد عليه الحامل في وحدة التبديل  و وضع الحامل عل</w:t>
      </w:r>
      <w:r w:rsidRPr="00044430">
        <w:rPr>
          <w:rFonts w:hint="cs"/>
          <w:rtl/>
          <w:lang w:val="de-DE"/>
        </w:rPr>
        <w:t>ی</w:t>
      </w:r>
      <w:r w:rsidRPr="00044430">
        <w:rPr>
          <w:rtl/>
          <w:lang w:val="de-DE"/>
        </w:rPr>
        <w:t xml:space="preserve"> مکانه .</w:t>
      </w:r>
    </w:p>
    <w:p w14:paraId="73659FB8" w14:textId="77777777" w:rsidR="00826C79" w:rsidRPr="002030F2" w:rsidRDefault="00826C79" w:rsidP="00953B32">
      <w:pPr>
        <w:pStyle w:val="AAE-Normal"/>
        <w:rPr>
          <w:color w:val="000000" w:themeColor="text1"/>
        </w:rPr>
      </w:pPr>
      <w:r w:rsidRPr="002030F2">
        <w:rPr>
          <w:color w:val="000000" w:themeColor="text1"/>
        </w:rPr>
        <w:t>Connect the 6 pin Phoenix voltage cable on the holder to the switching module and put the holder in its place.</w:t>
      </w:r>
    </w:p>
    <w:p w14:paraId="1CAD3AED" w14:textId="17DB89F5" w:rsidR="00826C79" w:rsidRPr="002030F2" w:rsidRDefault="00826C79" w:rsidP="005C2498">
      <w:pPr>
        <w:pStyle w:val="AAG-Normal"/>
        <w:rPr>
          <w:color w:val="000000" w:themeColor="text1"/>
          <w:lang w:val="de-DE"/>
        </w:rPr>
      </w:pPr>
      <w:r w:rsidRPr="002030F2">
        <w:rPr>
          <w:color w:val="000000" w:themeColor="text1"/>
        </w:rPr>
        <w:t>Schließen</w:t>
      </w:r>
      <w:r w:rsidRPr="002030F2">
        <w:rPr>
          <w:color w:val="000000" w:themeColor="text1"/>
          <w:lang w:val="de-DE"/>
        </w:rPr>
        <w:t xml:space="preserve"> Sie das 6-polige Phoenix-Spannungskabel am Halter an das Schaltmodul an und setzen Sie den Halter an seine Stelle.</w:t>
      </w:r>
    </w:p>
    <w:p w14:paraId="5C484C40" w14:textId="5A8D6A39"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Conecta el cable de voltaje fénix de 6 pines del soporte al módulo de conmutación y pon el soporte en su lugar.</w:t>
      </w:r>
    </w:p>
    <w:p w14:paraId="7E30FD52" w14:textId="38733338" w:rsidR="009A783F" w:rsidRPr="002030F2" w:rsidRDefault="009A783F" w:rsidP="009A783F">
      <w:pPr>
        <w:pStyle w:val="AARU-Normal"/>
        <w:jc w:val="left"/>
        <w:rPr>
          <w:lang w:val="de-DE"/>
        </w:rPr>
      </w:pPr>
      <w:r>
        <w:rPr>
          <w:lang w:val="de-DE"/>
        </w:rPr>
        <w:t>Russian...</w:t>
      </w:r>
    </w:p>
    <w:p w14:paraId="09A15CAB" w14:textId="77777777" w:rsidR="003E5927" w:rsidRPr="003E5927" w:rsidRDefault="003E5927" w:rsidP="003E5927">
      <w:pPr>
        <w:pStyle w:val="AAF-Normal"/>
        <w:rPr>
          <w:lang w:val="de-DE"/>
        </w:rPr>
      </w:pPr>
      <w:r w:rsidRPr="003E5927">
        <w:rPr>
          <w:lang w:val="de-DE"/>
        </w:rPr>
        <w:t>Sur le côté Phoenix du câble de tension à 6 broches se trouve le support, connectez_le  au module de commutation et remettez le support à sa place.</w:t>
      </w:r>
    </w:p>
    <w:p w14:paraId="57992037" w14:textId="607BB2B5" w:rsidR="00AE6321" w:rsidRPr="002030F2" w:rsidRDefault="00AE6321" w:rsidP="00AE6321">
      <w:pPr>
        <w:pStyle w:val="AAA-Aks"/>
        <w:bidi w:val="0"/>
        <w:rPr>
          <w:color w:val="000000" w:themeColor="text1"/>
          <w:lang w:val="de-DE"/>
        </w:rPr>
      </w:pPr>
      <w:r>
        <w:drawing>
          <wp:inline distT="0" distB="0" distL="0" distR="0" wp14:anchorId="0483A578" wp14:editId="26C40EB8">
            <wp:extent cx="2427890" cy="1216254"/>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46017" cy="1225335"/>
                    </a:xfrm>
                    <a:prstGeom prst="rect">
                      <a:avLst/>
                    </a:prstGeom>
                  </pic:spPr>
                </pic:pic>
              </a:graphicData>
            </a:graphic>
          </wp:inline>
        </w:drawing>
      </w:r>
    </w:p>
    <w:p w14:paraId="3CBA4AEC" w14:textId="723B75A2" w:rsidR="00826C79" w:rsidRDefault="00826C79" w:rsidP="00826C79">
      <w:pPr>
        <w:pStyle w:val="Heading4"/>
        <w:rPr>
          <w:color w:val="000000" w:themeColor="text1"/>
          <w:rtl/>
        </w:rPr>
      </w:pPr>
      <w:r w:rsidRPr="002030F2">
        <w:rPr>
          <w:color w:val="000000" w:themeColor="text1"/>
          <w:rtl/>
        </w:rPr>
        <w:t xml:space="preserve">اتصال </w:t>
      </w:r>
      <w:r w:rsidRPr="002030F2">
        <w:rPr>
          <w:rFonts w:hint="cs"/>
          <w:color w:val="000000" w:themeColor="text1"/>
          <w:rtl/>
        </w:rPr>
        <w:t>کانکتوره</w:t>
      </w:r>
      <w:r w:rsidRPr="002030F2">
        <w:rPr>
          <w:color w:val="000000" w:themeColor="text1"/>
          <w:rtl/>
        </w:rPr>
        <w:t>ا</w:t>
      </w:r>
      <w:r w:rsidRPr="002030F2">
        <w:rPr>
          <w:rFonts w:hint="cs"/>
          <w:color w:val="000000" w:themeColor="text1"/>
          <w:rtl/>
        </w:rPr>
        <w:t>ی</w:t>
      </w:r>
      <w:r w:rsidRPr="002030F2">
        <w:rPr>
          <w:color w:val="000000" w:themeColor="text1"/>
          <w:rtl/>
        </w:rPr>
        <w:t xml:space="preserve"> جر</w:t>
      </w:r>
      <w:r w:rsidRPr="002030F2">
        <w:rPr>
          <w:rFonts w:hint="cs"/>
          <w:color w:val="000000" w:themeColor="text1"/>
          <w:rtl/>
        </w:rPr>
        <w:t>ی</w:t>
      </w:r>
      <w:r w:rsidRPr="002030F2">
        <w:rPr>
          <w:rFonts w:hint="eastAsia"/>
          <w:color w:val="000000" w:themeColor="text1"/>
          <w:rtl/>
        </w:rPr>
        <w:t>ان</w:t>
      </w:r>
      <w:r w:rsidRPr="002030F2">
        <w:rPr>
          <w:rFonts w:hint="cs"/>
          <w:color w:val="000000" w:themeColor="text1"/>
          <w:rtl/>
        </w:rPr>
        <w:t>ی</w:t>
      </w:r>
      <w:r w:rsidRPr="002030F2">
        <w:rPr>
          <w:color w:val="000000" w:themeColor="text1"/>
          <w:rtl/>
        </w:rPr>
        <w:t xml:space="preserve"> سمت کامل ماژول 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p>
    <w:p w14:paraId="6E1CBF36" w14:textId="40024149" w:rsidR="00AD705B" w:rsidRPr="00AD705B" w:rsidRDefault="00044430" w:rsidP="003407E3">
      <w:pPr>
        <w:pStyle w:val="AAAR-Normal"/>
      </w:pPr>
      <w:r w:rsidRPr="00044430">
        <w:rPr>
          <w:rtl/>
        </w:rPr>
        <w:t>قم بتوصيل الموصلات الحالية للجانب الكامل لوحدة التحويل</w:t>
      </w:r>
    </w:p>
    <w:p w14:paraId="51D91BBF" w14:textId="77777777" w:rsidR="00826C79" w:rsidRPr="002030F2" w:rsidRDefault="00826C79" w:rsidP="00953B32">
      <w:pPr>
        <w:pStyle w:val="AAE-Normal"/>
        <w:rPr>
          <w:color w:val="000000" w:themeColor="text1"/>
        </w:rPr>
      </w:pPr>
      <w:r w:rsidRPr="002030F2">
        <w:rPr>
          <w:color w:val="000000" w:themeColor="text1"/>
        </w:rPr>
        <w:t>Connecting the current connectors to the complete side of switching</w:t>
      </w:r>
    </w:p>
    <w:p w14:paraId="110A4A54" w14:textId="12A20F16" w:rsidR="00826C79" w:rsidRPr="002030F2" w:rsidRDefault="00826C79" w:rsidP="005C2498">
      <w:pPr>
        <w:pStyle w:val="AAG-Normal"/>
        <w:rPr>
          <w:color w:val="000000" w:themeColor="text1"/>
          <w:lang w:val="de-DE"/>
        </w:rPr>
      </w:pPr>
      <w:r w:rsidRPr="002030F2">
        <w:rPr>
          <w:color w:val="000000" w:themeColor="text1"/>
          <w:lang w:val="de-DE"/>
        </w:rPr>
        <w:t xml:space="preserve">Anschluss der </w:t>
      </w:r>
      <w:r w:rsidRPr="002030F2">
        <w:rPr>
          <w:color w:val="000000" w:themeColor="text1"/>
        </w:rPr>
        <w:t>Stromanschlüsse</w:t>
      </w:r>
      <w:r w:rsidRPr="002030F2">
        <w:rPr>
          <w:color w:val="000000" w:themeColor="text1"/>
          <w:lang w:val="de-DE"/>
        </w:rPr>
        <w:t xml:space="preserve"> an die komplette Seite des Schaltens</w:t>
      </w:r>
    </w:p>
    <w:p w14:paraId="6E2971F1" w14:textId="616D0967" w:rsidR="005C2498" w:rsidRDefault="001F3F1B" w:rsidP="00883C31">
      <w:pPr>
        <w:pStyle w:val="AAS-Normal"/>
        <w:rPr>
          <w:color w:val="000000" w:themeColor="text1"/>
          <w:lang w:val="es-ES" w:bidi="fa-IR"/>
        </w:rPr>
      </w:pPr>
      <w:r w:rsidRPr="002030F2">
        <w:rPr>
          <w:color w:val="000000" w:themeColor="text1"/>
          <w:lang w:val="es-ES" w:bidi="fa-IR"/>
        </w:rPr>
        <w:t>.</w:t>
      </w:r>
      <w:r w:rsidR="00CC0613" w:rsidRPr="002030F2">
        <w:rPr>
          <w:color w:val="000000" w:themeColor="text1"/>
          <w:lang w:val="es-ES" w:bidi="fa-IR"/>
        </w:rPr>
        <w:t>Conectando los conectores de corriente al lado completo de la conmutación</w:t>
      </w:r>
    </w:p>
    <w:p w14:paraId="2F0E9441" w14:textId="5D5A414D" w:rsidR="009A783F" w:rsidRPr="002030F2" w:rsidRDefault="009A783F" w:rsidP="009A783F">
      <w:pPr>
        <w:pStyle w:val="AARU-Normal"/>
        <w:jc w:val="left"/>
        <w:rPr>
          <w:lang w:val="de-DE"/>
        </w:rPr>
      </w:pPr>
      <w:r>
        <w:rPr>
          <w:lang w:val="de-DE"/>
        </w:rPr>
        <w:t>Russian...</w:t>
      </w:r>
    </w:p>
    <w:p w14:paraId="4D4232D9" w14:textId="77777777" w:rsidR="003E5927" w:rsidRPr="003E5927" w:rsidRDefault="003E5927" w:rsidP="003E5927">
      <w:pPr>
        <w:pStyle w:val="AAF-Normal"/>
      </w:pPr>
      <w:r w:rsidRPr="003E5927">
        <w:t>Connexion des connecteurs de courant au côté complet de la commutation</w:t>
      </w:r>
    </w:p>
    <w:p w14:paraId="2C34F5A8" w14:textId="35ED4FBF" w:rsidR="00AE6321" w:rsidRPr="002030F2" w:rsidRDefault="00AE6321" w:rsidP="00AE6321">
      <w:pPr>
        <w:pStyle w:val="AAA-Aks"/>
        <w:bidi w:val="0"/>
        <w:rPr>
          <w:color w:val="000000" w:themeColor="text1"/>
          <w:lang w:val="de-DE"/>
        </w:rPr>
      </w:pPr>
      <w:r>
        <w:drawing>
          <wp:inline distT="0" distB="0" distL="0" distR="0" wp14:anchorId="6C1913CC" wp14:editId="3D09E97B">
            <wp:extent cx="2845445" cy="967291"/>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07591" cy="988417"/>
                    </a:xfrm>
                    <a:prstGeom prst="rect">
                      <a:avLst/>
                    </a:prstGeom>
                  </pic:spPr>
                </pic:pic>
              </a:graphicData>
            </a:graphic>
          </wp:inline>
        </w:drawing>
      </w:r>
    </w:p>
    <w:p w14:paraId="52D2271F" w14:textId="1BE83EB3" w:rsidR="00826C79" w:rsidRDefault="00826C79" w:rsidP="003407E3">
      <w:pPr>
        <w:pStyle w:val="AAA-MatnAsli"/>
        <w:rPr>
          <w:rtl/>
          <w:lang w:val="de-DE"/>
        </w:rPr>
      </w:pPr>
      <w:r w:rsidRPr="002030F2">
        <w:rPr>
          <w:rFonts w:hint="eastAsia"/>
          <w:rtl/>
          <w:lang w:val="de-DE"/>
        </w:rPr>
        <w:t>ابتدا</w:t>
      </w:r>
      <w:r w:rsidRPr="002030F2">
        <w:rPr>
          <w:rtl/>
          <w:lang w:val="de-DE"/>
        </w:rPr>
        <w:t xml:space="preserve"> فون</w:t>
      </w:r>
      <w:r w:rsidRPr="002030F2">
        <w:rPr>
          <w:rFonts w:hint="cs"/>
          <w:rtl/>
          <w:lang w:val="de-DE"/>
        </w:rPr>
        <w:t>ی</w:t>
      </w:r>
      <w:r w:rsidRPr="002030F2">
        <w:rPr>
          <w:rFonts w:hint="eastAsia"/>
          <w:rtl/>
          <w:lang w:val="de-DE"/>
        </w:rPr>
        <w:t>کس</w:t>
      </w:r>
      <w:r w:rsidRPr="002030F2">
        <w:rPr>
          <w:rtl/>
          <w:lang w:val="de-DE"/>
        </w:rPr>
        <w:t xml:space="preserve"> 8 پ</w:t>
      </w:r>
      <w:r w:rsidRPr="002030F2">
        <w:rPr>
          <w:rFonts w:hint="cs"/>
          <w:rtl/>
          <w:lang w:val="de-DE"/>
        </w:rPr>
        <w:t>ی</w:t>
      </w:r>
      <w:r w:rsidRPr="002030F2">
        <w:rPr>
          <w:rFonts w:hint="eastAsia"/>
          <w:rtl/>
          <w:lang w:val="de-DE"/>
        </w:rPr>
        <w:t>ن</w:t>
      </w:r>
      <w:r w:rsidRPr="002030F2">
        <w:rPr>
          <w:rtl/>
          <w:lang w:val="de-DE"/>
        </w:rPr>
        <w:t xml:space="preserve"> س</w:t>
      </w:r>
      <w:r w:rsidRPr="002030F2">
        <w:rPr>
          <w:rFonts w:hint="cs"/>
          <w:rtl/>
          <w:lang w:val="de-DE"/>
        </w:rPr>
        <w:t>ی</w:t>
      </w:r>
      <w:r w:rsidRPr="002030F2">
        <w:rPr>
          <w:rFonts w:hint="eastAsia"/>
          <w:rtl/>
          <w:lang w:val="de-DE"/>
        </w:rPr>
        <w:t>م</w:t>
      </w:r>
      <w:r w:rsidRPr="002030F2">
        <w:rPr>
          <w:rtl/>
          <w:lang w:val="de-DE"/>
        </w:rPr>
        <w:t xml:space="preserve"> آب</w:t>
      </w:r>
      <w:r w:rsidRPr="002030F2">
        <w:rPr>
          <w:rFonts w:hint="cs"/>
          <w:rtl/>
          <w:lang w:val="de-DE"/>
        </w:rPr>
        <w:t>ی</w:t>
      </w:r>
      <w:r w:rsidRPr="002030F2">
        <w:rPr>
          <w:rtl/>
          <w:lang w:val="de-DE"/>
        </w:rPr>
        <w:t xml:space="preserve"> رنگ </w:t>
      </w:r>
      <w:r w:rsidRPr="002030F2">
        <w:rPr>
          <w:rtl/>
        </w:rPr>
        <w:t>را</w:t>
      </w:r>
      <w:r w:rsidRPr="002030F2">
        <w:rPr>
          <w:rtl/>
          <w:lang w:val="de-DE"/>
        </w:rPr>
        <w:t xml:space="preserve"> به همراه هولدر آن </w:t>
      </w:r>
      <w:r w:rsidRPr="002030F2">
        <w:rPr>
          <w:rFonts w:hint="cs"/>
          <w:rtl/>
          <w:lang w:val="de-DE"/>
        </w:rPr>
        <w:t xml:space="preserve">به </w:t>
      </w:r>
      <w:r w:rsidRPr="002030F2">
        <w:rPr>
          <w:rtl/>
          <w:lang w:val="de-DE"/>
        </w:rPr>
        <w:t>سمت کامل ماژول سوئ</w:t>
      </w:r>
      <w:r w:rsidRPr="002030F2">
        <w:rPr>
          <w:rFonts w:hint="cs"/>
          <w:rtl/>
          <w:lang w:val="de-DE"/>
        </w:rPr>
        <w:t>ی</w:t>
      </w:r>
      <w:r w:rsidRPr="002030F2">
        <w:rPr>
          <w:rFonts w:hint="eastAsia"/>
          <w:rtl/>
          <w:lang w:val="de-DE"/>
        </w:rPr>
        <w:t>چ</w:t>
      </w:r>
      <w:r w:rsidRPr="002030F2">
        <w:rPr>
          <w:rFonts w:hint="cs"/>
          <w:rtl/>
          <w:lang w:val="de-DE"/>
        </w:rPr>
        <w:t>ی</w:t>
      </w:r>
      <w:r w:rsidRPr="002030F2">
        <w:rPr>
          <w:rFonts w:hint="eastAsia"/>
          <w:rtl/>
          <w:lang w:val="de-DE"/>
        </w:rPr>
        <w:t>نگ</w:t>
      </w:r>
      <w:r w:rsidRPr="002030F2">
        <w:rPr>
          <w:rtl/>
          <w:lang w:val="de-DE"/>
        </w:rPr>
        <w:t xml:space="preserve"> </w:t>
      </w:r>
      <w:r w:rsidRPr="002030F2">
        <w:rPr>
          <w:rFonts w:hint="cs"/>
          <w:rtl/>
          <w:lang w:val="de-DE"/>
        </w:rPr>
        <w:t xml:space="preserve">متصل </w:t>
      </w:r>
      <w:r w:rsidRPr="002030F2">
        <w:rPr>
          <w:rtl/>
          <w:lang w:val="de-DE"/>
        </w:rPr>
        <w:t>کن</w:t>
      </w:r>
      <w:r w:rsidRPr="002030F2">
        <w:rPr>
          <w:rFonts w:hint="cs"/>
          <w:rtl/>
          <w:lang w:val="de-DE"/>
        </w:rPr>
        <w:t>ی</w:t>
      </w:r>
      <w:r w:rsidRPr="002030F2">
        <w:rPr>
          <w:rFonts w:hint="eastAsia"/>
          <w:rtl/>
          <w:lang w:val="de-DE"/>
        </w:rPr>
        <w:t>د</w:t>
      </w:r>
      <w:r w:rsidRPr="002030F2">
        <w:rPr>
          <w:rtl/>
          <w:lang w:val="de-DE"/>
        </w:rPr>
        <w:t>.</w:t>
      </w:r>
    </w:p>
    <w:p w14:paraId="37BA1C3D" w14:textId="14985556" w:rsidR="00AD705B" w:rsidRPr="002030F2" w:rsidRDefault="00044430" w:rsidP="003407E3">
      <w:pPr>
        <w:pStyle w:val="AAAR-Normal"/>
        <w:rPr>
          <w:lang w:val="de-DE"/>
        </w:rPr>
      </w:pPr>
      <w:r w:rsidRPr="00044430">
        <w:rPr>
          <w:rtl/>
          <w:lang w:val="de-DE"/>
        </w:rPr>
        <w:t xml:space="preserve">أولاً ، قم بتوصيل السلك الأزرق المكون من 8 أسنان من </w:t>
      </w:r>
      <w:r w:rsidRPr="00044430">
        <w:rPr>
          <w:lang w:val="de-DE"/>
        </w:rPr>
        <w:t>Phoenix</w:t>
      </w:r>
      <w:r w:rsidRPr="00044430">
        <w:rPr>
          <w:rtl/>
          <w:lang w:val="de-DE"/>
        </w:rPr>
        <w:t xml:space="preserve"> بحامله بوحدة التحويل الكاملة.</w:t>
      </w:r>
    </w:p>
    <w:p w14:paraId="6333A95A" w14:textId="77777777" w:rsidR="00826C79" w:rsidRPr="002030F2" w:rsidRDefault="00826C79" w:rsidP="00953B32">
      <w:pPr>
        <w:pStyle w:val="AAE-Normal"/>
        <w:rPr>
          <w:color w:val="000000" w:themeColor="text1"/>
          <w:lang w:bidi="fa-IR"/>
        </w:rPr>
      </w:pPr>
      <w:r w:rsidRPr="002030F2">
        <w:rPr>
          <w:color w:val="000000" w:themeColor="text1"/>
          <w:lang w:bidi="fa-IR"/>
        </w:rPr>
        <w:t xml:space="preserve">First, connect the 8 pin black </w:t>
      </w:r>
      <w:r w:rsidRPr="002030F2">
        <w:rPr>
          <w:color w:val="000000" w:themeColor="text1"/>
        </w:rPr>
        <w:t xml:space="preserve">Phoenix </w:t>
      </w:r>
      <w:r w:rsidRPr="002030F2">
        <w:rPr>
          <w:color w:val="000000" w:themeColor="text1"/>
          <w:lang w:bidi="fa-IR"/>
        </w:rPr>
        <w:t>wire with its holder to the complete switching module.</w:t>
      </w:r>
    </w:p>
    <w:p w14:paraId="4FF4BA69" w14:textId="5ADBB092" w:rsidR="00826C79" w:rsidRPr="002030F2" w:rsidRDefault="00826C79" w:rsidP="005C2498">
      <w:pPr>
        <w:pStyle w:val="AAG-Normal"/>
        <w:rPr>
          <w:color w:val="000000" w:themeColor="text1"/>
          <w:lang w:val="de-DE" w:bidi="fa-IR"/>
        </w:rPr>
      </w:pPr>
      <w:r w:rsidRPr="002030F2">
        <w:rPr>
          <w:color w:val="000000" w:themeColor="text1"/>
          <w:lang w:val="de-DE" w:bidi="fa-IR"/>
        </w:rPr>
        <w:t>Schließen Sie zuerst den 8-poligen schwarzen Phoenix-Draht mit seinem Halter an das komplette Schaltmodul an.</w:t>
      </w:r>
    </w:p>
    <w:p w14:paraId="3911C34E" w14:textId="36B8FAF6" w:rsidR="005C2498" w:rsidRDefault="001F3F1B" w:rsidP="00883C31">
      <w:pPr>
        <w:pStyle w:val="AAS-Normal"/>
        <w:rPr>
          <w:color w:val="000000" w:themeColor="text1"/>
          <w:lang w:val="es-ES" w:bidi="fa-IR"/>
        </w:rPr>
      </w:pPr>
      <w:r w:rsidRPr="002030F2">
        <w:rPr>
          <w:color w:val="000000" w:themeColor="text1"/>
          <w:lang w:val="es-ES" w:bidi="fa-IR"/>
        </w:rPr>
        <w:t>.</w:t>
      </w:r>
      <w:r w:rsidR="00CC0613" w:rsidRPr="002030F2">
        <w:rPr>
          <w:color w:val="000000" w:themeColor="text1"/>
          <w:lang w:val="es-ES" w:bidi="fa-IR"/>
        </w:rPr>
        <w:t>Primero, conecte el cable fénix negro de 8 pines con su soporte al módulo de conmutación completo.</w:t>
      </w:r>
    </w:p>
    <w:p w14:paraId="71807559" w14:textId="6822CA32" w:rsidR="009A783F" w:rsidRPr="002030F2" w:rsidRDefault="009A783F" w:rsidP="009A783F">
      <w:pPr>
        <w:pStyle w:val="AARU-Normal"/>
        <w:jc w:val="left"/>
        <w:rPr>
          <w:lang w:val="de-DE"/>
        </w:rPr>
      </w:pPr>
      <w:r>
        <w:rPr>
          <w:lang w:val="de-DE"/>
        </w:rPr>
        <w:t>Russian...</w:t>
      </w:r>
    </w:p>
    <w:p w14:paraId="1D6AAB99" w14:textId="77777777" w:rsidR="003E5927" w:rsidRPr="003E5927" w:rsidRDefault="003E5927" w:rsidP="003E5927">
      <w:pPr>
        <w:pStyle w:val="AAF-Normal"/>
        <w:rPr>
          <w:lang w:val="de-DE"/>
        </w:rPr>
      </w:pPr>
      <w:r w:rsidRPr="003E5927">
        <w:rPr>
          <w:lang w:val="de-DE"/>
        </w:rPr>
        <w:t>Tout d'abord, connectez le fils  Phoenix bleu à 8 broches avec son support au module de commutation complet.</w:t>
      </w:r>
    </w:p>
    <w:p w14:paraId="7AA02A61" w14:textId="7E6ED785" w:rsidR="00826C79" w:rsidRDefault="00826C79" w:rsidP="003407E3">
      <w:pPr>
        <w:pStyle w:val="AAA-MatnAsli"/>
        <w:rPr>
          <w:rtl/>
          <w:lang w:val="de-DE"/>
        </w:rPr>
      </w:pPr>
      <w:r w:rsidRPr="002030F2">
        <w:rPr>
          <w:rFonts w:hint="eastAsia"/>
          <w:rtl/>
          <w:lang w:val="de-DE"/>
        </w:rPr>
        <w:t>سپس</w:t>
      </w:r>
      <w:r w:rsidRPr="002030F2">
        <w:rPr>
          <w:rtl/>
          <w:lang w:val="de-DE"/>
        </w:rPr>
        <w:t xml:space="preserve"> فون</w:t>
      </w:r>
      <w:r w:rsidRPr="002030F2">
        <w:rPr>
          <w:rFonts w:hint="cs"/>
          <w:rtl/>
          <w:lang w:val="de-DE"/>
        </w:rPr>
        <w:t>ی</w:t>
      </w:r>
      <w:r w:rsidRPr="002030F2">
        <w:rPr>
          <w:rFonts w:hint="eastAsia"/>
          <w:rtl/>
          <w:lang w:val="de-DE"/>
        </w:rPr>
        <w:t>کس</w:t>
      </w:r>
      <w:r w:rsidRPr="002030F2">
        <w:rPr>
          <w:rtl/>
          <w:lang w:val="de-DE"/>
        </w:rPr>
        <w:t xml:space="preserve"> 4 پ</w:t>
      </w:r>
      <w:r w:rsidRPr="002030F2">
        <w:rPr>
          <w:rFonts w:hint="cs"/>
          <w:rtl/>
          <w:lang w:val="de-DE"/>
        </w:rPr>
        <w:t>ی</w:t>
      </w:r>
      <w:r w:rsidRPr="002030F2">
        <w:rPr>
          <w:rFonts w:hint="eastAsia"/>
          <w:rtl/>
          <w:lang w:val="de-DE"/>
        </w:rPr>
        <w:t>ن</w:t>
      </w:r>
      <w:r w:rsidRPr="002030F2">
        <w:rPr>
          <w:rtl/>
          <w:lang w:val="de-DE"/>
        </w:rPr>
        <w:t xml:space="preserve"> س</w:t>
      </w:r>
      <w:r w:rsidRPr="002030F2">
        <w:rPr>
          <w:rFonts w:hint="cs"/>
          <w:rtl/>
          <w:lang w:val="de-DE"/>
        </w:rPr>
        <w:t>ی</w:t>
      </w:r>
      <w:r w:rsidRPr="002030F2">
        <w:rPr>
          <w:rFonts w:hint="eastAsia"/>
          <w:rtl/>
          <w:lang w:val="de-DE"/>
        </w:rPr>
        <w:t>م</w:t>
      </w:r>
      <w:r w:rsidRPr="002030F2">
        <w:rPr>
          <w:rtl/>
          <w:lang w:val="de-DE"/>
        </w:rPr>
        <w:t xml:space="preserve"> مشک</w:t>
      </w:r>
      <w:r w:rsidRPr="002030F2">
        <w:rPr>
          <w:rFonts w:hint="cs"/>
          <w:rtl/>
          <w:lang w:val="de-DE"/>
        </w:rPr>
        <w:t>ی</w:t>
      </w:r>
      <w:r w:rsidRPr="002030F2">
        <w:rPr>
          <w:rtl/>
          <w:lang w:val="de-DE"/>
        </w:rPr>
        <w:t xml:space="preserve"> </w:t>
      </w:r>
      <w:r w:rsidRPr="002030F2">
        <w:rPr>
          <w:rtl/>
        </w:rPr>
        <w:t>رنگ</w:t>
      </w:r>
      <w:r w:rsidRPr="002030F2">
        <w:rPr>
          <w:rtl/>
          <w:lang w:val="de-DE"/>
        </w:rPr>
        <w:t xml:space="preserve"> را به همراه هولدر آن </w:t>
      </w:r>
      <w:r w:rsidRPr="002030F2">
        <w:rPr>
          <w:rFonts w:hint="cs"/>
          <w:rtl/>
          <w:lang w:val="de-DE"/>
        </w:rPr>
        <w:t xml:space="preserve">به </w:t>
      </w:r>
      <w:r w:rsidRPr="002030F2">
        <w:rPr>
          <w:rtl/>
          <w:lang w:val="de-DE"/>
        </w:rPr>
        <w:t>سمت کامل ماژول سوئ</w:t>
      </w:r>
      <w:r w:rsidRPr="002030F2">
        <w:rPr>
          <w:rFonts w:hint="cs"/>
          <w:rtl/>
          <w:lang w:val="de-DE"/>
        </w:rPr>
        <w:t>ی</w:t>
      </w:r>
      <w:r w:rsidRPr="002030F2">
        <w:rPr>
          <w:rFonts w:hint="eastAsia"/>
          <w:rtl/>
          <w:lang w:val="de-DE"/>
        </w:rPr>
        <w:t>چ</w:t>
      </w:r>
      <w:r w:rsidRPr="002030F2">
        <w:rPr>
          <w:rFonts w:hint="cs"/>
          <w:rtl/>
          <w:lang w:val="de-DE"/>
        </w:rPr>
        <w:t>ی</w:t>
      </w:r>
      <w:r w:rsidRPr="002030F2">
        <w:rPr>
          <w:rFonts w:hint="eastAsia"/>
          <w:rtl/>
          <w:lang w:val="de-DE"/>
        </w:rPr>
        <w:t>نگ</w:t>
      </w:r>
      <w:r w:rsidRPr="002030F2">
        <w:rPr>
          <w:rtl/>
          <w:lang w:val="de-DE"/>
        </w:rPr>
        <w:t xml:space="preserve"> </w:t>
      </w:r>
      <w:r w:rsidRPr="002030F2">
        <w:rPr>
          <w:rFonts w:hint="cs"/>
          <w:rtl/>
          <w:lang w:val="de-DE"/>
        </w:rPr>
        <w:t xml:space="preserve">متصل </w:t>
      </w:r>
      <w:r w:rsidRPr="002030F2">
        <w:rPr>
          <w:rtl/>
          <w:lang w:val="de-DE"/>
        </w:rPr>
        <w:t>کن</w:t>
      </w:r>
      <w:r w:rsidRPr="002030F2">
        <w:rPr>
          <w:rFonts w:hint="cs"/>
          <w:rtl/>
          <w:lang w:val="de-DE"/>
        </w:rPr>
        <w:t>ی</w:t>
      </w:r>
      <w:r w:rsidRPr="002030F2">
        <w:rPr>
          <w:rFonts w:hint="eastAsia"/>
          <w:rtl/>
          <w:lang w:val="de-DE"/>
        </w:rPr>
        <w:t>د</w:t>
      </w:r>
      <w:r w:rsidRPr="002030F2">
        <w:rPr>
          <w:rtl/>
          <w:lang w:val="de-DE"/>
        </w:rPr>
        <w:t>.</w:t>
      </w:r>
    </w:p>
    <w:p w14:paraId="7D4F0BB0" w14:textId="6A0A49B9" w:rsidR="00AD705B" w:rsidRPr="002030F2" w:rsidRDefault="00044430" w:rsidP="003407E3">
      <w:pPr>
        <w:pStyle w:val="AAAR-Normal"/>
        <w:rPr>
          <w:rtl/>
          <w:lang w:val="de-DE"/>
        </w:rPr>
      </w:pPr>
      <w:r w:rsidRPr="00044430">
        <w:rPr>
          <w:rtl/>
          <w:lang w:val="de-DE"/>
        </w:rPr>
        <w:t xml:space="preserve">ثم قم بتوصيل السلك الأسود ذي 4 سنون من </w:t>
      </w:r>
      <w:r w:rsidRPr="00044430">
        <w:rPr>
          <w:lang w:val="de-DE"/>
        </w:rPr>
        <w:t>Phoenix</w:t>
      </w:r>
      <w:r w:rsidRPr="00044430">
        <w:rPr>
          <w:rtl/>
          <w:lang w:val="de-DE"/>
        </w:rPr>
        <w:t xml:space="preserve"> مع حامله بوحدة التحويل الكاملة.</w:t>
      </w:r>
    </w:p>
    <w:p w14:paraId="6D86BC14" w14:textId="77777777" w:rsidR="00826C79" w:rsidRPr="002030F2" w:rsidRDefault="00826C79" w:rsidP="00953B32">
      <w:pPr>
        <w:pStyle w:val="AAE-Normal"/>
        <w:rPr>
          <w:color w:val="000000" w:themeColor="text1"/>
        </w:rPr>
      </w:pPr>
      <w:r w:rsidRPr="002030F2">
        <w:rPr>
          <w:color w:val="000000" w:themeColor="text1"/>
        </w:rPr>
        <w:t>Then connect the 4 pin black Phoenix wire with its holder to the complete switching module.</w:t>
      </w:r>
    </w:p>
    <w:p w14:paraId="64EA3A62" w14:textId="2293CFF9" w:rsidR="00826C79" w:rsidRPr="002030F2" w:rsidRDefault="00826C79" w:rsidP="005C2498">
      <w:pPr>
        <w:pStyle w:val="AAG-Normal"/>
        <w:rPr>
          <w:color w:val="000000" w:themeColor="text1"/>
          <w:lang w:val="de-DE" w:bidi="fa-IR"/>
        </w:rPr>
      </w:pPr>
      <w:r w:rsidRPr="002030F2">
        <w:rPr>
          <w:color w:val="000000" w:themeColor="text1"/>
          <w:lang w:val="de-DE" w:bidi="fa-IR"/>
        </w:rPr>
        <w:t xml:space="preserve">Dann </w:t>
      </w:r>
      <w:r w:rsidRPr="002030F2">
        <w:rPr>
          <w:color w:val="000000" w:themeColor="text1"/>
        </w:rPr>
        <w:t>achließen</w:t>
      </w:r>
      <w:r w:rsidRPr="002030F2">
        <w:rPr>
          <w:color w:val="000000" w:themeColor="text1"/>
          <w:lang w:val="de-DE" w:bidi="fa-IR"/>
        </w:rPr>
        <w:t xml:space="preserve"> Sie den 8-poligen schwarzen Phoenix-Draht mit seinem Halter an das komplette Schaltmodul an.</w:t>
      </w:r>
    </w:p>
    <w:p w14:paraId="1B9E4D1D" w14:textId="0FCE887A" w:rsidR="005C2498" w:rsidRDefault="001F3F1B" w:rsidP="00883C31">
      <w:pPr>
        <w:pStyle w:val="AAS-Normal"/>
        <w:rPr>
          <w:color w:val="000000" w:themeColor="text1"/>
          <w:lang w:val="es-ES" w:bidi="fa-IR"/>
        </w:rPr>
      </w:pPr>
      <w:r w:rsidRPr="002030F2">
        <w:rPr>
          <w:color w:val="000000" w:themeColor="text1"/>
          <w:lang w:val="es-ES" w:bidi="fa-IR"/>
        </w:rPr>
        <w:t>.</w:t>
      </w:r>
      <w:r w:rsidR="00CC0613" w:rsidRPr="002030F2">
        <w:rPr>
          <w:color w:val="000000" w:themeColor="text1"/>
          <w:lang w:val="es-ES" w:bidi="fa-IR"/>
        </w:rPr>
        <w:t>Entonces conecta el cable negro de 4 pines del fénix con su soporte al módulo de conmutación completo.</w:t>
      </w:r>
    </w:p>
    <w:p w14:paraId="0156782E" w14:textId="6D4D379A" w:rsidR="009A783F" w:rsidRPr="002030F2" w:rsidRDefault="009A783F" w:rsidP="009A783F">
      <w:pPr>
        <w:pStyle w:val="AARU-Normal"/>
        <w:jc w:val="left"/>
        <w:rPr>
          <w:lang w:val="de-DE"/>
        </w:rPr>
      </w:pPr>
      <w:r>
        <w:rPr>
          <w:lang w:val="de-DE"/>
        </w:rPr>
        <w:t>Russian...</w:t>
      </w:r>
    </w:p>
    <w:p w14:paraId="52F6B4EC" w14:textId="77777777" w:rsidR="003E5927" w:rsidRPr="003E5927" w:rsidRDefault="003E5927" w:rsidP="003E5927">
      <w:pPr>
        <w:pStyle w:val="AAF-Normal"/>
        <w:rPr>
          <w:lang w:val="de-DE"/>
        </w:rPr>
      </w:pPr>
      <w:r w:rsidRPr="003E5927">
        <w:rPr>
          <w:lang w:val="de-DE"/>
        </w:rPr>
        <w:t>Connectez ensuite le fil Phoenix noir à 4 broches avec son support au module de commutation complet.</w:t>
      </w:r>
    </w:p>
    <w:p w14:paraId="4668C249" w14:textId="61D03AAD" w:rsidR="005C2498" w:rsidRPr="002030F2" w:rsidRDefault="0000593A" w:rsidP="0000593A">
      <w:pPr>
        <w:pStyle w:val="AAA-Aks"/>
        <w:bidi w:val="0"/>
        <w:rPr>
          <w:color w:val="000000" w:themeColor="text1"/>
          <w:lang w:val="de-DE"/>
        </w:rPr>
      </w:pPr>
      <w:r>
        <w:drawing>
          <wp:inline distT="0" distB="0" distL="0" distR="0" wp14:anchorId="0C67F610" wp14:editId="25DB55FA">
            <wp:extent cx="2617076" cy="14539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33697" cy="1463164"/>
                    </a:xfrm>
                    <a:prstGeom prst="rect">
                      <a:avLst/>
                    </a:prstGeom>
                  </pic:spPr>
                </pic:pic>
              </a:graphicData>
            </a:graphic>
          </wp:inline>
        </w:drawing>
      </w:r>
    </w:p>
    <w:p w14:paraId="08CEA9D5" w14:textId="398F3F6E" w:rsidR="00826C79" w:rsidRDefault="00826C79" w:rsidP="003407E3">
      <w:pPr>
        <w:pStyle w:val="AAA-MatnAsli"/>
        <w:rPr>
          <w:rtl/>
          <w:lang w:val="de-DE"/>
        </w:rPr>
      </w:pPr>
      <w:r w:rsidRPr="002030F2">
        <w:rPr>
          <w:rFonts w:hint="eastAsia"/>
          <w:rtl/>
          <w:lang w:val="de-DE"/>
        </w:rPr>
        <w:t>و</w:t>
      </w:r>
      <w:r w:rsidRPr="002030F2">
        <w:rPr>
          <w:rtl/>
          <w:lang w:val="de-DE"/>
        </w:rPr>
        <w:t xml:space="preserve"> در آخر فون</w:t>
      </w:r>
      <w:r w:rsidRPr="002030F2">
        <w:rPr>
          <w:rFonts w:hint="cs"/>
          <w:rtl/>
          <w:lang w:val="de-DE"/>
        </w:rPr>
        <w:t>ی</w:t>
      </w:r>
      <w:r w:rsidRPr="002030F2">
        <w:rPr>
          <w:rFonts w:hint="eastAsia"/>
          <w:rtl/>
          <w:lang w:val="de-DE"/>
        </w:rPr>
        <w:t>کس</w:t>
      </w:r>
      <w:r w:rsidRPr="002030F2">
        <w:rPr>
          <w:rtl/>
          <w:lang w:val="de-DE"/>
        </w:rPr>
        <w:t xml:space="preserve"> 8 پ</w:t>
      </w:r>
      <w:r w:rsidRPr="002030F2">
        <w:rPr>
          <w:rFonts w:hint="cs"/>
          <w:rtl/>
          <w:lang w:val="de-DE"/>
        </w:rPr>
        <w:t>ی</w:t>
      </w:r>
      <w:r w:rsidRPr="002030F2">
        <w:rPr>
          <w:rFonts w:hint="eastAsia"/>
          <w:rtl/>
          <w:lang w:val="de-DE"/>
        </w:rPr>
        <w:t>ن</w:t>
      </w:r>
      <w:r w:rsidRPr="002030F2">
        <w:rPr>
          <w:rtl/>
          <w:lang w:val="de-DE"/>
        </w:rPr>
        <w:t xml:space="preserve"> س</w:t>
      </w:r>
      <w:r w:rsidRPr="002030F2">
        <w:rPr>
          <w:rFonts w:hint="cs"/>
          <w:rtl/>
          <w:lang w:val="de-DE"/>
        </w:rPr>
        <w:t>ی</w:t>
      </w:r>
      <w:r w:rsidRPr="002030F2">
        <w:rPr>
          <w:rFonts w:hint="eastAsia"/>
          <w:rtl/>
          <w:lang w:val="de-DE"/>
        </w:rPr>
        <w:t>م</w:t>
      </w:r>
      <w:r w:rsidRPr="002030F2">
        <w:rPr>
          <w:rtl/>
          <w:lang w:val="de-DE"/>
        </w:rPr>
        <w:t xml:space="preserve"> قرمز رنگ را به همراه هولدر آن </w:t>
      </w:r>
      <w:r w:rsidRPr="002030F2">
        <w:rPr>
          <w:rFonts w:hint="cs"/>
          <w:rtl/>
          <w:lang w:val="de-DE"/>
        </w:rPr>
        <w:t xml:space="preserve">به </w:t>
      </w:r>
      <w:r w:rsidRPr="002030F2">
        <w:rPr>
          <w:rtl/>
          <w:lang w:val="de-DE"/>
        </w:rPr>
        <w:t>سمت کامل ماژول سوئ</w:t>
      </w:r>
      <w:r w:rsidRPr="002030F2">
        <w:rPr>
          <w:rFonts w:hint="cs"/>
          <w:rtl/>
          <w:lang w:val="de-DE"/>
        </w:rPr>
        <w:t>ی</w:t>
      </w:r>
      <w:r w:rsidRPr="002030F2">
        <w:rPr>
          <w:rFonts w:hint="eastAsia"/>
          <w:rtl/>
          <w:lang w:val="de-DE"/>
        </w:rPr>
        <w:t>چ</w:t>
      </w:r>
      <w:r w:rsidRPr="002030F2">
        <w:rPr>
          <w:rFonts w:hint="cs"/>
          <w:rtl/>
          <w:lang w:val="de-DE"/>
        </w:rPr>
        <w:t>ی</w:t>
      </w:r>
      <w:r w:rsidRPr="002030F2">
        <w:rPr>
          <w:rFonts w:hint="eastAsia"/>
          <w:rtl/>
          <w:lang w:val="de-DE"/>
        </w:rPr>
        <w:t>نگ</w:t>
      </w:r>
      <w:r w:rsidRPr="002030F2">
        <w:rPr>
          <w:rtl/>
          <w:lang w:val="de-DE"/>
        </w:rPr>
        <w:t xml:space="preserve"> </w:t>
      </w:r>
      <w:r w:rsidRPr="002030F2">
        <w:rPr>
          <w:rFonts w:hint="cs"/>
          <w:rtl/>
          <w:lang w:val="de-DE"/>
        </w:rPr>
        <w:t xml:space="preserve">متصل </w:t>
      </w:r>
      <w:r w:rsidRPr="002030F2">
        <w:rPr>
          <w:rtl/>
          <w:lang w:val="de-DE"/>
        </w:rPr>
        <w:t>کن</w:t>
      </w:r>
      <w:r w:rsidRPr="002030F2">
        <w:rPr>
          <w:rFonts w:hint="cs"/>
          <w:rtl/>
          <w:lang w:val="de-DE"/>
        </w:rPr>
        <w:t>ی</w:t>
      </w:r>
      <w:r w:rsidRPr="002030F2">
        <w:rPr>
          <w:rFonts w:hint="eastAsia"/>
          <w:rtl/>
          <w:lang w:val="de-DE"/>
        </w:rPr>
        <w:t>د</w:t>
      </w:r>
      <w:r w:rsidRPr="002030F2">
        <w:rPr>
          <w:rtl/>
          <w:lang w:val="de-DE"/>
        </w:rPr>
        <w:t>.</w:t>
      </w:r>
    </w:p>
    <w:p w14:paraId="478124F2" w14:textId="26AF7C79" w:rsidR="00AD705B" w:rsidRPr="002030F2" w:rsidRDefault="00044430" w:rsidP="003407E3">
      <w:pPr>
        <w:pStyle w:val="AAAR-Normal"/>
        <w:rPr>
          <w:lang w:val="de-DE"/>
        </w:rPr>
      </w:pPr>
      <w:r w:rsidRPr="00044430">
        <w:rPr>
          <w:rtl/>
          <w:lang w:val="de-DE"/>
        </w:rPr>
        <w:t xml:space="preserve">أخيرًا ، قم بتوصيل السلك الأحمر المكون من 8 أسنان من </w:t>
      </w:r>
      <w:r w:rsidRPr="00044430">
        <w:rPr>
          <w:lang w:val="de-DE"/>
        </w:rPr>
        <w:t>Phoenix</w:t>
      </w:r>
      <w:r w:rsidRPr="00044430">
        <w:rPr>
          <w:rtl/>
          <w:lang w:val="de-DE"/>
        </w:rPr>
        <w:t xml:space="preserve"> بحامله بوحدة التحويل الكاملة.</w:t>
      </w:r>
    </w:p>
    <w:p w14:paraId="7B55F6E4" w14:textId="77777777" w:rsidR="00826C79" w:rsidRPr="002030F2" w:rsidRDefault="00826C79" w:rsidP="00953B32">
      <w:pPr>
        <w:pStyle w:val="AAE-Normal"/>
        <w:rPr>
          <w:color w:val="000000" w:themeColor="text1"/>
        </w:rPr>
      </w:pPr>
      <w:r w:rsidRPr="002030F2">
        <w:rPr>
          <w:color w:val="000000" w:themeColor="text1"/>
        </w:rPr>
        <w:t>In the end, connect the 8 pin red Phoenix wire with its holder to the complete switching module.</w:t>
      </w:r>
    </w:p>
    <w:p w14:paraId="2BED709B" w14:textId="664CC30E" w:rsidR="00826C79" w:rsidRPr="002030F2" w:rsidRDefault="00826C79" w:rsidP="005C2498">
      <w:pPr>
        <w:pStyle w:val="AAG-Normal"/>
        <w:rPr>
          <w:color w:val="000000" w:themeColor="text1"/>
          <w:lang w:val="de-DE" w:bidi="fa-IR"/>
        </w:rPr>
      </w:pPr>
      <w:r w:rsidRPr="002030F2">
        <w:rPr>
          <w:color w:val="000000" w:themeColor="text1"/>
          <w:lang w:val="de-DE" w:bidi="fa-IR"/>
        </w:rPr>
        <w:t xml:space="preserve">Am Ende </w:t>
      </w:r>
      <w:r w:rsidRPr="002030F2">
        <w:rPr>
          <w:color w:val="000000" w:themeColor="text1"/>
        </w:rPr>
        <w:t>achließen</w:t>
      </w:r>
      <w:r w:rsidRPr="002030F2">
        <w:rPr>
          <w:color w:val="000000" w:themeColor="text1"/>
          <w:lang w:val="de-DE" w:bidi="fa-IR"/>
        </w:rPr>
        <w:t xml:space="preserve"> Sie den 8-poligen roten Phoenix-Draht mit seinem Halter an das komplette Schaltmodul an.</w:t>
      </w:r>
    </w:p>
    <w:p w14:paraId="29E3EB1F" w14:textId="765CB9AC" w:rsidR="005C2498" w:rsidRDefault="001F3F1B" w:rsidP="00883C31">
      <w:pPr>
        <w:pStyle w:val="AAS-Normal"/>
        <w:rPr>
          <w:color w:val="000000" w:themeColor="text1"/>
          <w:lang w:val="de-DE" w:bidi="fa-IR"/>
        </w:rPr>
      </w:pPr>
      <w:r w:rsidRPr="002030F2">
        <w:rPr>
          <w:color w:val="000000" w:themeColor="text1"/>
          <w:lang w:val="de-DE" w:bidi="fa-IR"/>
        </w:rPr>
        <w:t>.</w:t>
      </w:r>
      <w:r w:rsidR="00CC0613" w:rsidRPr="002030F2">
        <w:rPr>
          <w:color w:val="000000" w:themeColor="text1"/>
          <w:lang w:val="de-DE" w:bidi="fa-IR"/>
        </w:rPr>
        <w:t>Al final, conecte el cable de fénix rojo de 8 pines con su soporte al módulo de conmutación completo.</w:t>
      </w:r>
    </w:p>
    <w:p w14:paraId="5E4BFC36" w14:textId="24177FDB" w:rsidR="009A783F" w:rsidRPr="002030F2" w:rsidRDefault="009A783F" w:rsidP="009A783F">
      <w:pPr>
        <w:pStyle w:val="AARU-Normal"/>
        <w:jc w:val="left"/>
        <w:rPr>
          <w:lang w:val="de-DE"/>
        </w:rPr>
      </w:pPr>
      <w:r>
        <w:rPr>
          <w:lang w:val="de-DE"/>
        </w:rPr>
        <w:t>Russian...</w:t>
      </w:r>
    </w:p>
    <w:p w14:paraId="119230B6" w14:textId="77777777" w:rsidR="003E5927" w:rsidRPr="003E5927" w:rsidRDefault="003E5927" w:rsidP="003E5927">
      <w:pPr>
        <w:pStyle w:val="AAF-Normal"/>
        <w:rPr>
          <w:lang w:val="de-DE"/>
        </w:rPr>
      </w:pPr>
      <w:r w:rsidRPr="003E5927">
        <w:rPr>
          <w:lang w:val="de-DE"/>
        </w:rPr>
        <w:t>Enfin, connectez le fil Phoenix rouge à 8 broches avec son support au module de commutation complet.</w:t>
      </w:r>
    </w:p>
    <w:p w14:paraId="7C3D2B85" w14:textId="65EC3B6F" w:rsidR="002A3373" w:rsidRDefault="002A3373" w:rsidP="002A3373">
      <w:pPr>
        <w:pStyle w:val="AAA-Aks"/>
        <w:bidi w:val="0"/>
        <w:rPr>
          <w:color w:val="000000" w:themeColor="text1"/>
          <w:lang w:val="de-DE"/>
        </w:rPr>
      </w:pPr>
      <w:r>
        <w:drawing>
          <wp:inline distT="0" distB="0" distL="0" distR="0" wp14:anchorId="465B9762" wp14:editId="03CA298C">
            <wp:extent cx="3050540" cy="930659"/>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073560" cy="937682"/>
                    </a:xfrm>
                    <a:prstGeom prst="rect">
                      <a:avLst/>
                    </a:prstGeom>
                  </pic:spPr>
                </pic:pic>
              </a:graphicData>
            </a:graphic>
          </wp:inline>
        </w:drawing>
      </w:r>
    </w:p>
    <w:p w14:paraId="32B10C35" w14:textId="4AC2E282" w:rsidR="003D19BC" w:rsidRPr="002030F2" w:rsidRDefault="003D19BC" w:rsidP="002A3373">
      <w:pPr>
        <w:pStyle w:val="AAA-Aks"/>
        <w:bidi w:val="0"/>
        <w:rPr>
          <w:color w:val="000000" w:themeColor="text1"/>
          <w:lang w:val="de-DE"/>
        </w:rPr>
      </w:pPr>
      <w:r>
        <w:drawing>
          <wp:inline distT="0" distB="0" distL="0" distR="0" wp14:anchorId="31786B2C" wp14:editId="4E166BC7">
            <wp:extent cx="2490951" cy="1439578"/>
            <wp:effectExtent l="0" t="0" r="508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10453" cy="1450849"/>
                    </a:xfrm>
                    <a:prstGeom prst="rect">
                      <a:avLst/>
                    </a:prstGeom>
                  </pic:spPr>
                </pic:pic>
              </a:graphicData>
            </a:graphic>
          </wp:inline>
        </w:drawing>
      </w:r>
    </w:p>
    <w:p w14:paraId="4F05B3D0" w14:textId="7A2A8608" w:rsidR="00826C79" w:rsidRDefault="00826C79" w:rsidP="00826C79">
      <w:pPr>
        <w:pStyle w:val="Heading4"/>
        <w:rPr>
          <w:color w:val="000000" w:themeColor="text1"/>
          <w:rtl/>
        </w:rPr>
      </w:pPr>
      <w:r w:rsidRPr="002030F2">
        <w:rPr>
          <w:rFonts w:hint="cs"/>
          <w:color w:val="000000" w:themeColor="text1"/>
          <w:rtl/>
        </w:rPr>
        <w:t>اتصال کانکتورهای</w:t>
      </w:r>
      <w:r w:rsidRPr="002030F2">
        <w:rPr>
          <w:color w:val="000000" w:themeColor="text1"/>
          <w:rtl/>
        </w:rPr>
        <w:t xml:space="preserve"> ولتاژ</w:t>
      </w:r>
      <w:r w:rsidRPr="002030F2">
        <w:rPr>
          <w:rFonts w:hint="cs"/>
          <w:color w:val="000000" w:themeColor="text1"/>
          <w:rtl/>
        </w:rPr>
        <w:t>ی</w:t>
      </w:r>
      <w:r w:rsidRPr="002030F2">
        <w:rPr>
          <w:color w:val="000000" w:themeColor="text1"/>
          <w:rtl/>
        </w:rPr>
        <w:t xml:space="preserve"> سمت کامل</w:t>
      </w:r>
      <w:r w:rsidRPr="002030F2">
        <w:rPr>
          <w:rFonts w:hint="cs"/>
          <w:color w:val="000000" w:themeColor="text1"/>
          <w:rtl/>
        </w:rPr>
        <w:t xml:space="preserve"> ماژول</w:t>
      </w:r>
      <w:r w:rsidRPr="002030F2">
        <w:rPr>
          <w:color w:val="000000" w:themeColor="text1"/>
          <w:rtl/>
        </w:rPr>
        <w:t xml:space="preserve"> 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p>
    <w:p w14:paraId="4C64D259" w14:textId="1660D7E2" w:rsidR="00AD705B" w:rsidRPr="00AD705B" w:rsidRDefault="00044430" w:rsidP="003407E3">
      <w:pPr>
        <w:pStyle w:val="AAAR-Normal"/>
      </w:pPr>
      <w:r w:rsidRPr="00044430">
        <w:rPr>
          <w:rtl/>
        </w:rPr>
        <w:t>توصيل موصلات الجهد بالجانب الكامل لوحدة مكبر الصوت</w:t>
      </w:r>
    </w:p>
    <w:p w14:paraId="28D013AC" w14:textId="77777777" w:rsidR="00826C79" w:rsidRPr="002030F2" w:rsidRDefault="00826C79" w:rsidP="00953B32">
      <w:pPr>
        <w:pStyle w:val="AAE-Normal"/>
        <w:rPr>
          <w:color w:val="000000" w:themeColor="text1"/>
        </w:rPr>
      </w:pPr>
      <w:r w:rsidRPr="002030F2">
        <w:rPr>
          <w:color w:val="000000" w:themeColor="text1"/>
        </w:rPr>
        <w:t>Connecting the voltage connectors of the complete side of amplifier modual</w:t>
      </w:r>
    </w:p>
    <w:p w14:paraId="518F708B" w14:textId="3CC80FDC" w:rsidR="00826C79" w:rsidRPr="002030F2" w:rsidRDefault="00826C79" w:rsidP="005C2498">
      <w:pPr>
        <w:pStyle w:val="AAG-Normal"/>
        <w:rPr>
          <w:color w:val="000000" w:themeColor="text1"/>
          <w:lang w:val="de-DE"/>
        </w:rPr>
      </w:pPr>
      <w:r w:rsidRPr="002030F2">
        <w:rPr>
          <w:color w:val="000000" w:themeColor="text1"/>
          <w:lang w:val="de-DE"/>
        </w:rPr>
        <w:t xml:space="preserve">Anschluss der </w:t>
      </w:r>
      <w:r w:rsidRPr="002030F2">
        <w:rPr>
          <w:color w:val="000000" w:themeColor="text1"/>
        </w:rPr>
        <w:t>Spannungsanschlüsse</w:t>
      </w:r>
      <w:r w:rsidRPr="002030F2">
        <w:rPr>
          <w:color w:val="000000" w:themeColor="text1"/>
          <w:lang w:val="de-DE"/>
        </w:rPr>
        <w:t xml:space="preserve"> an die komplette Seite des Verstärkermoduls</w:t>
      </w:r>
    </w:p>
    <w:p w14:paraId="621542BC" w14:textId="697F0796"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Conectando los conectores de voltaje del lado completo del amplificador modular:</w:t>
      </w:r>
    </w:p>
    <w:p w14:paraId="4952F091" w14:textId="0DE3B3CF" w:rsidR="009A783F" w:rsidRPr="002030F2" w:rsidRDefault="009A783F" w:rsidP="009A783F">
      <w:pPr>
        <w:pStyle w:val="AARU-Normal"/>
        <w:jc w:val="left"/>
        <w:rPr>
          <w:lang w:val="de-DE"/>
        </w:rPr>
      </w:pPr>
      <w:r>
        <w:rPr>
          <w:lang w:val="de-DE"/>
        </w:rPr>
        <w:t>Russian...</w:t>
      </w:r>
    </w:p>
    <w:p w14:paraId="21DCC3E8" w14:textId="77777777" w:rsidR="003E5927" w:rsidRPr="003E5927" w:rsidRDefault="003E5927" w:rsidP="003E5927">
      <w:pPr>
        <w:pStyle w:val="AAF-Normal"/>
        <w:rPr>
          <w:lang w:val="de-DE"/>
        </w:rPr>
      </w:pPr>
      <w:r w:rsidRPr="003E5927">
        <w:rPr>
          <w:lang w:val="de-DE"/>
        </w:rPr>
        <w:t>Connexion des connecteurs de tension du côté complet du module d'amplification</w:t>
      </w:r>
    </w:p>
    <w:p w14:paraId="205B8D32" w14:textId="706DAC2C" w:rsidR="00CF3C87" w:rsidRDefault="00826C79" w:rsidP="003407E3">
      <w:pPr>
        <w:pStyle w:val="AAA-MatnAsli"/>
        <w:rPr>
          <w:rtl/>
        </w:rPr>
      </w:pPr>
      <w:r w:rsidRPr="002030F2">
        <w:rPr>
          <w:rFonts w:hint="cs"/>
          <w:rtl/>
        </w:rPr>
        <w:t xml:space="preserve">رابط مادگی </w:t>
      </w:r>
      <w:r w:rsidRPr="002030F2">
        <w:rPr>
          <w:rtl/>
        </w:rPr>
        <w:t>فون</w:t>
      </w:r>
      <w:r w:rsidRPr="002030F2">
        <w:rPr>
          <w:rFonts w:hint="cs"/>
          <w:rtl/>
        </w:rPr>
        <w:t>ی</w:t>
      </w:r>
      <w:r w:rsidRPr="002030F2">
        <w:rPr>
          <w:rFonts w:hint="eastAsia"/>
          <w:rtl/>
        </w:rPr>
        <w:t>کس</w:t>
      </w:r>
      <w:r w:rsidRPr="002030F2">
        <w:rPr>
          <w:rtl/>
        </w:rPr>
        <w:t xml:space="preserve"> دارا</w:t>
      </w:r>
      <w:r w:rsidRPr="002030F2">
        <w:rPr>
          <w:rFonts w:hint="cs"/>
          <w:rtl/>
        </w:rPr>
        <w:t>ی</w:t>
      </w:r>
      <w:r w:rsidRPr="002030F2">
        <w:rPr>
          <w:rtl/>
        </w:rPr>
        <w:t xml:space="preserve"> س</w:t>
      </w:r>
      <w:r w:rsidRPr="002030F2">
        <w:rPr>
          <w:rFonts w:hint="cs"/>
          <w:rtl/>
        </w:rPr>
        <w:t>ی</w:t>
      </w:r>
      <w:r w:rsidRPr="002030F2">
        <w:rPr>
          <w:rFonts w:hint="eastAsia"/>
          <w:rtl/>
        </w:rPr>
        <w:t>م</w:t>
      </w:r>
      <w:r w:rsidRPr="002030F2">
        <w:rPr>
          <w:rtl/>
        </w:rPr>
        <w:t xml:space="preserve"> کوتاهتر </w:t>
      </w:r>
      <w:r w:rsidRPr="002030F2">
        <w:rPr>
          <w:rFonts w:hint="cs"/>
          <w:rtl/>
        </w:rPr>
        <w:t xml:space="preserve">که بر روی آن هولدر قرار دارد، </w:t>
      </w:r>
      <w:r w:rsidRPr="002030F2">
        <w:rPr>
          <w:rtl/>
        </w:rPr>
        <w:t xml:space="preserve">به </w:t>
      </w:r>
      <w:r w:rsidRPr="002030F2">
        <w:rPr>
          <w:rFonts w:hint="cs"/>
          <w:rtl/>
        </w:rPr>
        <w:t xml:space="preserve">رابط نری </w:t>
      </w:r>
      <w:r w:rsidRPr="002030F2">
        <w:rPr>
          <w:rtl/>
        </w:rPr>
        <w:t>فون</w:t>
      </w:r>
      <w:r w:rsidRPr="002030F2">
        <w:rPr>
          <w:rFonts w:hint="cs"/>
          <w:rtl/>
        </w:rPr>
        <w:t>ی</w:t>
      </w:r>
      <w:r w:rsidRPr="002030F2">
        <w:rPr>
          <w:rFonts w:hint="eastAsia"/>
          <w:rtl/>
        </w:rPr>
        <w:t>کس</w:t>
      </w:r>
      <w:r w:rsidRPr="002030F2">
        <w:rPr>
          <w:rtl/>
        </w:rPr>
        <w:t xml:space="preserve"> 3 پ</w:t>
      </w:r>
      <w:r w:rsidRPr="002030F2">
        <w:rPr>
          <w:rFonts w:hint="cs"/>
          <w:rtl/>
        </w:rPr>
        <w:t>ی</w:t>
      </w:r>
      <w:r w:rsidRPr="002030F2">
        <w:rPr>
          <w:rFonts w:hint="eastAsia"/>
          <w:rtl/>
        </w:rPr>
        <w:t>ن</w:t>
      </w:r>
      <w:r w:rsidRPr="002030F2">
        <w:rPr>
          <w:rtl/>
        </w:rPr>
        <w:t xml:space="preserve"> </w:t>
      </w:r>
      <w:r w:rsidR="00F91EA3" w:rsidRPr="002030F2">
        <w:rPr>
          <w:rFonts w:hint="cs"/>
          <w:rtl/>
        </w:rPr>
        <w:t>بالایی</w:t>
      </w:r>
      <w:r w:rsidRPr="002030F2">
        <w:rPr>
          <w:rtl/>
        </w:rPr>
        <w:t xml:space="preserve"> متصل شود</w:t>
      </w:r>
      <w:r w:rsidRPr="002030F2">
        <w:rPr>
          <w:rFonts w:hint="cs"/>
          <w:rtl/>
        </w:rPr>
        <w:t>.</w:t>
      </w:r>
      <w:r w:rsidR="00CF3C87" w:rsidRPr="002030F2">
        <w:rPr>
          <w:rFonts w:hint="cs"/>
          <w:rtl/>
        </w:rPr>
        <w:t xml:space="preserve"> رابط مادگی </w:t>
      </w:r>
      <w:r w:rsidR="00CF3C87" w:rsidRPr="002030F2">
        <w:rPr>
          <w:rFonts w:hint="eastAsia"/>
          <w:rtl/>
        </w:rPr>
        <w:t>فون</w:t>
      </w:r>
      <w:r w:rsidR="00CF3C87" w:rsidRPr="002030F2">
        <w:rPr>
          <w:rFonts w:hint="cs"/>
          <w:rtl/>
        </w:rPr>
        <w:t>ی</w:t>
      </w:r>
      <w:r w:rsidR="00CF3C87" w:rsidRPr="002030F2">
        <w:rPr>
          <w:rFonts w:hint="eastAsia"/>
          <w:rtl/>
        </w:rPr>
        <w:t>کس</w:t>
      </w:r>
      <w:r w:rsidR="00CF3C87" w:rsidRPr="002030F2">
        <w:rPr>
          <w:rtl/>
        </w:rPr>
        <w:t xml:space="preserve"> دارا</w:t>
      </w:r>
      <w:r w:rsidR="00CF3C87" w:rsidRPr="002030F2">
        <w:rPr>
          <w:rFonts w:hint="cs"/>
          <w:rtl/>
        </w:rPr>
        <w:t>ی</w:t>
      </w:r>
      <w:r w:rsidR="00CF3C87" w:rsidRPr="002030F2">
        <w:rPr>
          <w:rtl/>
        </w:rPr>
        <w:t xml:space="preserve"> س</w:t>
      </w:r>
      <w:r w:rsidR="00CF3C87" w:rsidRPr="002030F2">
        <w:rPr>
          <w:rFonts w:hint="cs"/>
          <w:rtl/>
        </w:rPr>
        <w:t>ی</w:t>
      </w:r>
      <w:r w:rsidR="00CF3C87" w:rsidRPr="002030F2">
        <w:rPr>
          <w:rFonts w:hint="eastAsia"/>
          <w:rtl/>
        </w:rPr>
        <w:t>م</w:t>
      </w:r>
      <w:r w:rsidR="00CF3C87" w:rsidRPr="002030F2">
        <w:rPr>
          <w:rtl/>
        </w:rPr>
        <w:t xml:space="preserve"> بلندتر </w:t>
      </w:r>
      <w:r w:rsidR="00CF3C87" w:rsidRPr="002030F2">
        <w:rPr>
          <w:rFonts w:hint="cs"/>
          <w:rtl/>
        </w:rPr>
        <w:t xml:space="preserve">که بر روی آن هولدر قرار دارد، </w:t>
      </w:r>
      <w:r w:rsidR="00CF3C87" w:rsidRPr="002030F2">
        <w:rPr>
          <w:rtl/>
        </w:rPr>
        <w:t xml:space="preserve">به </w:t>
      </w:r>
      <w:r w:rsidR="00CF3C87" w:rsidRPr="002030F2">
        <w:rPr>
          <w:rFonts w:hint="cs"/>
          <w:rtl/>
        </w:rPr>
        <w:t xml:space="preserve">رابط نری </w:t>
      </w:r>
      <w:r w:rsidR="00CF3C87" w:rsidRPr="002030F2">
        <w:rPr>
          <w:rtl/>
        </w:rPr>
        <w:t>فون</w:t>
      </w:r>
      <w:r w:rsidR="00CF3C87" w:rsidRPr="002030F2">
        <w:rPr>
          <w:rFonts w:hint="cs"/>
          <w:rtl/>
        </w:rPr>
        <w:t>ی</w:t>
      </w:r>
      <w:r w:rsidR="00CF3C87" w:rsidRPr="002030F2">
        <w:rPr>
          <w:rFonts w:hint="eastAsia"/>
          <w:rtl/>
        </w:rPr>
        <w:t>کس</w:t>
      </w:r>
      <w:r w:rsidR="00CF3C87" w:rsidRPr="002030F2">
        <w:rPr>
          <w:rtl/>
        </w:rPr>
        <w:t xml:space="preserve"> 3</w:t>
      </w:r>
      <w:r w:rsidR="00CF3C87" w:rsidRPr="002030F2">
        <w:rPr>
          <w:rFonts w:hint="cs"/>
          <w:rtl/>
        </w:rPr>
        <w:t xml:space="preserve"> </w:t>
      </w:r>
      <w:r w:rsidR="00CF3C87" w:rsidRPr="002030F2">
        <w:rPr>
          <w:rtl/>
        </w:rPr>
        <w:t>پ</w:t>
      </w:r>
      <w:r w:rsidR="00CF3C87" w:rsidRPr="002030F2">
        <w:rPr>
          <w:rFonts w:hint="cs"/>
          <w:rtl/>
        </w:rPr>
        <w:t>ی</w:t>
      </w:r>
      <w:r w:rsidR="00F91EA3" w:rsidRPr="002030F2">
        <w:rPr>
          <w:rFonts w:hint="cs"/>
          <w:rtl/>
        </w:rPr>
        <w:t>ن پایینی</w:t>
      </w:r>
      <w:r w:rsidR="00CF3C87" w:rsidRPr="002030F2">
        <w:rPr>
          <w:rtl/>
        </w:rPr>
        <w:t xml:space="preserve"> متصل شود.</w:t>
      </w:r>
    </w:p>
    <w:p w14:paraId="3A730307" w14:textId="6BF15419" w:rsidR="00AD705B" w:rsidRPr="002030F2" w:rsidRDefault="00044430" w:rsidP="003407E3">
      <w:pPr>
        <w:pStyle w:val="AAAR-Normal"/>
        <w:rPr>
          <w:rtl/>
        </w:rPr>
      </w:pPr>
      <w:r w:rsidRPr="00044430">
        <w:rPr>
          <w:rtl/>
        </w:rPr>
        <w:t xml:space="preserve">موصل </w:t>
      </w:r>
      <w:r w:rsidRPr="00044430">
        <w:t>Phoenix</w:t>
      </w:r>
      <w:r w:rsidRPr="00044430">
        <w:rPr>
          <w:rtl/>
        </w:rPr>
        <w:t xml:space="preserve"> الأنثوي بسلك أقصر يتصل به الحامل بموصل </w:t>
      </w:r>
      <w:r w:rsidRPr="00044430">
        <w:t>Phoenix</w:t>
      </w:r>
      <w:r w:rsidRPr="00044430">
        <w:rPr>
          <w:rtl/>
        </w:rPr>
        <w:t xml:space="preserve"> الذكر ذي الثلاثة سنون العلوي. قم بتوصيل الموصل الأنثوي </w:t>
      </w:r>
      <w:r w:rsidRPr="00044430">
        <w:t>Phoenix</w:t>
      </w:r>
      <w:r w:rsidRPr="00044430">
        <w:rPr>
          <w:rtl/>
        </w:rPr>
        <w:t xml:space="preserve"> بسلك أطول يتصل به الحامل بموصل </w:t>
      </w:r>
      <w:r w:rsidRPr="00044430">
        <w:t>Phoenix</w:t>
      </w:r>
      <w:r w:rsidRPr="00044430">
        <w:rPr>
          <w:rtl/>
        </w:rPr>
        <w:t xml:space="preserve"> الذكر ذي الثلاثة سنون السفلي.</w:t>
      </w:r>
    </w:p>
    <w:p w14:paraId="17F7BFC3" w14:textId="77777777" w:rsidR="00CF3C87" w:rsidRPr="002030F2" w:rsidRDefault="00826C79" w:rsidP="00CF3C87">
      <w:pPr>
        <w:pStyle w:val="AAE-Normal"/>
        <w:rPr>
          <w:color w:val="000000" w:themeColor="text1"/>
        </w:rPr>
      </w:pPr>
      <w:r w:rsidRPr="002030F2">
        <w:rPr>
          <w:color w:val="000000" w:themeColor="text1"/>
        </w:rPr>
        <w:t xml:space="preserve">The female Phoenix connector with a shorter wire on the holder should be connected to the lower 3 pin male Phoenix connector. </w:t>
      </w:r>
      <w:r w:rsidR="00CF3C87" w:rsidRPr="002030F2">
        <w:rPr>
          <w:color w:val="000000" w:themeColor="text1"/>
        </w:rPr>
        <w:t xml:space="preserve">The female Phoenix connector with a longer wire on the holder should be connected to the upper 3 pin male Phoenix connector. </w:t>
      </w:r>
    </w:p>
    <w:p w14:paraId="4B8024B1" w14:textId="01622972" w:rsidR="00CF3C87" w:rsidRPr="002030F2" w:rsidRDefault="00826C79" w:rsidP="005C2498">
      <w:pPr>
        <w:pStyle w:val="AAG-Normal"/>
        <w:rPr>
          <w:color w:val="000000" w:themeColor="text1"/>
          <w:lang w:val="de-DE"/>
        </w:rPr>
      </w:pPr>
      <w:r w:rsidRPr="002030F2">
        <w:rPr>
          <w:color w:val="000000" w:themeColor="text1"/>
          <w:lang w:val="de-DE"/>
        </w:rPr>
        <w:t xml:space="preserve">Der weibliche Phoenix-Stecker mit einem kürzeren Draht am Halter sollte an den unteren 3-poligen Phoenix-Stecker </w:t>
      </w:r>
      <w:r w:rsidRPr="002030F2">
        <w:rPr>
          <w:color w:val="000000" w:themeColor="text1"/>
        </w:rPr>
        <w:t>angeschlossen</w:t>
      </w:r>
      <w:r w:rsidRPr="002030F2">
        <w:rPr>
          <w:color w:val="000000" w:themeColor="text1"/>
          <w:lang w:val="de-DE"/>
        </w:rPr>
        <w:t xml:space="preserve"> werden.</w:t>
      </w:r>
      <w:r w:rsidR="00CF3C87" w:rsidRPr="002030F2">
        <w:rPr>
          <w:color w:val="000000" w:themeColor="text1"/>
          <w:lang w:val="de-DE"/>
        </w:rPr>
        <w:t xml:space="preserve"> Der weibliche </w:t>
      </w:r>
      <w:r w:rsidR="00CF3C87" w:rsidRPr="002030F2">
        <w:rPr>
          <w:color w:val="000000" w:themeColor="text1"/>
        </w:rPr>
        <w:t>Phoenix</w:t>
      </w:r>
      <w:r w:rsidR="00CF3C87" w:rsidRPr="002030F2">
        <w:rPr>
          <w:color w:val="000000" w:themeColor="text1"/>
          <w:lang w:val="de-DE"/>
        </w:rPr>
        <w:t>-Stecker mit einem längeren Draht am Halter sollte an den oberen 3-poligen Phoenix-Stecker angeschlossen werden.</w:t>
      </w:r>
    </w:p>
    <w:p w14:paraId="2DDC98D6" w14:textId="255571FE"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El conector fénix hembra con un cable más corto en el soporte debe ser conectado al conector fénix macho de 3 pines inferior. El conector fénix hembra con un cable más largo en el soporte debe conectarse al conector fénix macho de 3 pines superior.</w:t>
      </w:r>
    </w:p>
    <w:p w14:paraId="5A02EC2C" w14:textId="3D2B3817" w:rsidR="009A783F" w:rsidRPr="002030F2" w:rsidRDefault="009A783F" w:rsidP="009A783F">
      <w:pPr>
        <w:pStyle w:val="AARU-Normal"/>
        <w:jc w:val="left"/>
        <w:rPr>
          <w:lang w:val="de-DE"/>
        </w:rPr>
      </w:pPr>
      <w:r>
        <w:rPr>
          <w:lang w:val="de-DE"/>
        </w:rPr>
        <w:t>Russian...</w:t>
      </w:r>
    </w:p>
    <w:p w14:paraId="31571CD8" w14:textId="77777777" w:rsidR="003E5927" w:rsidRPr="003E5927" w:rsidRDefault="003E5927" w:rsidP="003E5927">
      <w:pPr>
        <w:pStyle w:val="AAF-Normal"/>
      </w:pPr>
      <w:r w:rsidRPr="003E5927">
        <w:t>Le connecteur Phoenix femelle avec un fil plus court sur lequel le support est connecté au connecteur Phoenix mâle à 3 broches supérieur.  Le connecteur Phoenix femelle avec un fil plus long sur lequel le support est connecté au connecteur Phoenix mâle à 3 broches inférieur.</w:t>
      </w:r>
    </w:p>
    <w:p w14:paraId="0B52749E" w14:textId="6DD4D59B" w:rsidR="003D19BC" w:rsidRPr="002030F2" w:rsidRDefault="003D19BC" w:rsidP="003D19BC">
      <w:pPr>
        <w:pStyle w:val="AAA-Aks"/>
        <w:bidi w:val="0"/>
        <w:rPr>
          <w:color w:val="000000" w:themeColor="text1"/>
          <w:lang w:val="de-DE"/>
        </w:rPr>
      </w:pPr>
      <w:r>
        <w:drawing>
          <wp:inline distT="0" distB="0" distL="0" distR="0" wp14:anchorId="19138FE6" wp14:editId="76409BBB">
            <wp:extent cx="2711395" cy="1522290"/>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23951" cy="1529339"/>
                    </a:xfrm>
                    <a:prstGeom prst="rect">
                      <a:avLst/>
                    </a:prstGeom>
                  </pic:spPr>
                </pic:pic>
              </a:graphicData>
            </a:graphic>
          </wp:inline>
        </w:drawing>
      </w:r>
    </w:p>
    <w:p w14:paraId="27614B56" w14:textId="6587ADF8" w:rsidR="00826C79" w:rsidRDefault="00826C79" w:rsidP="00826C79">
      <w:pPr>
        <w:pStyle w:val="Heading4"/>
        <w:rPr>
          <w:color w:val="000000" w:themeColor="text1"/>
          <w:rtl/>
        </w:rPr>
      </w:pPr>
      <w:r w:rsidRPr="002030F2">
        <w:rPr>
          <w:rFonts w:hint="cs"/>
          <w:color w:val="000000" w:themeColor="text1"/>
          <w:rtl/>
        </w:rPr>
        <w:t>اتصال کانکتور</w:t>
      </w:r>
      <w:r w:rsidRPr="002030F2">
        <w:rPr>
          <w:color w:val="000000" w:themeColor="text1"/>
          <w:rtl/>
        </w:rPr>
        <w:t>ها</w:t>
      </w:r>
      <w:r w:rsidRPr="002030F2">
        <w:rPr>
          <w:rFonts w:hint="cs"/>
          <w:color w:val="000000" w:themeColor="text1"/>
          <w:rtl/>
        </w:rPr>
        <w:t>ی</w:t>
      </w:r>
      <w:r w:rsidRPr="002030F2">
        <w:rPr>
          <w:color w:val="000000" w:themeColor="text1"/>
          <w:rtl/>
        </w:rPr>
        <w:t xml:space="preserve"> جر</w:t>
      </w:r>
      <w:r w:rsidRPr="002030F2">
        <w:rPr>
          <w:rFonts w:hint="cs"/>
          <w:color w:val="000000" w:themeColor="text1"/>
          <w:rtl/>
        </w:rPr>
        <w:t>ی</w:t>
      </w:r>
      <w:r w:rsidRPr="002030F2">
        <w:rPr>
          <w:rFonts w:hint="eastAsia"/>
          <w:color w:val="000000" w:themeColor="text1"/>
          <w:rtl/>
        </w:rPr>
        <w:t>ان</w:t>
      </w:r>
      <w:r w:rsidRPr="002030F2">
        <w:rPr>
          <w:rFonts w:hint="cs"/>
          <w:color w:val="000000" w:themeColor="text1"/>
          <w:rtl/>
        </w:rPr>
        <w:t>ی</w:t>
      </w:r>
      <w:r w:rsidRPr="002030F2">
        <w:rPr>
          <w:color w:val="000000" w:themeColor="text1"/>
          <w:rtl/>
        </w:rPr>
        <w:t xml:space="preserve"> سمت ناقص </w:t>
      </w:r>
      <w:r w:rsidRPr="002030F2">
        <w:rPr>
          <w:rFonts w:hint="cs"/>
          <w:color w:val="000000" w:themeColor="text1"/>
          <w:rtl/>
        </w:rPr>
        <w:t xml:space="preserve">ماژول </w:t>
      </w:r>
      <w:r w:rsidRPr="002030F2">
        <w:rPr>
          <w:color w:val="000000" w:themeColor="text1"/>
          <w:rtl/>
        </w:rPr>
        <w:t>آمپل</w:t>
      </w:r>
      <w:r w:rsidRPr="002030F2">
        <w:rPr>
          <w:rFonts w:hint="cs"/>
          <w:color w:val="000000" w:themeColor="text1"/>
          <w:rtl/>
        </w:rPr>
        <w:t>ی</w:t>
      </w:r>
      <w:r w:rsidRPr="002030F2">
        <w:rPr>
          <w:color w:val="000000" w:themeColor="text1"/>
          <w:rtl/>
        </w:rPr>
        <w:t xml:space="preserve"> فا</w:t>
      </w:r>
      <w:r w:rsidRPr="002030F2">
        <w:rPr>
          <w:rFonts w:hint="cs"/>
          <w:color w:val="000000" w:themeColor="text1"/>
          <w:rtl/>
        </w:rPr>
        <w:t>ی</w:t>
      </w:r>
      <w:r w:rsidRPr="002030F2">
        <w:rPr>
          <w:rFonts w:hint="eastAsia"/>
          <w:color w:val="000000" w:themeColor="text1"/>
          <w:rtl/>
        </w:rPr>
        <w:t>ر</w:t>
      </w:r>
    </w:p>
    <w:p w14:paraId="2129E660" w14:textId="762331A2" w:rsidR="00AD705B" w:rsidRPr="00AD705B" w:rsidRDefault="00044430" w:rsidP="003407E3">
      <w:pPr>
        <w:pStyle w:val="AAAR-Normal"/>
      </w:pPr>
      <w:r w:rsidRPr="00044430">
        <w:rPr>
          <w:rtl/>
        </w:rPr>
        <w:t>وصيل الموصلات الحالية بالجانب المعيب من وحدة مكبر الصوت</w:t>
      </w:r>
    </w:p>
    <w:p w14:paraId="5A93D8DD" w14:textId="77777777" w:rsidR="00826C79" w:rsidRPr="002030F2" w:rsidRDefault="00826C79" w:rsidP="00953B32">
      <w:pPr>
        <w:pStyle w:val="AAE-Normal"/>
        <w:rPr>
          <w:color w:val="000000" w:themeColor="text1"/>
        </w:rPr>
      </w:pPr>
      <w:bookmarkStart w:id="22" w:name="_Hlk34771715"/>
      <w:r w:rsidRPr="002030F2">
        <w:rPr>
          <w:color w:val="000000" w:themeColor="text1"/>
        </w:rPr>
        <w:t xml:space="preserve">Connecting </w:t>
      </w:r>
      <w:bookmarkEnd w:id="22"/>
      <w:r w:rsidRPr="002030F2">
        <w:rPr>
          <w:color w:val="000000" w:themeColor="text1"/>
        </w:rPr>
        <w:t>the current connectors to the incomplete side of amplifier modual</w:t>
      </w:r>
    </w:p>
    <w:p w14:paraId="74F38015" w14:textId="19F8F5A2" w:rsidR="00826C79" w:rsidRPr="002030F2" w:rsidRDefault="00826C79" w:rsidP="005C2498">
      <w:pPr>
        <w:pStyle w:val="AAG-Normal"/>
        <w:rPr>
          <w:color w:val="000000" w:themeColor="text1"/>
          <w:lang w:val="de-DE"/>
        </w:rPr>
      </w:pPr>
      <w:r w:rsidRPr="002030F2">
        <w:rPr>
          <w:color w:val="000000" w:themeColor="text1"/>
          <w:lang w:val="de-DE"/>
        </w:rPr>
        <w:t xml:space="preserve">Anschluss der </w:t>
      </w:r>
      <w:r w:rsidRPr="002030F2">
        <w:rPr>
          <w:color w:val="000000" w:themeColor="text1"/>
        </w:rPr>
        <w:t>Stromanschlüsse</w:t>
      </w:r>
      <w:r w:rsidRPr="002030F2">
        <w:rPr>
          <w:color w:val="000000" w:themeColor="text1"/>
          <w:lang w:val="de-DE"/>
        </w:rPr>
        <w:t xml:space="preserve"> an die unvollständige Seite des Verstärkermoduls</w:t>
      </w:r>
    </w:p>
    <w:p w14:paraId="7EF41540" w14:textId="304E1047" w:rsidR="005C2498" w:rsidRDefault="001F3F1B" w:rsidP="00883C31">
      <w:pPr>
        <w:pStyle w:val="AAS-Normal"/>
        <w:rPr>
          <w:color w:val="000000" w:themeColor="text1"/>
          <w:lang w:val="es-ES"/>
        </w:rPr>
      </w:pPr>
      <w:r w:rsidRPr="002030F2">
        <w:rPr>
          <w:color w:val="000000" w:themeColor="text1"/>
          <w:lang w:val="es-ES"/>
        </w:rPr>
        <w:t>.</w:t>
      </w:r>
      <w:r w:rsidR="00CC0613" w:rsidRPr="002030F2">
        <w:rPr>
          <w:color w:val="000000" w:themeColor="text1"/>
          <w:lang w:val="es-ES"/>
        </w:rPr>
        <w:t>Conectando los conectores de corriente al lado incompleto del amplificador</w:t>
      </w:r>
    </w:p>
    <w:p w14:paraId="3DD32F37" w14:textId="69C7146A" w:rsidR="009A783F" w:rsidRPr="002030F2" w:rsidRDefault="009A783F" w:rsidP="009A783F">
      <w:pPr>
        <w:pStyle w:val="AARU-Normal"/>
        <w:jc w:val="left"/>
        <w:rPr>
          <w:lang w:val="de-DE"/>
        </w:rPr>
      </w:pPr>
      <w:r>
        <w:rPr>
          <w:lang w:val="de-DE"/>
        </w:rPr>
        <w:t>Russian...</w:t>
      </w:r>
    </w:p>
    <w:p w14:paraId="39285787" w14:textId="77777777" w:rsidR="003E5927" w:rsidRPr="003E5927" w:rsidRDefault="003E5927" w:rsidP="003E5927">
      <w:pPr>
        <w:pStyle w:val="AAF-Normal"/>
      </w:pPr>
      <w:r w:rsidRPr="003E5927">
        <w:t>Connexion des connecteurs de courant sur le côté incomplet de l'amplificateur modulaire</w:t>
      </w:r>
    </w:p>
    <w:p w14:paraId="7938121A" w14:textId="29F49351" w:rsidR="00CF3C87" w:rsidRDefault="00826C79" w:rsidP="003407E3">
      <w:pPr>
        <w:pStyle w:val="AAA-MatnAsli"/>
        <w:rPr>
          <w:rtl/>
        </w:rPr>
      </w:pPr>
      <w:r w:rsidRPr="002030F2">
        <w:rPr>
          <w:rtl/>
        </w:rPr>
        <w:t xml:space="preserve">ابتدا </w:t>
      </w:r>
      <w:r w:rsidRPr="002030F2">
        <w:rPr>
          <w:rFonts w:hint="cs"/>
          <w:rtl/>
        </w:rPr>
        <w:t xml:space="preserve">رابط مادگی </w:t>
      </w:r>
      <w:r w:rsidRPr="002030F2">
        <w:rPr>
          <w:rtl/>
        </w:rPr>
        <w:t>فون</w:t>
      </w:r>
      <w:r w:rsidRPr="002030F2">
        <w:rPr>
          <w:rFonts w:hint="cs"/>
          <w:rtl/>
        </w:rPr>
        <w:t>ی</w:t>
      </w:r>
      <w:r w:rsidRPr="002030F2">
        <w:rPr>
          <w:rFonts w:hint="eastAsia"/>
          <w:rtl/>
        </w:rPr>
        <w:t>کس</w:t>
      </w:r>
      <w:r w:rsidRPr="002030F2">
        <w:rPr>
          <w:rFonts w:hint="cs"/>
          <w:rtl/>
        </w:rPr>
        <w:t xml:space="preserve"> </w:t>
      </w:r>
      <w:r w:rsidRPr="002030F2">
        <w:rPr>
          <w:rtl/>
        </w:rPr>
        <w:t>4 پ</w:t>
      </w:r>
      <w:r w:rsidRPr="002030F2">
        <w:rPr>
          <w:rFonts w:hint="cs"/>
          <w:rtl/>
        </w:rPr>
        <w:t>ی</w:t>
      </w:r>
      <w:r w:rsidRPr="002030F2">
        <w:rPr>
          <w:rFonts w:hint="eastAsia"/>
          <w:rtl/>
        </w:rPr>
        <w:t>ن</w:t>
      </w:r>
      <w:r w:rsidRPr="002030F2">
        <w:rPr>
          <w:rtl/>
        </w:rPr>
        <w:t xml:space="preserve"> با س</w:t>
      </w:r>
      <w:r w:rsidRPr="002030F2">
        <w:rPr>
          <w:rFonts w:hint="cs"/>
          <w:rtl/>
        </w:rPr>
        <w:t>ی</w:t>
      </w:r>
      <w:r w:rsidRPr="002030F2">
        <w:rPr>
          <w:rFonts w:hint="eastAsia"/>
          <w:rtl/>
        </w:rPr>
        <w:t>م</w:t>
      </w:r>
      <w:r w:rsidRPr="002030F2">
        <w:rPr>
          <w:rtl/>
        </w:rPr>
        <w:t xml:space="preserve"> آب</w:t>
      </w:r>
      <w:r w:rsidRPr="002030F2">
        <w:rPr>
          <w:rFonts w:hint="cs"/>
          <w:rtl/>
        </w:rPr>
        <w:t>ی</w:t>
      </w:r>
      <w:r w:rsidRPr="002030F2">
        <w:rPr>
          <w:rtl/>
        </w:rPr>
        <w:t xml:space="preserve"> رنگ </w:t>
      </w:r>
      <w:r w:rsidRPr="002030F2">
        <w:rPr>
          <w:rFonts w:hint="cs"/>
          <w:rtl/>
        </w:rPr>
        <w:t>با سیم</w:t>
      </w:r>
      <w:r w:rsidRPr="002030F2">
        <w:rPr>
          <w:rtl/>
        </w:rPr>
        <w:softHyphen/>
      </w:r>
      <w:r w:rsidRPr="002030F2">
        <w:rPr>
          <w:rFonts w:hint="cs"/>
          <w:rtl/>
        </w:rPr>
        <w:t>های بلندتر</w:t>
      </w:r>
      <w:r w:rsidRPr="002030F2">
        <w:rPr>
          <w:rtl/>
        </w:rPr>
        <w:t xml:space="preserve"> </w:t>
      </w:r>
      <w:r w:rsidRPr="002030F2">
        <w:rPr>
          <w:rFonts w:hint="cs"/>
          <w:rtl/>
        </w:rPr>
        <w:t xml:space="preserve">که بر روی آن هولدر قرار دارد، </w:t>
      </w:r>
      <w:r w:rsidRPr="002030F2">
        <w:rPr>
          <w:rtl/>
        </w:rPr>
        <w:t xml:space="preserve">به </w:t>
      </w:r>
      <w:r w:rsidRPr="002030F2">
        <w:rPr>
          <w:rFonts w:hint="cs"/>
          <w:rtl/>
        </w:rPr>
        <w:t>دومین</w:t>
      </w:r>
      <w:r w:rsidRPr="002030F2">
        <w:rPr>
          <w:rtl/>
        </w:rPr>
        <w:t xml:space="preserve"> </w:t>
      </w:r>
      <w:r w:rsidRPr="002030F2">
        <w:rPr>
          <w:rFonts w:hint="cs"/>
          <w:rtl/>
        </w:rPr>
        <w:t xml:space="preserve">رابط نری </w:t>
      </w:r>
      <w:r w:rsidRPr="002030F2">
        <w:rPr>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4 پین </w:t>
      </w:r>
      <w:r w:rsidRPr="002030F2">
        <w:rPr>
          <w:rtl/>
        </w:rPr>
        <w:t>از پا</w:t>
      </w:r>
      <w:r w:rsidRPr="002030F2">
        <w:rPr>
          <w:rFonts w:hint="cs"/>
          <w:rtl/>
        </w:rPr>
        <w:t>یی</w:t>
      </w:r>
      <w:r w:rsidRPr="002030F2">
        <w:rPr>
          <w:rFonts w:hint="eastAsia"/>
          <w:rtl/>
        </w:rPr>
        <w:t>ن</w:t>
      </w:r>
      <w:r w:rsidRPr="002030F2">
        <w:rPr>
          <w:rtl/>
        </w:rPr>
        <w:t xml:space="preserve"> متصل گردد.</w:t>
      </w:r>
      <w:r w:rsidR="00CF3C87" w:rsidRPr="002030F2">
        <w:rPr>
          <w:rFonts w:hint="cs"/>
          <w:rtl/>
        </w:rPr>
        <w:t xml:space="preserve"> رابط مادگی </w:t>
      </w:r>
      <w:r w:rsidR="00CF3C87" w:rsidRPr="002030F2">
        <w:rPr>
          <w:rFonts w:hint="eastAsia"/>
          <w:rtl/>
        </w:rPr>
        <w:t>فون</w:t>
      </w:r>
      <w:r w:rsidR="00CF3C87" w:rsidRPr="002030F2">
        <w:rPr>
          <w:rFonts w:hint="cs"/>
          <w:rtl/>
        </w:rPr>
        <w:t>ی</w:t>
      </w:r>
      <w:r w:rsidR="00CF3C87" w:rsidRPr="002030F2">
        <w:rPr>
          <w:rFonts w:hint="eastAsia"/>
          <w:rtl/>
        </w:rPr>
        <w:t>کس</w:t>
      </w:r>
      <w:r w:rsidR="00CF3C87" w:rsidRPr="002030F2">
        <w:rPr>
          <w:rtl/>
        </w:rPr>
        <w:t xml:space="preserve"> 4</w:t>
      </w:r>
      <w:r w:rsidR="00CF3C87" w:rsidRPr="002030F2">
        <w:rPr>
          <w:rFonts w:hint="cs"/>
          <w:rtl/>
        </w:rPr>
        <w:t xml:space="preserve"> </w:t>
      </w:r>
      <w:r w:rsidR="00CF3C87" w:rsidRPr="002030F2">
        <w:rPr>
          <w:rtl/>
        </w:rPr>
        <w:t>پ</w:t>
      </w:r>
      <w:r w:rsidR="00CF3C87" w:rsidRPr="002030F2">
        <w:rPr>
          <w:rFonts w:hint="cs"/>
          <w:rtl/>
        </w:rPr>
        <w:t>ی</w:t>
      </w:r>
      <w:r w:rsidR="00CF3C87" w:rsidRPr="002030F2">
        <w:rPr>
          <w:rFonts w:hint="eastAsia"/>
          <w:rtl/>
        </w:rPr>
        <w:t>ن</w:t>
      </w:r>
      <w:r w:rsidR="00CF3C87" w:rsidRPr="002030F2">
        <w:rPr>
          <w:rtl/>
        </w:rPr>
        <w:t xml:space="preserve"> با س</w:t>
      </w:r>
      <w:r w:rsidR="00CF3C87" w:rsidRPr="002030F2">
        <w:rPr>
          <w:rFonts w:hint="cs"/>
          <w:rtl/>
        </w:rPr>
        <w:t>ی</w:t>
      </w:r>
      <w:r w:rsidR="00CF3C87" w:rsidRPr="002030F2">
        <w:rPr>
          <w:rFonts w:hint="eastAsia"/>
          <w:rtl/>
        </w:rPr>
        <w:t>م</w:t>
      </w:r>
      <w:r w:rsidR="00CF3C87" w:rsidRPr="002030F2">
        <w:rPr>
          <w:rtl/>
        </w:rPr>
        <w:t xml:space="preserve"> آب</w:t>
      </w:r>
      <w:r w:rsidR="00CF3C87" w:rsidRPr="002030F2">
        <w:rPr>
          <w:rFonts w:hint="cs"/>
          <w:rtl/>
        </w:rPr>
        <w:t>ی</w:t>
      </w:r>
      <w:r w:rsidR="00CF3C87" w:rsidRPr="002030F2">
        <w:rPr>
          <w:rtl/>
        </w:rPr>
        <w:t xml:space="preserve"> رنگ </w:t>
      </w:r>
      <w:r w:rsidR="00CF3C87" w:rsidRPr="002030F2">
        <w:rPr>
          <w:rFonts w:hint="cs"/>
          <w:rtl/>
        </w:rPr>
        <w:t>با سیم</w:t>
      </w:r>
      <w:r w:rsidR="00CF3C87" w:rsidRPr="002030F2">
        <w:rPr>
          <w:rtl/>
        </w:rPr>
        <w:softHyphen/>
      </w:r>
      <w:r w:rsidR="00CF3C87" w:rsidRPr="002030F2">
        <w:rPr>
          <w:rFonts w:hint="cs"/>
          <w:rtl/>
        </w:rPr>
        <w:t>های کوتاهتر</w:t>
      </w:r>
      <w:r w:rsidR="00CF3C87" w:rsidRPr="002030F2">
        <w:rPr>
          <w:rtl/>
        </w:rPr>
        <w:t xml:space="preserve"> </w:t>
      </w:r>
      <w:r w:rsidR="00CF3C87" w:rsidRPr="002030F2">
        <w:rPr>
          <w:rFonts w:hint="cs"/>
          <w:rtl/>
        </w:rPr>
        <w:t xml:space="preserve">که بر روی آن هولدر قرار دارد، </w:t>
      </w:r>
      <w:r w:rsidR="00CF3C87" w:rsidRPr="002030F2">
        <w:rPr>
          <w:rtl/>
        </w:rPr>
        <w:t xml:space="preserve">به </w:t>
      </w:r>
      <w:r w:rsidR="00CF3C87" w:rsidRPr="002030F2">
        <w:rPr>
          <w:rFonts w:hint="cs"/>
          <w:rtl/>
        </w:rPr>
        <w:t xml:space="preserve">اولین رابط نری </w:t>
      </w:r>
      <w:r w:rsidR="00CF3C87" w:rsidRPr="002030F2">
        <w:rPr>
          <w:rtl/>
        </w:rPr>
        <w:t>فون</w:t>
      </w:r>
      <w:r w:rsidR="00CF3C87" w:rsidRPr="002030F2">
        <w:rPr>
          <w:rFonts w:hint="cs"/>
          <w:rtl/>
        </w:rPr>
        <w:t>ی</w:t>
      </w:r>
      <w:r w:rsidR="00CF3C87" w:rsidRPr="002030F2">
        <w:rPr>
          <w:rFonts w:hint="eastAsia"/>
          <w:rtl/>
        </w:rPr>
        <w:t>کس</w:t>
      </w:r>
      <w:r w:rsidR="00CF3C87" w:rsidRPr="002030F2">
        <w:rPr>
          <w:rtl/>
        </w:rPr>
        <w:t xml:space="preserve"> </w:t>
      </w:r>
      <w:r w:rsidR="00CF3C87" w:rsidRPr="002030F2">
        <w:rPr>
          <w:rFonts w:hint="cs"/>
          <w:rtl/>
        </w:rPr>
        <w:t xml:space="preserve">4پین از پایین </w:t>
      </w:r>
      <w:r w:rsidR="00CF3C87" w:rsidRPr="002030F2">
        <w:rPr>
          <w:rtl/>
        </w:rPr>
        <w:t>متصل م</w:t>
      </w:r>
      <w:r w:rsidR="00CF3C87" w:rsidRPr="002030F2">
        <w:rPr>
          <w:rFonts w:hint="cs"/>
          <w:rtl/>
        </w:rPr>
        <w:t>ی‌</w:t>
      </w:r>
      <w:r w:rsidR="00CF3C87" w:rsidRPr="002030F2">
        <w:rPr>
          <w:rFonts w:hint="eastAsia"/>
          <w:rtl/>
        </w:rPr>
        <w:t>شود</w:t>
      </w:r>
      <w:r w:rsidR="00CF3C87" w:rsidRPr="002030F2">
        <w:rPr>
          <w:rtl/>
        </w:rPr>
        <w:t>.</w:t>
      </w:r>
    </w:p>
    <w:p w14:paraId="26C44B64" w14:textId="4847EFC7" w:rsidR="00AD705B" w:rsidRPr="002030F2" w:rsidRDefault="00044430" w:rsidP="003407E3">
      <w:pPr>
        <w:pStyle w:val="AAAR-Normal"/>
        <w:rPr>
          <w:lang w:val="de-DE"/>
        </w:rPr>
      </w:pPr>
      <w:r w:rsidRPr="00044430">
        <w:rPr>
          <w:rtl/>
          <w:lang w:val="de-DE"/>
        </w:rPr>
        <w:t xml:space="preserve">أولاً ، قم بتوصيل الموصل الأنثوي </w:t>
      </w:r>
      <w:r w:rsidRPr="00044430">
        <w:rPr>
          <w:lang w:val="de-DE"/>
        </w:rPr>
        <w:t>Phoenix</w:t>
      </w:r>
      <w:r w:rsidRPr="00044430">
        <w:rPr>
          <w:rtl/>
          <w:lang w:val="de-DE"/>
        </w:rPr>
        <w:t xml:space="preserve"> المكون من 4 سنون بسلك أزرق بأسلاك أطول يوجد عليها الحامل ، بموصل </w:t>
      </w:r>
      <w:r w:rsidRPr="00044430">
        <w:rPr>
          <w:lang w:val="de-DE"/>
        </w:rPr>
        <w:t>Phoenix</w:t>
      </w:r>
      <w:r w:rsidRPr="00044430">
        <w:rPr>
          <w:rtl/>
          <w:lang w:val="de-DE"/>
        </w:rPr>
        <w:t xml:space="preserve"> الذكر الثاني المكون من 4 سنون من الأسفل. موصل أنثى </w:t>
      </w:r>
      <w:r w:rsidRPr="00044430">
        <w:rPr>
          <w:lang w:val="de-DE"/>
        </w:rPr>
        <w:t>Phoenix</w:t>
      </w:r>
      <w:r w:rsidRPr="00044430">
        <w:rPr>
          <w:rtl/>
          <w:lang w:val="de-DE"/>
        </w:rPr>
        <w:t xml:space="preserve"> ذو 4 سنون بسلك أزرق بأسلاك أقصر يتصل بها الحامل بأول موصل </w:t>
      </w:r>
      <w:r w:rsidRPr="00044430">
        <w:rPr>
          <w:lang w:val="de-DE"/>
        </w:rPr>
        <w:t>Phoenix</w:t>
      </w:r>
      <w:r w:rsidRPr="00044430">
        <w:rPr>
          <w:rtl/>
          <w:lang w:val="de-DE"/>
        </w:rPr>
        <w:t xml:space="preserve"> ذكر ذي 4 سنون من الأسفل.</w:t>
      </w:r>
    </w:p>
    <w:p w14:paraId="4C8085C4" w14:textId="77777777" w:rsidR="00CF3C87" w:rsidRPr="002030F2" w:rsidRDefault="00826C79" w:rsidP="00CF3C87">
      <w:pPr>
        <w:pStyle w:val="AAE-Normal"/>
        <w:rPr>
          <w:color w:val="000000" w:themeColor="text1"/>
          <w:rtl/>
        </w:rPr>
      </w:pPr>
      <w:r w:rsidRPr="002030F2">
        <w:rPr>
          <w:color w:val="000000" w:themeColor="text1"/>
        </w:rPr>
        <w:t xml:space="preserve">First, connect the 4 pin blue female Phoenix with longer wire on the holder to the second 4 pin male Phoenix connector from the bottom. </w:t>
      </w:r>
      <w:r w:rsidR="00CF3C87" w:rsidRPr="002030F2">
        <w:rPr>
          <w:color w:val="000000" w:themeColor="text1"/>
        </w:rPr>
        <w:t>Connect the 4 pin blue female Phoenix with shorter wire on the holder to the first 4 pin male Phoenix connector from the bottom</w:t>
      </w:r>
      <w:r w:rsidR="00CF3C87" w:rsidRPr="002030F2">
        <w:rPr>
          <w:rFonts w:hint="cs"/>
          <w:color w:val="000000" w:themeColor="text1"/>
          <w:rtl/>
        </w:rPr>
        <w:t>.</w:t>
      </w:r>
    </w:p>
    <w:p w14:paraId="37C4AF87" w14:textId="79E58E33" w:rsidR="00CF3C87" w:rsidRPr="002030F2" w:rsidRDefault="00826C79" w:rsidP="005C2498">
      <w:pPr>
        <w:pStyle w:val="AAG-Normal"/>
        <w:rPr>
          <w:color w:val="000000" w:themeColor="text1"/>
          <w:lang w:val="de-DE"/>
        </w:rPr>
      </w:pPr>
      <w:r w:rsidRPr="002030F2">
        <w:rPr>
          <w:color w:val="000000" w:themeColor="text1"/>
          <w:lang w:val="de-DE"/>
        </w:rPr>
        <w:t xml:space="preserve">Schließen Sie zunächst den 4-poligen blauen weiblichen Phoenix mit längerem Draht am Halter an den zweiten 4-poligen </w:t>
      </w:r>
      <w:r w:rsidRPr="002030F2">
        <w:rPr>
          <w:color w:val="000000" w:themeColor="text1"/>
        </w:rPr>
        <w:t>männlichen</w:t>
      </w:r>
      <w:r w:rsidRPr="002030F2">
        <w:rPr>
          <w:color w:val="000000" w:themeColor="text1"/>
          <w:lang w:val="de-DE"/>
        </w:rPr>
        <w:t xml:space="preserve"> Phoenix -Stecker von unten an.</w:t>
      </w:r>
      <w:r w:rsidR="00CF3C87" w:rsidRPr="002030F2">
        <w:rPr>
          <w:color w:val="000000" w:themeColor="text1"/>
          <w:lang w:val="de-DE"/>
        </w:rPr>
        <w:t xml:space="preserve"> Schließen Sie den 4-poligen blauen weiblichen Phoenix mit kürzerem Draht am Halter an den zweiten 4-poligen männlichen </w:t>
      </w:r>
      <w:r w:rsidR="00CF3C87" w:rsidRPr="002030F2">
        <w:rPr>
          <w:color w:val="000000" w:themeColor="text1"/>
        </w:rPr>
        <w:t>Phoenix</w:t>
      </w:r>
      <w:r w:rsidR="00CF3C87" w:rsidRPr="002030F2">
        <w:rPr>
          <w:color w:val="000000" w:themeColor="text1"/>
          <w:lang w:val="de-DE"/>
        </w:rPr>
        <w:t>-Stecker von unten an.</w:t>
      </w:r>
    </w:p>
    <w:p w14:paraId="768D32DC" w14:textId="4E6BEA67" w:rsidR="005C2498" w:rsidRDefault="001F3F1B" w:rsidP="00883C31">
      <w:pPr>
        <w:pStyle w:val="AAS-Normal"/>
        <w:rPr>
          <w:color w:val="000000" w:themeColor="text1"/>
          <w:lang w:val="es-ES"/>
        </w:rPr>
      </w:pPr>
      <w:r w:rsidRPr="002030F2">
        <w:rPr>
          <w:color w:val="000000" w:themeColor="text1"/>
          <w:lang w:val="es-ES"/>
        </w:rPr>
        <w:t>.</w:t>
      </w:r>
      <w:r w:rsidR="00E64712" w:rsidRPr="002030F2">
        <w:rPr>
          <w:color w:val="000000" w:themeColor="text1"/>
          <w:lang w:val="es-ES"/>
        </w:rPr>
        <w:t>Primero, conecta el fénix hembra azul de 4 pines con un cable más largo en el soporte al segundo conector de fénix macho de 4 pines desde la parte inferior. Conecta el fénix hembra azul de 4 pines con el cable más corto en el soporte al primer conector macho de 4 pines desde la parte inferior.</w:t>
      </w:r>
    </w:p>
    <w:p w14:paraId="1D0C3FF2" w14:textId="79FDE82C" w:rsidR="009A783F" w:rsidRPr="002030F2" w:rsidRDefault="009A783F" w:rsidP="009A783F">
      <w:pPr>
        <w:pStyle w:val="AARU-Normal"/>
        <w:jc w:val="left"/>
        <w:rPr>
          <w:lang w:val="de-DE"/>
        </w:rPr>
      </w:pPr>
      <w:r>
        <w:rPr>
          <w:lang w:val="de-DE"/>
        </w:rPr>
        <w:t>Russian...</w:t>
      </w:r>
    </w:p>
    <w:p w14:paraId="236EA2BE" w14:textId="77777777" w:rsidR="003E5927" w:rsidRPr="003E5927" w:rsidRDefault="003E5927" w:rsidP="003E5927">
      <w:pPr>
        <w:pStyle w:val="AAF-Normal"/>
        <w:rPr>
          <w:lang w:val="de-DE"/>
        </w:rPr>
      </w:pPr>
      <w:r w:rsidRPr="003E5927">
        <w:rPr>
          <w:lang w:val="de-DE"/>
        </w:rPr>
        <w:t>Tout d'abord, connectez le connecteur du Phoenix femelle à 4 broches avec un fil plus long et bleu sur lequel le support est installé, au deuxième connecteur Phoenix mâle à 4 broches par le bas.  Connectez le Phoenix femelle bleu à 4 broches avec un fil plus court sur lequel le support est trouvé, au premier connecteur Phoenix mâle à 4 broches par le bas.</w:t>
      </w:r>
    </w:p>
    <w:p w14:paraId="05109E44" w14:textId="3959CE60" w:rsidR="00401079" w:rsidRPr="002030F2" w:rsidRDefault="00401079" w:rsidP="00401079">
      <w:pPr>
        <w:pStyle w:val="AAA-Aks"/>
        <w:bidi w:val="0"/>
        <w:rPr>
          <w:color w:val="000000" w:themeColor="text1"/>
          <w:lang w:val="de-DE"/>
        </w:rPr>
      </w:pPr>
      <w:r>
        <w:drawing>
          <wp:inline distT="0" distB="0" distL="0" distR="0" wp14:anchorId="454EFD0F" wp14:editId="1E5FC79A">
            <wp:extent cx="2617076" cy="134539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37029" cy="1355648"/>
                    </a:xfrm>
                    <a:prstGeom prst="rect">
                      <a:avLst/>
                    </a:prstGeom>
                  </pic:spPr>
                </pic:pic>
              </a:graphicData>
            </a:graphic>
          </wp:inline>
        </w:drawing>
      </w:r>
    </w:p>
    <w:p w14:paraId="15CB0225" w14:textId="4A16EDF2" w:rsidR="00CF3C87" w:rsidRDefault="00826C79" w:rsidP="003407E3">
      <w:pPr>
        <w:pStyle w:val="AAA-MatnAsli"/>
        <w:rPr>
          <w:rtl/>
        </w:rPr>
      </w:pPr>
      <w:r w:rsidRPr="002030F2">
        <w:rPr>
          <w:rFonts w:hint="cs"/>
          <w:rtl/>
        </w:rPr>
        <w:t xml:space="preserve">رابط مادگی </w:t>
      </w:r>
      <w:r w:rsidRPr="002030F2">
        <w:rPr>
          <w:rFonts w:hint="eastAsia"/>
          <w:rtl/>
        </w:rPr>
        <w:t>فون</w:t>
      </w:r>
      <w:r w:rsidRPr="002030F2">
        <w:rPr>
          <w:rFonts w:hint="cs"/>
          <w:rtl/>
        </w:rPr>
        <w:t>ی</w:t>
      </w:r>
      <w:r w:rsidRPr="002030F2">
        <w:rPr>
          <w:rFonts w:hint="eastAsia"/>
          <w:rtl/>
        </w:rPr>
        <w:t>کس</w:t>
      </w:r>
      <w:r w:rsidRPr="002030F2">
        <w:rPr>
          <w:rtl/>
        </w:rPr>
        <w:t xml:space="preserve"> 4 پ</w:t>
      </w:r>
      <w:r w:rsidRPr="002030F2">
        <w:rPr>
          <w:rFonts w:hint="cs"/>
          <w:rtl/>
        </w:rPr>
        <w:t>ی</w:t>
      </w:r>
      <w:r w:rsidRPr="002030F2">
        <w:rPr>
          <w:rFonts w:hint="eastAsia"/>
          <w:rtl/>
        </w:rPr>
        <w:t>ن</w:t>
      </w:r>
      <w:r w:rsidRPr="002030F2">
        <w:rPr>
          <w:rtl/>
        </w:rPr>
        <w:t xml:space="preserve"> مشک</w:t>
      </w:r>
      <w:r w:rsidRPr="002030F2">
        <w:rPr>
          <w:rFonts w:hint="cs"/>
          <w:rtl/>
        </w:rPr>
        <w:t>ی</w:t>
      </w:r>
      <w:r w:rsidRPr="002030F2">
        <w:rPr>
          <w:rtl/>
        </w:rPr>
        <w:t xml:space="preserve"> </w:t>
      </w:r>
      <w:r w:rsidRPr="002030F2">
        <w:rPr>
          <w:rFonts w:hint="cs"/>
          <w:rtl/>
        </w:rPr>
        <w:t xml:space="preserve">رنگ که بر روی آن هولدر قرار دارد، </w:t>
      </w:r>
      <w:r w:rsidRPr="002030F2">
        <w:rPr>
          <w:rtl/>
        </w:rPr>
        <w:t>به اول</w:t>
      </w:r>
      <w:r w:rsidRPr="002030F2">
        <w:rPr>
          <w:rFonts w:hint="cs"/>
          <w:rtl/>
        </w:rPr>
        <w:t>ی</w:t>
      </w:r>
      <w:r w:rsidRPr="002030F2">
        <w:rPr>
          <w:rFonts w:hint="eastAsia"/>
          <w:rtl/>
        </w:rPr>
        <w:t>ن</w:t>
      </w:r>
      <w:r w:rsidRPr="002030F2">
        <w:rPr>
          <w:rtl/>
        </w:rPr>
        <w:t xml:space="preserve"> </w:t>
      </w:r>
      <w:r w:rsidRPr="002030F2">
        <w:rPr>
          <w:rFonts w:hint="cs"/>
          <w:rtl/>
        </w:rPr>
        <w:t xml:space="preserve">رابط نری </w:t>
      </w:r>
      <w:r w:rsidRPr="002030F2">
        <w:rPr>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4 پین </w:t>
      </w:r>
      <w:r w:rsidRPr="002030F2">
        <w:rPr>
          <w:rtl/>
        </w:rPr>
        <w:t>از بالا متصل م</w:t>
      </w:r>
      <w:r w:rsidRPr="002030F2">
        <w:rPr>
          <w:rFonts w:hint="cs"/>
          <w:rtl/>
        </w:rPr>
        <w:t>ی‌</w:t>
      </w:r>
      <w:r w:rsidRPr="002030F2">
        <w:rPr>
          <w:rFonts w:hint="eastAsia"/>
          <w:rtl/>
        </w:rPr>
        <w:t>شود</w:t>
      </w:r>
      <w:r w:rsidRPr="002030F2">
        <w:rPr>
          <w:rtl/>
        </w:rPr>
        <w:t>.</w:t>
      </w:r>
      <w:r w:rsidR="00CF3C87" w:rsidRPr="002030F2">
        <w:rPr>
          <w:rFonts w:hint="cs"/>
          <w:rtl/>
          <w:lang w:bidi="ar-SA"/>
        </w:rPr>
        <w:t xml:space="preserve"> رابط مادگی </w:t>
      </w:r>
      <w:r w:rsidR="00CF3C87" w:rsidRPr="002030F2">
        <w:rPr>
          <w:rFonts w:hint="eastAsia"/>
          <w:rtl/>
        </w:rPr>
        <w:t>فون</w:t>
      </w:r>
      <w:r w:rsidR="00CF3C87" w:rsidRPr="002030F2">
        <w:rPr>
          <w:rFonts w:hint="cs"/>
          <w:rtl/>
        </w:rPr>
        <w:t>ی</w:t>
      </w:r>
      <w:r w:rsidR="00CF3C87" w:rsidRPr="002030F2">
        <w:rPr>
          <w:rFonts w:hint="eastAsia"/>
          <w:rtl/>
        </w:rPr>
        <w:t>کس</w:t>
      </w:r>
      <w:r w:rsidR="00CF3C87" w:rsidRPr="002030F2">
        <w:rPr>
          <w:rtl/>
        </w:rPr>
        <w:t xml:space="preserve"> 4 پ</w:t>
      </w:r>
      <w:r w:rsidR="00CF3C87" w:rsidRPr="002030F2">
        <w:rPr>
          <w:rFonts w:hint="cs"/>
          <w:rtl/>
        </w:rPr>
        <w:t>ی</w:t>
      </w:r>
      <w:r w:rsidR="00CF3C87" w:rsidRPr="002030F2">
        <w:rPr>
          <w:rFonts w:hint="eastAsia"/>
          <w:rtl/>
        </w:rPr>
        <w:t>ن</w:t>
      </w:r>
      <w:r w:rsidR="00CF3C87" w:rsidRPr="002030F2">
        <w:rPr>
          <w:rtl/>
        </w:rPr>
        <w:t xml:space="preserve"> قرمز رنگ </w:t>
      </w:r>
      <w:r w:rsidR="00CF3C87" w:rsidRPr="002030F2">
        <w:rPr>
          <w:rFonts w:hint="cs"/>
          <w:rtl/>
        </w:rPr>
        <w:t>با سیم</w:t>
      </w:r>
      <w:r w:rsidR="003407E3">
        <w:rPr>
          <w:rFonts w:hint="cs"/>
          <w:rtl/>
        </w:rPr>
        <w:t>‌</w:t>
      </w:r>
      <w:r w:rsidR="00CF3C87" w:rsidRPr="002030F2">
        <w:rPr>
          <w:rFonts w:hint="cs"/>
          <w:rtl/>
        </w:rPr>
        <w:t xml:space="preserve">های </w:t>
      </w:r>
      <w:r w:rsidR="00CF3C87" w:rsidRPr="002030F2">
        <w:rPr>
          <w:rtl/>
        </w:rPr>
        <w:t xml:space="preserve">بلندتر </w:t>
      </w:r>
      <w:r w:rsidR="00CF3C87" w:rsidRPr="002030F2">
        <w:rPr>
          <w:rFonts w:hint="cs"/>
          <w:rtl/>
        </w:rPr>
        <w:t xml:space="preserve">که بر روی آن هولدر قرار دارد، </w:t>
      </w:r>
      <w:r w:rsidR="00CF3C87" w:rsidRPr="002030F2">
        <w:rPr>
          <w:rtl/>
        </w:rPr>
        <w:t xml:space="preserve">به </w:t>
      </w:r>
      <w:r w:rsidR="00CF3C87" w:rsidRPr="002030F2">
        <w:rPr>
          <w:rFonts w:hint="cs"/>
          <w:rtl/>
        </w:rPr>
        <w:t>دومین رابط نری فونیکس 4 پین از بالا</w:t>
      </w:r>
      <w:r w:rsidR="00CF3C87" w:rsidRPr="002030F2">
        <w:rPr>
          <w:rtl/>
        </w:rPr>
        <w:t xml:space="preserve"> متصل م</w:t>
      </w:r>
      <w:r w:rsidR="00CF3C87" w:rsidRPr="002030F2">
        <w:rPr>
          <w:rFonts w:hint="cs"/>
          <w:rtl/>
        </w:rPr>
        <w:t>ی‌</w:t>
      </w:r>
      <w:r w:rsidR="00CF3C87" w:rsidRPr="002030F2">
        <w:rPr>
          <w:rFonts w:hint="eastAsia"/>
          <w:rtl/>
        </w:rPr>
        <w:t>شود</w:t>
      </w:r>
      <w:r w:rsidR="00CF3C87" w:rsidRPr="002030F2">
        <w:rPr>
          <w:rtl/>
        </w:rPr>
        <w:t>.</w:t>
      </w:r>
    </w:p>
    <w:p w14:paraId="6CD162F5" w14:textId="198D5EE6" w:rsidR="00AD705B" w:rsidRPr="002030F2" w:rsidRDefault="00044430" w:rsidP="003407E3">
      <w:pPr>
        <w:pStyle w:val="AAAR-Normal"/>
        <w:rPr>
          <w:lang w:val="de-DE"/>
        </w:rPr>
      </w:pPr>
      <w:r w:rsidRPr="00044430">
        <w:rPr>
          <w:rtl/>
          <w:lang w:val="de-DE"/>
        </w:rPr>
        <w:t xml:space="preserve">يتصل الموصل الأنثوي </w:t>
      </w:r>
      <w:r w:rsidRPr="00044430">
        <w:rPr>
          <w:lang w:val="de-DE"/>
        </w:rPr>
        <w:t>Phoenix</w:t>
      </w:r>
      <w:r w:rsidRPr="00044430">
        <w:rPr>
          <w:rtl/>
          <w:lang w:val="de-DE"/>
        </w:rPr>
        <w:t xml:space="preserve"> المكون من 4 سنون والذي يوجد عليه الحامل بأول موصل </w:t>
      </w:r>
      <w:r w:rsidRPr="00044430">
        <w:rPr>
          <w:lang w:val="de-DE"/>
        </w:rPr>
        <w:t>Phoenix</w:t>
      </w:r>
      <w:r w:rsidRPr="00044430">
        <w:rPr>
          <w:rtl/>
          <w:lang w:val="de-DE"/>
        </w:rPr>
        <w:t xml:space="preserve"> ذكر ذي 4 سنون من الأعلى. الموصل الأنثوي </w:t>
      </w:r>
      <w:r w:rsidRPr="00044430">
        <w:rPr>
          <w:lang w:val="de-DE"/>
        </w:rPr>
        <w:t>Phoenix</w:t>
      </w:r>
      <w:r w:rsidRPr="00044430">
        <w:rPr>
          <w:rtl/>
          <w:lang w:val="de-DE"/>
        </w:rPr>
        <w:t xml:space="preserve"> الأحمر ذو الأربعة أسنان مع الأسلاك الأطول التي يتم توصيل الحامل بها يتصل بموصل </w:t>
      </w:r>
      <w:r w:rsidRPr="00044430">
        <w:rPr>
          <w:lang w:val="de-DE"/>
        </w:rPr>
        <w:t>Phoenix</w:t>
      </w:r>
      <w:r w:rsidRPr="00044430">
        <w:rPr>
          <w:rtl/>
          <w:lang w:val="de-DE"/>
        </w:rPr>
        <w:t xml:space="preserve"> الذكر الثاني المكون من 4 سنون من الأعلى.</w:t>
      </w:r>
    </w:p>
    <w:p w14:paraId="2720887D" w14:textId="77777777" w:rsidR="00CF3C87" w:rsidRPr="002030F2" w:rsidRDefault="00826C79" w:rsidP="00CF3C87">
      <w:pPr>
        <w:pStyle w:val="AAE-Normal"/>
        <w:rPr>
          <w:color w:val="000000" w:themeColor="text1"/>
        </w:rPr>
      </w:pPr>
      <w:r w:rsidRPr="002030F2">
        <w:rPr>
          <w:color w:val="000000" w:themeColor="text1"/>
        </w:rPr>
        <w:t xml:space="preserve">Connect the 4 pin black female Phoenix with shorter wire on the holder to the first 4 pin male Phoenix connector from </w:t>
      </w:r>
      <w:r w:rsidR="00076629" w:rsidRPr="002030F2">
        <w:rPr>
          <w:color w:val="000000" w:themeColor="text1"/>
        </w:rPr>
        <w:t>the</w:t>
      </w:r>
      <w:r w:rsidRPr="002030F2">
        <w:rPr>
          <w:color w:val="000000" w:themeColor="text1"/>
        </w:rPr>
        <w:t xml:space="preserve"> top.</w:t>
      </w:r>
      <w:r w:rsidRPr="002030F2">
        <w:rPr>
          <w:color w:val="000000" w:themeColor="text1"/>
          <w:rtl/>
        </w:rPr>
        <w:t xml:space="preserve"> </w:t>
      </w:r>
      <w:r w:rsidR="00CF3C87" w:rsidRPr="002030F2">
        <w:rPr>
          <w:color w:val="000000" w:themeColor="text1"/>
        </w:rPr>
        <w:t>Connect the 4 pin red female Phoenix connector with longer wire on the holder to the second 4 pin male Phoenix connector from the top.</w:t>
      </w:r>
    </w:p>
    <w:p w14:paraId="34493E75" w14:textId="60FC45BF" w:rsidR="00CF3C87" w:rsidRPr="002030F2" w:rsidRDefault="00826C79" w:rsidP="005C2498">
      <w:pPr>
        <w:pStyle w:val="AAG-Normal"/>
        <w:rPr>
          <w:color w:val="000000" w:themeColor="text1"/>
          <w:lang w:val="de-DE"/>
        </w:rPr>
      </w:pPr>
      <w:r w:rsidRPr="002030F2">
        <w:rPr>
          <w:color w:val="000000" w:themeColor="text1"/>
          <w:lang w:val="de-DE"/>
        </w:rPr>
        <w:t>Schließen Sie das 4-polige schwarze weiblichen Phoenix mit kürzerem Draht am Halter an den ersten 4-poligen Phoenix-</w:t>
      </w:r>
      <w:r w:rsidRPr="002030F2">
        <w:rPr>
          <w:color w:val="000000" w:themeColor="text1"/>
        </w:rPr>
        <w:t>Stecker</w:t>
      </w:r>
      <w:r w:rsidRPr="002030F2">
        <w:rPr>
          <w:color w:val="000000" w:themeColor="text1"/>
          <w:lang w:val="de-DE"/>
        </w:rPr>
        <w:t xml:space="preserve"> von oben an.</w:t>
      </w:r>
      <w:r w:rsidR="00CF3C87" w:rsidRPr="002030F2">
        <w:rPr>
          <w:color w:val="000000" w:themeColor="text1"/>
          <w:lang w:val="de-DE"/>
        </w:rPr>
        <w:t xml:space="preserve"> Schließen Sie den 4-poligen roten Phoenix-Stecker mit längerem Draht am Halter an den zweiten 4-poligen Phoenix-Stecker von </w:t>
      </w:r>
      <w:r w:rsidR="00CF3C87" w:rsidRPr="002030F2">
        <w:rPr>
          <w:color w:val="000000" w:themeColor="text1"/>
        </w:rPr>
        <w:t>oben</w:t>
      </w:r>
      <w:r w:rsidR="00CF3C87" w:rsidRPr="002030F2">
        <w:rPr>
          <w:color w:val="000000" w:themeColor="text1"/>
          <w:lang w:val="de-DE"/>
        </w:rPr>
        <w:t xml:space="preserve"> an.</w:t>
      </w:r>
    </w:p>
    <w:p w14:paraId="77C04DC0" w14:textId="1228B896" w:rsidR="00E64712" w:rsidRDefault="001F3F1B" w:rsidP="00883C31">
      <w:pPr>
        <w:pStyle w:val="AAS-Normal"/>
        <w:rPr>
          <w:color w:val="000000" w:themeColor="text1"/>
          <w:lang w:val="es-ES"/>
        </w:rPr>
      </w:pPr>
      <w:r w:rsidRPr="002030F2">
        <w:rPr>
          <w:color w:val="000000" w:themeColor="text1"/>
          <w:lang w:val="es-ES"/>
        </w:rPr>
        <w:t>.</w:t>
      </w:r>
      <w:r w:rsidR="00E64712" w:rsidRPr="002030F2">
        <w:rPr>
          <w:color w:val="000000" w:themeColor="text1"/>
          <w:lang w:val="es-ES"/>
        </w:rPr>
        <w:t>Conecte el conector hembra de 4 pines con cable más largo en el soporte al segundo conector macho de 4 pines desde la parte superior. Luego ensamble todos los cables de corriente y voltaje con una hebilla.</w:t>
      </w:r>
    </w:p>
    <w:p w14:paraId="3F3DFFD3" w14:textId="488C175F" w:rsidR="009A783F" w:rsidRPr="002030F2" w:rsidRDefault="009A783F" w:rsidP="009A783F">
      <w:pPr>
        <w:pStyle w:val="AARU-Normal"/>
        <w:jc w:val="left"/>
        <w:rPr>
          <w:lang w:val="es-ES"/>
        </w:rPr>
      </w:pPr>
      <w:r>
        <w:rPr>
          <w:lang w:val="es-ES"/>
        </w:rPr>
        <w:t>Russian...</w:t>
      </w:r>
    </w:p>
    <w:p w14:paraId="2629FD6C" w14:textId="77777777" w:rsidR="003E5927" w:rsidRPr="003E5927" w:rsidRDefault="003E5927" w:rsidP="003E5927">
      <w:pPr>
        <w:pStyle w:val="AAF-Normal"/>
        <w:rPr>
          <w:lang w:val="de-DE"/>
        </w:rPr>
      </w:pPr>
      <w:r w:rsidRPr="003E5927">
        <w:rPr>
          <w:lang w:val="de-DE"/>
        </w:rPr>
        <w:t>Connectez le Phoenix femelle noir à 4 broches avec un fil plus court sur lequel le se trouve le support au premier connecteur Phoenix mâle à 4 broches par le haut.  Connectez le connecteur Phoenix femelle rouge à 4 broches avec un fil plus long sur lequel le support est trouvé, au deuxième connecteur Phoenix mâle à 4 broches par le haut.</w:t>
      </w:r>
    </w:p>
    <w:p w14:paraId="4109481C" w14:textId="4301D257" w:rsidR="00A62E02" w:rsidRPr="002030F2" w:rsidRDefault="00A62E02" w:rsidP="00A62E02">
      <w:pPr>
        <w:pStyle w:val="AAA-Aks"/>
        <w:bidi w:val="0"/>
        <w:rPr>
          <w:color w:val="000000" w:themeColor="text1"/>
          <w:lang w:val="de-DE"/>
        </w:rPr>
      </w:pPr>
      <w:r>
        <w:drawing>
          <wp:inline distT="0" distB="0" distL="0" distR="0" wp14:anchorId="37EF3E87" wp14:editId="7C3A76A7">
            <wp:extent cx="2396359" cy="1432434"/>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07239" cy="1438937"/>
                    </a:xfrm>
                    <a:prstGeom prst="rect">
                      <a:avLst/>
                    </a:prstGeom>
                  </pic:spPr>
                </pic:pic>
              </a:graphicData>
            </a:graphic>
          </wp:inline>
        </w:drawing>
      </w:r>
    </w:p>
    <w:p w14:paraId="5B5C6134" w14:textId="32A177C7" w:rsidR="00826C79" w:rsidRDefault="00826C79" w:rsidP="003407E3">
      <w:pPr>
        <w:pStyle w:val="AAA-MatnAsli"/>
        <w:rPr>
          <w:rtl/>
        </w:rPr>
      </w:pPr>
      <w:r w:rsidRPr="002030F2">
        <w:rPr>
          <w:rFonts w:hint="cs"/>
          <w:rtl/>
        </w:rPr>
        <w:t xml:space="preserve">رابط مادگی </w:t>
      </w:r>
      <w:r w:rsidRPr="002030F2">
        <w:rPr>
          <w:rFonts w:hint="eastAsia"/>
          <w:rtl/>
        </w:rPr>
        <w:t>فون</w:t>
      </w:r>
      <w:r w:rsidRPr="002030F2">
        <w:rPr>
          <w:rFonts w:hint="cs"/>
          <w:rtl/>
        </w:rPr>
        <w:t>ی</w:t>
      </w:r>
      <w:r w:rsidRPr="002030F2">
        <w:rPr>
          <w:rFonts w:hint="eastAsia"/>
          <w:rtl/>
        </w:rPr>
        <w:t>کس</w:t>
      </w:r>
      <w:r w:rsidRPr="002030F2">
        <w:rPr>
          <w:rtl/>
        </w:rPr>
        <w:t xml:space="preserve"> 4 پ</w:t>
      </w:r>
      <w:r w:rsidRPr="002030F2">
        <w:rPr>
          <w:rFonts w:hint="cs"/>
          <w:rtl/>
        </w:rPr>
        <w:t>ی</w:t>
      </w:r>
      <w:r w:rsidRPr="002030F2">
        <w:rPr>
          <w:rFonts w:hint="eastAsia"/>
          <w:rtl/>
        </w:rPr>
        <w:t>ن</w:t>
      </w:r>
      <w:r w:rsidRPr="002030F2">
        <w:rPr>
          <w:rtl/>
        </w:rPr>
        <w:t xml:space="preserve"> قرمز با س</w:t>
      </w:r>
      <w:r w:rsidRPr="002030F2">
        <w:rPr>
          <w:rFonts w:hint="cs"/>
          <w:rtl/>
        </w:rPr>
        <w:t>ی</w:t>
      </w:r>
      <w:r w:rsidRPr="002030F2">
        <w:rPr>
          <w:rFonts w:hint="eastAsia"/>
          <w:rtl/>
        </w:rPr>
        <w:t>م</w:t>
      </w:r>
      <w:r w:rsidR="003407E3">
        <w:rPr>
          <w:rFonts w:hint="cs"/>
          <w:rtl/>
        </w:rPr>
        <w:t>‌</w:t>
      </w:r>
      <w:r w:rsidRPr="002030F2">
        <w:rPr>
          <w:rFonts w:hint="cs"/>
          <w:rtl/>
        </w:rPr>
        <w:t>های</w:t>
      </w:r>
      <w:r w:rsidRPr="002030F2">
        <w:rPr>
          <w:rtl/>
        </w:rPr>
        <w:t xml:space="preserve"> </w:t>
      </w:r>
      <w:r w:rsidRPr="002030F2">
        <w:rPr>
          <w:rFonts w:hint="cs"/>
          <w:rtl/>
        </w:rPr>
        <w:t>کوتاهتر</w:t>
      </w:r>
      <w:r w:rsidRPr="002030F2">
        <w:rPr>
          <w:rtl/>
        </w:rPr>
        <w:t xml:space="preserve"> </w:t>
      </w:r>
      <w:r w:rsidRPr="002030F2">
        <w:rPr>
          <w:rFonts w:hint="cs"/>
          <w:rtl/>
        </w:rPr>
        <w:t xml:space="preserve">که بر روی آن هولدر قرار دارد، </w:t>
      </w:r>
      <w:r w:rsidRPr="002030F2">
        <w:rPr>
          <w:rtl/>
        </w:rPr>
        <w:t xml:space="preserve">به </w:t>
      </w:r>
      <w:r w:rsidRPr="002030F2">
        <w:rPr>
          <w:rFonts w:hint="cs"/>
          <w:rtl/>
        </w:rPr>
        <w:t>سومین</w:t>
      </w:r>
      <w:r w:rsidRPr="002030F2">
        <w:rPr>
          <w:rtl/>
        </w:rPr>
        <w:t xml:space="preserve"> </w:t>
      </w:r>
      <w:r w:rsidRPr="002030F2">
        <w:rPr>
          <w:rFonts w:hint="cs"/>
          <w:rtl/>
        </w:rPr>
        <w:t xml:space="preserve">رابط نری </w:t>
      </w:r>
      <w:r w:rsidRPr="002030F2">
        <w:rPr>
          <w:rtl/>
        </w:rPr>
        <w:t>فون</w:t>
      </w:r>
      <w:r w:rsidRPr="002030F2">
        <w:rPr>
          <w:rFonts w:hint="cs"/>
          <w:rtl/>
        </w:rPr>
        <w:t>ی</w:t>
      </w:r>
      <w:r w:rsidRPr="002030F2">
        <w:rPr>
          <w:rFonts w:hint="eastAsia"/>
          <w:rtl/>
        </w:rPr>
        <w:t>کس</w:t>
      </w:r>
      <w:r w:rsidRPr="002030F2">
        <w:rPr>
          <w:rtl/>
        </w:rPr>
        <w:t xml:space="preserve"> </w:t>
      </w:r>
      <w:r w:rsidRPr="002030F2">
        <w:rPr>
          <w:rFonts w:hint="cs"/>
          <w:rtl/>
        </w:rPr>
        <w:t xml:space="preserve">4 پین </w:t>
      </w:r>
      <w:r w:rsidRPr="002030F2">
        <w:rPr>
          <w:rtl/>
        </w:rPr>
        <w:t>از بالا متصل م</w:t>
      </w:r>
      <w:r w:rsidRPr="002030F2">
        <w:rPr>
          <w:rFonts w:hint="cs"/>
          <w:rtl/>
        </w:rPr>
        <w:t>ی‌</w:t>
      </w:r>
      <w:r w:rsidRPr="002030F2">
        <w:rPr>
          <w:rFonts w:hint="eastAsia"/>
          <w:rtl/>
        </w:rPr>
        <w:t>گردد</w:t>
      </w:r>
      <w:r w:rsidRPr="002030F2">
        <w:rPr>
          <w:rFonts w:hint="cs"/>
          <w:rtl/>
        </w:rPr>
        <w:t>.</w:t>
      </w:r>
    </w:p>
    <w:p w14:paraId="7F910B6E" w14:textId="28AA2AF2" w:rsidR="00AD705B" w:rsidRPr="00A554E8" w:rsidRDefault="00044430" w:rsidP="003407E3">
      <w:pPr>
        <w:pStyle w:val="AAAR-Normal"/>
        <w:rPr>
          <w:lang w:val="de-DE"/>
        </w:rPr>
      </w:pPr>
      <w:r w:rsidRPr="00044430">
        <w:rPr>
          <w:rtl/>
          <w:lang w:val="de-DE"/>
        </w:rPr>
        <w:t>موصل فون</w:t>
      </w:r>
      <w:r w:rsidRPr="00044430">
        <w:rPr>
          <w:rFonts w:hint="cs"/>
          <w:rtl/>
          <w:lang w:val="de-DE"/>
        </w:rPr>
        <w:t>ی</w:t>
      </w:r>
      <w:r w:rsidRPr="00044430">
        <w:rPr>
          <w:rFonts w:hint="eastAsia"/>
          <w:rtl/>
          <w:lang w:val="de-DE"/>
        </w:rPr>
        <w:t>کس</w:t>
      </w:r>
      <w:r w:rsidRPr="00044430">
        <w:rPr>
          <w:rtl/>
          <w:lang w:val="de-DE"/>
        </w:rPr>
        <w:t xml:space="preserve"> العنقاء الأنثوي الأحمر ذو الأربعة سنون ذو الأسلاك الأقصر الذي يتصل به الحامل متصل بموصل العنقاء الذكر الثالث المكون من 4 سنون من الأعلى.</w:t>
      </w:r>
    </w:p>
    <w:p w14:paraId="0209FF08" w14:textId="77777777" w:rsidR="00826C79" w:rsidRPr="002030F2" w:rsidRDefault="00826C79" w:rsidP="00953B32">
      <w:pPr>
        <w:pStyle w:val="AAE-Normal"/>
        <w:rPr>
          <w:color w:val="000000" w:themeColor="text1"/>
        </w:rPr>
      </w:pPr>
      <w:r w:rsidRPr="002030F2">
        <w:rPr>
          <w:color w:val="000000" w:themeColor="text1"/>
        </w:rPr>
        <w:t>Connect the 4 pin red female Phoenix connector with shorter wire on the holder to the third 4 pin male Phoenix connector from the top.</w:t>
      </w:r>
    </w:p>
    <w:p w14:paraId="54898D81" w14:textId="5FDE6A78" w:rsidR="00826C79" w:rsidRPr="002030F2" w:rsidRDefault="00826C79" w:rsidP="005C2498">
      <w:pPr>
        <w:pStyle w:val="AAG-Normal"/>
        <w:rPr>
          <w:color w:val="000000" w:themeColor="text1"/>
          <w:lang w:val="de-DE"/>
        </w:rPr>
      </w:pPr>
      <w:r w:rsidRPr="002030F2">
        <w:rPr>
          <w:color w:val="000000" w:themeColor="text1"/>
          <w:lang w:val="de-DE"/>
        </w:rPr>
        <w:t xml:space="preserve">Schließen Sie den 4-poligen roten Phoenix-Stecker mit kürzerem Draht am Halter an den dritten 4-poligen Phoenix-Stecker von </w:t>
      </w:r>
      <w:r w:rsidRPr="002030F2">
        <w:rPr>
          <w:color w:val="000000" w:themeColor="text1"/>
        </w:rPr>
        <w:t>oben</w:t>
      </w:r>
      <w:r w:rsidRPr="002030F2">
        <w:rPr>
          <w:color w:val="000000" w:themeColor="text1"/>
          <w:lang w:val="de-DE"/>
        </w:rPr>
        <w:t xml:space="preserve"> an.</w:t>
      </w:r>
    </w:p>
    <w:p w14:paraId="72A76657" w14:textId="1F67549C" w:rsidR="005C2498" w:rsidRDefault="00E64712" w:rsidP="00D23543">
      <w:pPr>
        <w:pStyle w:val="AAS-Normal"/>
        <w:rPr>
          <w:color w:val="000000" w:themeColor="text1"/>
          <w:lang w:val="es-ES"/>
        </w:rPr>
      </w:pPr>
      <w:r w:rsidRPr="002030F2">
        <w:rPr>
          <w:color w:val="000000" w:themeColor="text1"/>
          <w:lang w:val="es-ES"/>
        </w:rPr>
        <w:t xml:space="preserve">. Conecte el conector hembra de 4 pines con cable más largo en el soporte al segundo conector macho de 4 pines desde la parte superior. </w:t>
      </w:r>
    </w:p>
    <w:p w14:paraId="5A2598F8" w14:textId="6F6A5A0D" w:rsidR="009A783F" w:rsidRPr="00D23543" w:rsidRDefault="009A783F" w:rsidP="009A783F">
      <w:pPr>
        <w:pStyle w:val="AARU-Normal"/>
        <w:jc w:val="left"/>
        <w:rPr>
          <w:lang w:val="es-ES"/>
        </w:rPr>
      </w:pPr>
      <w:r>
        <w:rPr>
          <w:lang w:val="es-ES"/>
        </w:rPr>
        <w:t>Russian...</w:t>
      </w:r>
    </w:p>
    <w:p w14:paraId="2CE59845" w14:textId="77777777" w:rsidR="003E5927" w:rsidRPr="003E5927" w:rsidRDefault="003E5927" w:rsidP="003E5927">
      <w:pPr>
        <w:pStyle w:val="AAF-Normal"/>
      </w:pPr>
      <w:r w:rsidRPr="003E5927">
        <w:t>Connectez le connecteur Phoenix femelle rouge à 4 broches avec un fil plus court sur lequel le support se trouve, au troisième connecteur Phoenix mâle à 4 broches par le haut.</w:t>
      </w:r>
    </w:p>
    <w:p w14:paraId="59A213DC" w14:textId="73B25742" w:rsidR="00A62E02" w:rsidRDefault="00A62E02" w:rsidP="00A62E02">
      <w:pPr>
        <w:pStyle w:val="AAA-Aks"/>
        <w:bidi w:val="0"/>
        <w:rPr>
          <w:color w:val="000000" w:themeColor="text1"/>
          <w:lang w:val="de-DE"/>
        </w:rPr>
      </w:pPr>
      <w:r>
        <w:drawing>
          <wp:inline distT="0" distB="0" distL="0" distR="0" wp14:anchorId="3DBADB10" wp14:editId="37B1A41B">
            <wp:extent cx="2660664" cy="1449476"/>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00521" cy="1471189"/>
                    </a:xfrm>
                    <a:prstGeom prst="rect">
                      <a:avLst/>
                    </a:prstGeom>
                  </pic:spPr>
                </pic:pic>
              </a:graphicData>
            </a:graphic>
          </wp:inline>
        </w:drawing>
      </w:r>
    </w:p>
    <w:p w14:paraId="1BCA6256" w14:textId="7F1B5208" w:rsidR="00040A5B" w:rsidRPr="002030F2" w:rsidRDefault="00040A5B" w:rsidP="00A62E02">
      <w:pPr>
        <w:pStyle w:val="AAA-Aks"/>
        <w:bidi w:val="0"/>
        <w:rPr>
          <w:color w:val="000000" w:themeColor="text1"/>
          <w:lang w:val="de-DE"/>
        </w:rPr>
      </w:pPr>
      <w:r>
        <w:drawing>
          <wp:inline distT="0" distB="0" distL="0" distR="0" wp14:anchorId="562706B3" wp14:editId="621E32C8">
            <wp:extent cx="2759801" cy="1532973"/>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84339" cy="1546603"/>
                    </a:xfrm>
                    <a:prstGeom prst="rect">
                      <a:avLst/>
                    </a:prstGeom>
                  </pic:spPr>
                </pic:pic>
              </a:graphicData>
            </a:graphic>
          </wp:inline>
        </w:drawing>
      </w:r>
    </w:p>
    <w:p w14:paraId="3C065F2A" w14:textId="0BC7AB88" w:rsidR="00826C79" w:rsidRDefault="00826C79" w:rsidP="003407E3">
      <w:pPr>
        <w:pStyle w:val="AAA-MatnAsli"/>
        <w:rPr>
          <w:rtl/>
        </w:rPr>
      </w:pPr>
      <w:r w:rsidRPr="002030F2">
        <w:rPr>
          <w:rFonts w:hint="cs"/>
          <w:rtl/>
        </w:rPr>
        <w:t>سپس با بست کمر</w:t>
      </w:r>
      <w:r w:rsidRPr="002030F2">
        <w:rPr>
          <w:rFonts w:hint="cs"/>
          <w:rtl/>
          <w:lang w:val="de-DE"/>
        </w:rPr>
        <w:t>بند</w:t>
      </w:r>
      <w:r w:rsidRPr="002030F2">
        <w:rPr>
          <w:rFonts w:hint="cs"/>
          <w:rtl/>
        </w:rPr>
        <w:t>ی کلیه سیم</w:t>
      </w:r>
      <w:r w:rsidR="003407E3">
        <w:rPr>
          <w:rFonts w:hint="cs"/>
          <w:rtl/>
        </w:rPr>
        <w:t>‌</w:t>
      </w:r>
      <w:r w:rsidRPr="002030F2">
        <w:rPr>
          <w:rFonts w:hint="cs"/>
          <w:rtl/>
        </w:rPr>
        <w:t>های جریانی و ولتاژی نصب شده را جمع کنید.</w:t>
      </w:r>
    </w:p>
    <w:p w14:paraId="476AF0BD" w14:textId="1E699A96" w:rsidR="00AD705B" w:rsidRPr="00A554E8" w:rsidRDefault="00044430" w:rsidP="003407E3">
      <w:pPr>
        <w:pStyle w:val="AAAR-Normal"/>
        <w:rPr>
          <w:lang w:val="de-DE"/>
        </w:rPr>
      </w:pPr>
      <w:r w:rsidRPr="00044430">
        <w:rPr>
          <w:rtl/>
          <w:lang w:val="de-DE"/>
        </w:rPr>
        <w:t>ثم شد جميع أسلاك التيار والجهد المثبت بإبزيم الحزام.</w:t>
      </w:r>
    </w:p>
    <w:p w14:paraId="5B7D9BCF" w14:textId="77777777" w:rsidR="00826C79" w:rsidRPr="002030F2" w:rsidRDefault="00826C79" w:rsidP="00953B32">
      <w:pPr>
        <w:pStyle w:val="AAE-Normal"/>
        <w:rPr>
          <w:color w:val="000000" w:themeColor="text1"/>
        </w:rPr>
      </w:pPr>
      <w:r w:rsidRPr="002030F2">
        <w:rPr>
          <w:color w:val="000000" w:themeColor="text1"/>
        </w:rPr>
        <w:t>Then assemble all the current and voltage wires with a tie wrap.</w:t>
      </w:r>
    </w:p>
    <w:p w14:paraId="3323276F" w14:textId="4E879809" w:rsidR="00826C79" w:rsidRPr="002030F2" w:rsidRDefault="00826C79" w:rsidP="005C2498">
      <w:pPr>
        <w:pStyle w:val="AAG-Normal"/>
        <w:rPr>
          <w:color w:val="000000" w:themeColor="text1"/>
          <w:lang w:val="de-DE"/>
        </w:rPr>
      </w:pPr>
      <w:r w:rsidRPr="002030F2">
        <w:rPr>
          <w:color w:val="000000" w:themeColor="text1"/>
          <w:lang w:val="de-DE"/>
        </w:rPr>
        <w:t xml:space="preserve">Dann </w:t>
      </w:r>
      <w:r w:rsidRPr="002030F2">
        <w:rPr>
          <w:color w:val="000000" w:themeColor="text1"/>
        </w:rPr>
        <w:t>montieren</w:t>
      </w:r>
      <w:r w:rsidRPr="002030F2">
        <w:rPr>
          <w:color w:val="000000" w:themeColor="text1"/>
          <w:lang w:val="de-DE"/>
        </w:rPr>
        <w:t xml:space="preserve"> Sie alle Strom- und Spannungsdrähte mit einer Kabelbinder.</w:t>
      </w:r>
    </w:p>
    <w:p w14:paraId="016B89FF" w14:textId="1BA904EA" w:rsidR="00E64712" w:rsidRDefault="001F3F1B" w:rsidP="00883C31">
      <w:pPr>
        <w:pStyle w:val="AAS-Normal"/>
        <w:rPr>
          <w:color w:val="000000" w:themeColor="text1"/>
          <w:lang w:val="es-ES"/>
        </w:rPr>
      </w:pPr>
      <w:r w:rsidRPr="002030F2">
        <w:rPr>
          <w:color w:val="000000" w:themeColor="text1"/>
          <w:lang w:val="es-ES"/>
        </w:rPr>
        <w:t>.</w:t>
      </w:r>
      <w:r w:rsidR="00E64712" w:rsidRPr="002030F2">
        <w:rPr>
          <w:color w:val="000000" w:themeColor="text1"/>
          <w:lang w:val="es-ES"/>
        </w:rPr>
        <w:t>Luego ensamble todos los cables de corriente y voltaje con una hebilla.</w:t>
      </w:r>
    </w:p>
    <w:p w14:paraId="3E2E4632" w14:textId="1047C70E" w:rsidR="009A783F" w:rsidRPr="002030F2" w:rsidRDefault="009A783F" w:rsidP="009A783F">
      <w:pPr>
        <w:pStyle w:val="AARU-Normal"/>
        <w:jc w:val="left"/>
        <w:rPr>
          <w:lang w:val="es-ES"/>
        </w:rPr>
      </w:pPr>
      <w:r>
        <w:rPr>
          <w:lang w:val="es-ES"/>
        </w:rPr>
        <w:t>Russian...</w:t>
      </w:r>
    </w:p>
    <w:p w14:paraId="0F4735A6" w14:textId="77777777" w:rsidR="003E5927" w:rsidRPr="003E5927" w:rsidRDefault="003E5927" w:rsidP="003E5927">
      <w:pPr>
        <w:pStyle w:val="AAF-Normal"/>
      </w:pPr>
      <w:r w:rsidRPr="003E5927">
        <w:t>Assemblez ensuite tous les fils de courant et de tension connectés avec un serre-câble.</w:t>
      </w:r>
    </w:p>
    <w:p w14:paraId="77B5C317" w14:textId="05B30EE8" w:rsidR="00040A5B" w:rsidRPr="002030F2" w:rsidRDefault="00040A5B" w:rsidP="00040A5B">
      <w:pPr>
        <w:pStyle w:val="AAA-Aks"/>
        <w:bidi w:val="0"/>
        <w:rPr>
          <w:color w:val="000000" w:themeColor="text1"/>
          <w:lang w:val="de-DE"/>
        </w:rPr>
      </w:pPr>
      <w:r>
        <w:drawing>
          <wp:inline distT="0" distB="0" distL="0" distR="0" wp14:anchorId="414F85F7" wp14:editId="33CD6B6E">
            <wp:extent cx="2981740" cy="1560668"/>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94938" cy="1567576"/>
                    </a:xfrm>
                    <a:prstGeom prst="rect">
                      <a:avLst/>
                    </a:prstGeom>
                  </pic:spPr>
                </pic:pic>
              </a:graphicData>
            </a:graphic>
          </wp:inline>
        </w:drawing>
      </w:r>
    </w:p>
    <w:p w14:paraId="66ACAAE8" w14:textId="4C4551A9" w:rsidR="00826C79" w:rsidRDefault="00826C79" w:rsidP="00826C79">
      <w:pPr>
        <w:pStyle w:val="Heading3"/>
        <w:rPr>
          <w:color w:val="000000" w:themeColor="text1"/>
          <w:rtl/>
        </w:rPr>
      </w:pPr>
      <w:r w:rsidRPr="002030F2">
        <w:rPr>
          <w:rFonts w:hint="cs"/>
          <w:color w:val="000000" w:themeColor="text1"/>
          <w:rtl/>
        </w:rPr>
        <w:t xml:space="preserve">اتصال </w:t>
      </w:r>
      <w:r w:rsidRPr="002030F2">
        <w:rPr>
          <w:color w:val="000000" w:themeColor="text1"/>
          <w:rtl/>
        </w:rPr>
        <w:t>کابل فلت پنل</w:t>
      </w:r>
      <w:r w:rsidRPr="002030F2">
        <w:rPr>
          <w:rFonts w:hint="cs"/>
          <w:color w:val="000000" w:themeColor="text1"/>
          <w:rtl/>
        </w:rPr>
        <w:t xml:space="preserve"> جلو</w:t>
      </w:r>
      <w:r w:rsidRPr="002030F2">
        <w:rPr>
          <w:color w:val="000000" w:themeColor="text1"/>
          <w:rtl/>
        </w:rPr>
        <w:t xml:space="preserve"> 25*2 - 3.7سانت</w:t>
      </w:r>
      <w:r w:rsidRPr="002030F2">
        <w:rPr>
          <w:rFonts w:hint="cs"/>
          <w:color w:val="000000" w:themeColor="text1"/>
          <w:rtl/>
        </w:rPr>
        <w:t>ی</w:t>
      </w:r>
      <w:r w:rsidR="003407E3">
        <w:rPr>
          <w:rFonts w:hint="cs"/>
          <w:color w:val="000000" w:themeColor="text1"/>
          <w:rtl/>
        </w:rPr>
        <w:t>‌</w:t>
      </w:r>
      <w:r w:rsidRPr="002030F2">
        <w:rPr>
          <w:color w:val="000000" w:themeColor="text1"/>
          <w:rtl/>
        </w:rPr>
        <w:t>متر</w:t>
      </w:r>
      <w:r w:rsidRPr="002030F2">
        <w:rPr>
          <w:rFonts w:hint="cs"/>
          <w:color w:val="000000" w:themeColor="text1"/>
          <w:rtl/>
        </w:rPr>
        <w:t xml:space="preserve">ی </w:t>
      </w:r>
      <w:r w:rsidRPr="002030F2">
        <w:rPr>
          <w:color w:val="000000" w:themeColor="text1"/>
          <w:rtl/>
        </w:rPr>
        <w:t>(</w:t>
      </w:r>
      <w:r w:rsidRPr="002030F2">
        <w:rPr>
          <w:rFonts w:hint="cs"/>
          <w:color w:val="000000" w:themeColor="text1"/>
          <w:rtl/>
        </w:rPr>
        <w:t>ی</w:t>
      </w:r>
      <w:r w:rsidRPr="002030F2">
        <w:rPr>
          <w:rFonts w:hint="eastAsia"/>
          <w:color w:val="000000" w:themeColor="text1"/>
          <w:rtl/>
        </w:rPr>
        <w:t>ک</w:t>
      </w:r>
      <w:r w:rsidRPr="002030F2">
        <w:rPr>
          <w:color w:val="000000" w:themeColor="text1"/>
          <w:rtl/>
        </w:rPr>
        <w:t xml:space="preserve"> سمت بدون ضامن و سمت د</w:t>
      </w:r>
      <w:r w:rsidRPr="002030F2">
        <w:rPr>
          <w:rFonts w:hint="cs"/>
          <w:color w:val="000000" w:themeColor="text1"/>
          <w:rtl/>
        </w:rPr>
        <w:t>ی</w:t>
      </w:r>
      <w:r w:rsidRPr="002030F2">
        <w:rPr>
          <w:rFonts w:hint="eastAsia"/>
          <w:color w:val="000000" w:themeColor="text1"/>
          <w:rtl/>
        </w:rPr>
        <w:t>گر</w:t>
      </w:r>
      <w:r w:rsidRPr="002030F2">
        <w:rPr>
          <w:color w:val="000000" w:themeColor="text1"/>
          <w:rtl/>
        </w:rPr>
        <w:t xml:space="preserve"> ضامن</w:t>
      </w:r>
      <w:r w:rsidR="003407E3">
        <w:rPr>
          <w:rFonts w:hint="cs"/>
          <w:color w:val="000000" w:themeColor="text1"/>
          <w:rtl/>
        </w:rPr>
        <w:t>‌</w:t>
      </w:r>
      <w:r w:rsidRPr="002030F2">
        <w:rPr>
          <w:color w:val="000000" w:themeColor="text1"/>
          <w:rtl/>
        </w:rPr>
        <w:t>دار)</w:t>
      </w:r>
    </w:p>
    <w:p w14:paraId="524007F5" w14:textId="45309E8F" w:rsidR="00AD705B" w:rsidRPr="00AD705B" w:rsidRDefault="00044430" w:rsidP="003407E3">
      <w:pPr>
        <w:pStyle w:val="AAAR-Normal"/>
      </w:pPr>
      <w:r w:rsidRPr="00044430">
        <w:rPr>
          <w:rtl/>
        </w:rPr>
        <w:t>وصلة كابل لوحة مسطحة 25 * 2 - 3.7 سم (جانب واحد بدون مفتاح والجانب الآخر بمفتاح)</w:t>
      </w:r>
    </w:p>
    <w:p w14:paraId="09258178" w14:textId="77777777" w:rsidR="00826C79" w:rsidRPr="002030F2" w:rsidRDefault="00826C79" w:rsidP="00953B32">
      <w:pPr>
        <w:pStyle w:val="AAE-Normal"/>
        <w:rPr>
          <w:color w:val="000000" w:themeColor="text1"/>
        </w:rPr>
      </w:pPr>
      <w:r w:rsidRPr="002030F2">
        <w:rPr>
          <w:color w:val="000000" w:themeColor="text1"/>
        </w:rPr>
        <w:t>Connecting a 3.7 cm 25 * 2 ribbon cable of the front panel (one side without the guard and the other side of the guard)</w:t>
      </w:r>
    </w:p>
    <w:p w14:paraId="7EE47D61" w14:textId="553016C8" w:rsidR="00826C79" w:rsidRPr="002030F2" w:rsidRDefault="00826C79" w:rsidP="005C2498">
      <w:pPr>
        <w:pStyle w:val="AAG-Normal"/>
        <w:rPr>
          <w:color w:val="000000" w:themeColor="text1"/>
          <w:lang w:val="de-DE"/>
        </w:rPr>
      </w:pPr>
      <w:r w:rsidRPr="002030F2">
        <w:rPr>
          <w:color w:val="000000" w:themeColor="text1"/>
          <w:lang w:val="de-DE"/>
        </w:rPr>
        <w:t xml:space="preserve">Anschluss eines 3,7 </w:t>
      </w:r>
      <w:r w:rsidRPr="002030F2">
        <w:rPr>
          <w:color w:val="000000" w:themeColor="text1"/>
        </w:rPr>
        <w:t>cm</w:t>
      </w:r>
      <w:r w:rsidRPr="002030F2">
        <w:rPr>
          <w:color w:val="000000" w:themeColor="text1"/>
          <w:lang w:val="de-DE"/>
        </w:rPr>
        <w:t xml:space="preserve"> 25 * 2 Flachbandkabel der Frontplatte (eine Seite ohne den Schutz und die andere Seite des Schutzes)</w:t>
      </w:r>
    </w:p>
    <w:p w14:paraId="30E6E4F4" w14:textId="05242D3D" w:rsidR="005C2498" w:rsidRDefault="001F3F1B" w:rsidP="00883C31">
      <w:pPr>
        <w:pStyle w:val="AAS-Normal"/>
        <w:rPr>
          <w:color w:val="000000" w:themeColor="text1"/>
          <w:lang w:val="es-ES"/>
        </w:rPr>
      </w:pPr>
      <w:r w:rsidRPr="002030F2">
        <w:rPr>
          <w:color w:val="000000" w:themeColor="text1"/>
          <w:lang w:val="es-ES"/>
        </w:rPr>
        <w:t>. La fijación de un cable de cinta de 3,7 cm 25 * 2 del panel frontal es (un lado sin la guardia y el otro lado de la guardia)</w:t>
      </w:r>
    </w:p>
    <w:p w14:paraId="57E81D4E" w14:textId="7EB91040" w:rsidR="009A783F" w:rsidRPr="002030F2" w:rsidRDefault="009A783F" w:rsidP="009A783F">
      <w:pPr>
        <w:pStyle w:val="AARU-Normal"/>
        <w:jc w:val="left"/>
        <w:rPr>
          <w:lang w:val="de-DE"/>
        </w:rPr>
      </w:pPr>
      <w:r>
        <w:rPr>
          <w:lang w:val="de-DE"/>
        </w:rPr>
        <w:t>Russian...</w:t>
      </w:r>
    </w:p>
    <w:p w14:paraId="32CC743B" w14:textId="77777777" w:rsidR="003E5927" w:rsidRPr="003E5927" w:rsidRDefault="003E5927" w:rsidP="003E5927">
      <w:pPr>
        <w:pStyle w:val="AAF-Normal"/>
      </w:pPr>
      <w:r w:rsidRPr="003E5927">
        <w:t>Connexion du câble plate de 3,7 cm 25*2 du côté de l'avant (un côté sans la garde et l'autre côté avec la garde)</w:t>
      </w:r>
    </w:p>
    <w:p w14:paraId="6716F628" w14:textId="21BED741" w:rsidR="00CF3C87" w:rsidRDefault="00826C79" w:rsidP="003407E3">
      <w:pPr>
        <w:pStyle w:val="AAA-MatnAsli"/>
        <w:rPr>
          <w:rtl/>
        </w:rPr>
      </w:pPr>
      <w:r w:rsidRPr="002030F2">
        <w:rPr>
          <w:rtl/>
        </w:rPr>
        <w:t xml:space="preserve">محل اتصال </w:t>
      </w:r>
      <w:r w:rsidRPr="002030F2">
        <w:rPr>
          <w:rFonts w:hint="cs"/>
          <w:rtl/>
        </w:rPr>
        <w:t xml:space="preserve">این </w:t>
      </w:r>
      <w:r w:rsidRPr="002030F2">
        <w:rPr>
          <w:rtl/>
        </w:rPr>
        <w:t>کابل تقر</w:t>
      </w:r>
      <w:r w:rsidRPr="002030F2">
        <w:rPr>
          <w:rFonts w:hint="cs"/>
          <w:rtl/>
        </w:rPr>
        <w:t>ی</w:t>
      </w:r>
      <w:r w:rsidRPr="002030F2">
        <w:rPr>
          <w:rFonts w:hint="eastAsia"/>
          <w:rtl/>
        </w:rPr>
        <w:t>با</w:t>
      </w:r>
      <w:r w:rsidRPr="002030F2">
        <w:rPr>
          <w:rFonts w:hint="cs"/>
          <w:rtl/>
        </w:rPr>
        <w:t>ً</w:t>
      </w:r>
      <w:r w:rsidRPr="002030F2">
        <w:rPr>
          <w:rtl/>
        </w:rPr>
        <w:t xml:space="preserve"> در وسط و قسمت ز</w:t>
      </w:r>
      <w:r w:rsidRPr="002030F2">
        <w:rPr>
          <w:rFonts w:hint="cs"/>
          <w:rtl/>
        </w:rPr>
        <w:t>ی</w:t>
      </w:r>
      <w:r w:rsidRPr="002030F2">
        <w:rPr>
          <w:rFonts w:hint="eastAsia"/>
          <w:rtl/>
        </w:rPr>
        <w:t>ر</w:t>
      </w:r>
      <w:r w:rsidRPr="002030F2">
        <w:rPr>
          <w:rtl/>
        </w:rPr>
        <w:t xml:space="preserve"> پنل </w:t>
      </w:r>
      <w:r w:rsidRPr="002030F2">
        <w:rPr>
          <w:rFonts w:hint="cs"/>
          <w:rtl/>
        </w:rPr>
        <w:t xml:space="preserve">جلو </w:t>
      </w:r>
      <w:r w:rsidRPr="002030F2">
        <w:rPr>
          <w:rtl/>
        </w:rPr>
        <w:t>م</w:t>
      </w:r>
      <w:r w:rsidRPr="002030F2">
        <w:rPr>
          <w:rFonts w:hint="cs"/>
          <w:rtl/>
        </w:rPr>
        <w:t>ی</w:t>
      </w:r>
      <w:r w:rsidRPr="002030F2">
        <w:rPr>
          <w:rFonts w:hint="cs"/>
          <w:cs/>
        </w:rPr>
        <w:t>‎</w:t>
      </w:r>
      <w:r w:rsidRPr="002030F2">
        <w:rPr>
          <w:rFonts w:hint="eastAsia"/>
          <w:rtl/>
        </w:rPr>
        <w:t>باشد</w:t>
      </w:r>
      <w:r w:rsidRPr="002030F2">
        <w:rPr>
          <w:rtl/>
        </w:rPr>
        <w:t>.</w:t>
      </w:r>
      <w:r w:rsidR="00CF3C87" w:rsidRPr="002030F2">
        <w:rPr>
          <w:rFonts w:hint="eastAsia"/>
          <w:rtl/>
        </w:rPr>
        <w:t xml:space="preserve"> ابتدا</w:t>
      </w:r>
      <w:r w:rsidR="00CF3C87" w:rsidRPr="002030F2">
        <w:rPr>
          <w:rtl/>
        </w:rPr>
        <w:t xml:space="preserve"> سمت ضامن</w:t>
      </w:r>
      <w:r w:rsidR="003407E3">
        <w:rPr>
          <w:rFonts w:hint="cs"/>
          <w:rtl/>
        </w:rPr>
        <w:t>‌</w:t>
      </w:r>
      <w:r w:rsidR="00CF3C87" w:rsidRPr="002030F2">
        <w:rPr>
          <w:rtl/>
        </w:rPr>
        <w:t>دار را به ماژول سوئ</w:t>
      </w:r>
      <w:r w:rsidR="00CF3C87" w:rsidRPr="002030F2">
        <w:rPr>
          <w:rFonts w:hint="cs"/>
          <w:rtl/>
        </w:rPr>
        <w:t>ی</w:t>
      </w:r>
      <w:r w:rsidR="00CF3C87" w:rsidRPr="002030F2">
        <w:rPr>
          <w:rFonts w:hint="eastAsia"/>
          <w:rtl/>
        </w:rPr>
        <w:t>چ</w:t>
      </w:r>
      <w:r w:rsidR="00CF3C87" w:rsidRPr="002030F2">
        <w:rPr>
          <w:rFonts w:hint="cs"/>
          <w:rtl/>
        </w:rPr>
        <w:t>ی</w:t>
      </w:r>
      <w:r w:rsidR="00CF3C87" w:rsidRPr="002030F2">
        <w:rPr>
          <w:rFonts w:hint="eastAsia"/>
          <w:rtl/>
        </w:rPr>
        <w:t>نگ</w:t>
      </w:r>
      <w:r w:rsidR="00CF3C87" w:rsidRPr="002030F2">
        <w:rPr>
          <w:rtl/>
        </w:rPr>
        <w:t xml:space="preserve"> متصل </w:t>
      </w:r>
      <w:r w:rsidR="00CF3C87" w:rsidRPr="002030F2">
        <w:rPr>
          <w:rFonts w:hint="cs"/>
          <w:rtl/>
        </w:rPr>
        <w:t xml:space="preserve">کنید، </w:t>
      </w:r>
      <w:r w:rsidR="00CF3C87" w:rsidRPr="002030F2">
        <w:rPr>
          <w:rFonts w:hint="eastAsia"/>
          <w:rtl/>
        </w:rPr>
        <w:t>سپس</w:t>
      </w:r>
      <w:r w:rsidR="00CF3C87" w:rsidRPr="002030F2">
        <w:rPr>
          <w:rtl/>
        </w:rPr>
        <w:t xml:space="preserve"> قسمت بدون ضامن را به </w:t>
      </w:r>
      <w:r w:rsidR="00CF3C87" w:rsidRPr="002030F2">
        <w:rPr>
          <w:lang w:val="de-DE"/>
        </w:rPr>
        <w:t>IDC Latch</w:t>
      </w:r>
      <w:r w:rsidR="00CF3C87" w:rsidRPr="002030F2">
        <w:rPr>
          <w:rtl/>
        </w:rPr>
        <w:t xml:space="preserve"> رو</w:t>
      </w:r>
      <w:r w:rsidR="00CF3C87" w:rsidRPr="002030F2">
        <w:rPr>
          <w:rFonts w:hint="cs"/>
          <w:rtl/>
        </w:rPr>
        <w:t>ی</w:t>
      </w:r>
      <w:r w:rsidR="00CF3C87" w:rsidRPr="002030F2">
        <w:rPr>
          <w:rtl/>
        </w:rPr>
        <w:t xml:space="preserve"> پنل متصل </w:t>
      </w:r>
      <w:r w:rsidR="00CF3C87" w:rsidRPr="002030F2">
        <w:rPr>
          <w:rFonts w:hint="cs"/>
          <w:rtl/>
        </w:rPr>
        <w:t xml:space="preserve">کرده </w:t>
      </w:r>
      <w:r w:rsidR="00CF3C87" w:rsidRPr="002030F2">
        <w:rPr>
          <w:rtl/>
        </w:rPr>
        <w:t>و ضامن</w:t>
      </w:r>
      <w:r w:rsidR="003407E3">
        <w:rPr>
          <w:rFonts w:hint="cs"/>
          <w:rtl/>
        </w:rPr>
        <w:t>‌</w:t>
      </w:r>
      <w:r w:rsidR="00CF3C87" w:rsidRPr="002030F2">
        <w:rPr>
          <w:rtl/>
        </w:rPr>
        <w:t xml:space="preserve">ها را کامل </w:t>
      </w:r>
      <w:r w:rsidR="00CF3C87" w:rsidRPr="002030F2">
        <w:rPr>
          <w:rFonts w:hint="cs"/>
          <w:rtl/>
        </w:rPr>
        <w:t>ببندید</w:t>
      </w:r>
      <w:r w:rsidR="00CF3C87" w:rsidRPr="002030F2">
        <w:rPr>
          <w:rtl/>
        </w:rPr>
        <w:t>.</w:t>
      </w:r>
    </w:p>
    <w:p w14:paraId="04AD612F" w14:textId="50C8A566" w:rsidR="00AD705B" w:rsidRPr="002030F2" w:rsidRDefault="00044430" w:rsidP="003407E3">
      <w:pPr>
        <w:pStyle w:val="AAAR-Normal"/>
        <w:rPr>
          <w:lang w:val="de-DE"/>
        </w:rPr>
      </w:pPr>
      <w:r w:rsidRPr="00044430">
        <w:rPr>
          <w:rtl/>
          <w:lang w:val="de-DE"/>
        </w:rPr>
        <w:t xml:space="preserve">يتم توصيل هذا الكبل تقريبًا في منتصف وأسفل اللوحة الأمامية. قم أولاً بتوصيل جانب التبديل بوحدة التبديل ، ثم قم بتوصيل جزء التبديل بـ </w:t>
      </w:r>
      <w:r w:rsidRPr="00044430">
        <w:rPr>
          <w:lang w:val="de-DE"/>
        </w:rPr>
        <w:t>IDC Latch</w:t>
      </w:r>
      <w:r w:rsidRPr="00044430">
        <w:rPr>
          <w:rtl/>
          <w:lang w:val="de-DE"/>
        </w:rPr>
        <w:t xml:space="preserve"> على اللوحة وأغلق المفاتيح تمامًا.</w:t>
      </w:r>
    </w:p>
    <w:p w14:paraId="0BE4EF6E" w14:textId="68C218EA" w:rsidR="00CF3C87" w:rsidRPr="002030F2" w:rsidRDefault="00826C79" w:rsidP="00CF3C87">
      <w:pPr>
        <w:pStyle w:val="AAE-Normal"/>
        <w:rPr>
          <w:color w:val="000000" w:themeColor="text1"/>
        </w:rPr>
      </w:pPr>
      <w:r w:rsidRPr="002030F2">
        <w:rPr>
          <w:color w:val="000000" w:themeColor="text1"/>
        </w:rPr>
        <w:t>The connector of this cable is approximately in the middle and below the front panel.</w:t>
      </w:r>
      <w:r w:rsidR="00CF3C87" w:rsidRPr="002030F2">
        <w:rPr>
          <w:color w:val="000000" w:themeColor="text1"/>
        </w:rPr>
        <w:t xml:space="preserve"> First, connect the switching side to the switching module, then attach the uncompressed part to the IDC Latch on the panel and close the guards.</w:t>
      </w:r>
    </w:p>
    <w:p w14:paraId="1F422C5E" w14:textId="2275CE1D" w:rsidR="00CF3C87" w:rsidRPr="002030F2" w:rsidRDefault="00826C79" w:rsidP="005C2498">
      <w:pPr>
        <w:pStyle w:val="AAG-Normal"/>
        <w:rPr>
          <w:color w:val="000000" w:themeColor="text1"/>
          <w:lang w:val="de-DE"/>
        </w:rPr>
      </w:pPr>
      <w:r w:rsidRPr="002030F2">
        <w:rPr>
          <w:color w:val="000000" w:themeColor="text1"/>
          <w:lang w:val="de-DE"/>
        </w:rPr>
        <w:t xml:space="preserve">Der Stecker dieses </w:t>
      </w:r>
      <w:r w:rsidRPr="002030F2">
        <w:rPr>
          <w:color w:val="000000" w:themeColor="text1"/>
        </w:rPr>
        <w:t>Kabels</w:t>
      </w:r>
      <w:r w:rsidRPr="002030F2">
        <w:rPr>
          <w:color w:val="000000" w:themeColor="text1"/>
          <w:lang w:val="de-DE"/>
        </w:rPr>
        <w:t xml:space="preserve"> befindet sich ungefähr in der Mitte und unterhalb der Frontplatte.</w:t>
      </w:r>
      <w:r w:rsidR="00CF3C87" w:rsidRPr="002030F2">
        <w:rPr>
          <w:color w:val="000000" w:themeColor="text1"/>
          <w:lang w:val="de-DE"/>
        </w:rPr>
        <w:t xml:space="preserve"> Schließen Sie zunächst die Schaltseite an das Schaltmodul an, befestigen Sie dann das unkomprimierte Teil an den IDC Latch auf dem </w:t>
      </w:r>
      <w:r w:rsidR="00CF3C87" w:rsidRPr="002030F2">
        <w:rPr>
          <w:color w:val="000000" w:themeColor="text1"/>
        </w:rPr>
        <w:t>Panel</w:t>
      </w:r>
      <w:r w:rsidR="00CF3C87" w:rsidRPr="002030F2">
        <w:rPr>
          <w:color w:val="000000" w:themeColor="text1"/>
          <w:lang w:val="de-DE"/>
        </w:rPr>
        <w:t xml:space="preserve"> und schließen Sie die Schutzeinrichtungen.</w:t>
      </w:r>
    </w:p>
    <w:p w14:paraId="1C70EED3" w14:textId="52267E9A" w:rsidR="005C2498" w:rsidRDefault="001F3F1B" w:rsidP="00883C31">
      <w:pPr>
        <w:pStyle w:val="AAS-Normal"/>
        <w:rPr>
          <w:color w:val="000000" w:themeColor="text1"/>
          <w:lang w:val="es-ES"/>
        </w:rPr>
      </w:pPr>
      <w:r w:rsidRPr="002030F2">
        <w:rPr>
          <w:color w:val="000000" w:themeColor="text1"/>
          <w:lang w:val="es-ES"/>
        </w:rPr>
        <w:t>. El conector de este cable está aproximadamente en el medio y debajo del panel frontal. Primero, conecte el lado de la conmutación al módulo de conmutación, luego conecte la parte no comprimida al pestillo IDC del panel y cierre las protecciones.</w:t>
      </w:r>
    </w:p>
    <w:p w14:paraId="29D3A939" w14:textId="380FC0EE" w:rsidR="009A783F" w:rsidRPr="002030F2" w:rsidRDefault="009A783F" w:rsidP="009A783F">
      <w:pPr>
        <w:pStyle w:val="AARU-Normal"/>
        <w:jc w:val="left"/>
        <w:rPr>
          <w:lang w:val="de-DE"/>
        </w:rPr>
      </w:pPr>
      <w:r>
        <w:rPr>
          <w:lang w:val="de-DE"/>
        </w:rPr>
        <w:t>Russian...</w:t>
      </w:r>
    </w:p>
    <w:p w14:paraId="13F4F7D0" w14:textId="77777777" w:rsidR="003E5927" w:rsidRPr="003E5927" w:rsidRDefault="003E5927" w:rsidP="003E5927">
      <w:pPr>
        <w:pStyle w:val="AAF-Normal"/>
      </w:pPr>
      <w:r w:rsidRPr="003E5927">
        <w:t>Le connecteur de ce câble se trouve approximativement au milieu et en dessous du panneau avant.  Tout d'abord, connectez le côté qui possède la garde au module de commutation, puis attachez la partie non compressée au loquet, au IDC Latch et au panneau et fermez les gardes.</w:t>
      </w:r>
    </w:p>
    <w:p w14:paraId="3188F7E0" w14:textId="1DB8ADAA" w:rsidR="00DB7615" w:rsidRPr="002030F2" w:rsidRDefault="00DB7615" w:rsidP="00DB7615">
      <w:pPr>
        <w:pStyle w:val="AAA-Aks"/>
        <w:bidi w:val="0"/>
        <w:rPr>
          <w:color w:val="000000" w:themeColor="text1"/>
          <w:lang w:val="de-DE"/>
        </w:rPr>
      </w:pPr>
      <w:r>
        <w:drawing>
          <wp:inline distT="0" distB="0" distL="0" distR="0" wp14:anchorId="50EB0BBD" wp14:editId="70DBEE96">
            <wp:extent cx="3306113" cy="13397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35266" cy="1351564"/>
                    </a:xfrm>
                    <a:prstGeom prst="rect">
                      <a:avLst/>
                    </a:prstGeom>
                  </pic:spPr>
                </pic:pic>
              </a:graphicData>
            </a:graphic>
          </wp:inline>
        </w:drawing>
      </w:r>
    </w:p>
    <w:p w14:paraId="4DB559C4" w14:textId="6EC43D74" w:rsidR="00826C79" w:rsidRDefault="00826C79" w:rsidP="00D23543">
      <w:pPr>
        <w:pStyle w:val="Heading3"/>
        <w:rPr>
          <w:rtl/>
        </w:rPr>
      </w:pPr>
      <w:r w:rsidRPr="002030F2">
        <w:rPr>
          <w:rFonts w:hint="cs"/>
          <w:rtl/>
        </w:rPr>
        <w:t xml:space="preserve">نحوه اتصال </w:t>
      </w:r>
      <w:r w:rsidRPr="002030F2">
        <w:rPr>
          <w:rtl/>
        </w:rPr>
        <w:t xml:space="preserve">هولدر </w:t>
      </w:r>
      <w:r w:rsidRPr="002030F2">
        <w:rPr>
          <w:lang w:val="de-DE"/>
        </w:rPr>
        <w:t>IDC</w:t>
      </w:r>
      <w:r w:rsidRPr="002030F2">
        <w:rPr>
          <w:rtl/>
        </w:rPr>
        <w:t xml:space="preserve"> کابل فلت پنل</w:t>
      </w:r>
      <w:r w:rsidRPr="002030F2">
        <w:rPr>
          <w:rFonts w:hint="cs"/>
          <w:rtl/>
        </w:rPr>
        <w:t xml:space="preserve"> جلو</w:t>
      </w:r>
    </w:p>
    <w:p w14:paraId="79766FEA" w14:textId="06B41083" w:rsidR="00AD705B" w:rsidRPr="00AD705B" w:rsidRDefault="00561D3E" w:rsidP="003407E3">
      <w:pPr>
        <w:pStyle w:val="AAAR-Normal"/>
      </w:pPr>
      <w:r w:rsidRPr="00561D3E">
        <w:rPr>
          <w:rtl/>
        </w:rPr>
        <w:t xml:space="preserve">كيفية توصيل كبل حامل </w:t>
      </w:r>
      <w:r w:rsidRPr="00561D3E">
        <w:t>IDC</w:t>
      </w:r>
      <w:r w:rsidRPr="00561D3E">
        <w:rPr>
          <w:rtl/>
        </w:rPr>
        <w:t xml:space="preserve"> باللوحة الأمامية</w:t>
      </w:r>
    </w:p>
    <w:p w14:paraId="41419BAE" w14:textId="77777777" w:rsidR="00826C79" w:rsidRPr="002030F2" w:rsidRDefault="00826C79" w:rsidP="00953B32">
      <w:pPr>
        <w:pStyle w:val="AAE-Normal"/>
        <w:rPr>
          <w:color w:val="000000" w:themeColor="text1"/>
        </w:rPr>
      </w:pPr>
      <w:r w:rsidRPr="002030F2">
        <w:rPr>
          <w:color w:val="000000" w:themeColor="text1"/>
        </w:rPr>
        <w:t>How to connect the IDC flat cable holder to the front panel cable</w:t>
      </w:r>
    </w:p>
    <w:p w14:paraId="0CFE3622" w14:textId="7FDD30C5" w:rsidR="00826C79" w:rsidRPr="002030F2" w:rsidRDefault="00826C79" w:rsidP="005C2498">
      <w:pPr>
        <w:pStyle w:val="AAG-Normal"/>
        <w:rPr>
          <w:color w:val="000000" w:themeColor="text1"/>
          <w:lang w:val="de-DE"/>
        </w:rPr>
      </w:pPr>
      <w:r w:rsidRPr="002030F2">
        <w:rPr>
          <w:color w:val="000000" w:themeColor="text1"/>
          <w:lang w:val="de-DE"/>
        </w:rPr>
        <w:t>So schließen Sie den IDC-Flachkabelhalter an das Frontpanelkabel an</w:t>
      </w:r>
    </w:p>
    <w:p w14:paraId="63A4FDC9" w14:textId="576C1149" w:rsidR="005C2498" w:rsidRDefault="001F3F1B" w:rsidP="00883C31">
      <w:pPr>
        <w:pStyle w:val="AAS-Normal"/>
        <w:rPr>
          <w:color w:val="000000" w:themeColor="text1"/>
          <w:lang w:val="es-ES"/>
        </w:rPr>
      </w:pPr>
      <w:r w:rsidRPr="002030F2">
        <w:rPr>
          <w:color w:val="000000" w:themeColor="text1"/>
          <w:lang w:val="es-ES"/>
        </w:rPr>
        <w:t>. Cómo conectar el soporte de cable plano IDC al cable del panel frontal</w:t>
      </w:r>
    </w:p>
    <w:p w14:paraId="67DFF8DB" w14:textId="165AD383" w:rsidR="009A783F" w:rsidRPr="002030F2" w:rsidRDefault="009A783F" w:rsidP="009A783F">
      <w:pPr>
        <w:pStyle w:val="AARU-Normal"/>
        <w:jc w:val="left"/>
        <w:rPr>
          <w:lang w:val="de-DE"/>
        </w:rPr>
      </w:pPr>
      <w:r>
        <w:rPr>
          <w:lang w:val="de-DE"/>
        </w:rPr>
        <w:t>Russian...</w:t>
      </w:r>
    </w:p>
    <w:p w14:paraId="02533F95" w14:textId="77777777" w:rsidR="003E5927" w:rsidRPr="003E5927" w:rsidRDefault="003E5927" w:rsidP="003E5927">
      <w:pPr>
        <w:pStyle w:val="AAF-Normal"/>
      </w:pPr>
      <w:r w:rsidRPr="003E5927">
        <w:t>Comment connecter le support de câble plat IDC au câble du panneau avant</w:t>
      </w:r>
    </w:p>
    <w:p w14:paraId="0F6F7A9D" w14:textId="497E19B4" w:rsidR="00826C79" w:rsidRDefault="00826C79" w:rsidP="003407E3">
      <w:pPr>
        <w:pStyle w:val="AAA-MatnAsli"/>
        <w:rPr>
          <w:rtl/>
        </w:rPr>
      </w:pPr>
      <w:r w:rsidRPr="002030F2">
        <w:rPr>
          <w:rtl/>
        </w:rPr>
        <w:t>بر رو</w:t>
      </w:r>
      <w:r w:rsidRPr="002030F2">
        <w:rPr>
          <w:rFonts w:hint="cs"/>
          <w:rtl/>
        </w:rPr>
        <w:t>ی</w:t>
      </w:r>
      <w:r w:rsidRPr="002030F2">
        <w:rPr>
          <w:rtl/>
        </w:rPr>
        <w:t xml:space="preserve"> </w:t>
      </w:r>
      <w:r w:rsidRPr="002030F2">
        <w:rPr>
          <w:lang w:val="de-DE"/>
        </w:rPr>
        <w:t>IDC</w:t>
      </w:r>
      <w:r w:rsidRPr="002030F2">
        <w:rPr>
          <w:rtl/>
        </w:rPr>
        <w:t xml:space="preserve"> متصل شده به ماژول 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w:t>
      </w:r>
      <w:r w:rsidRPr="002030F2">
        <w:rPr>
          <w:rFonts w:hint="cs"/>
          <w:rtl/>
        </w:rPr>
        <w:t>ی</w:t>
      </w:r>
      <w:r w:rsidRPr="002030F2">
        <w:rPr>
          <w:rFonts w:hint="eastAsia"/>
          <w:rtl/>
        </w:rPr>
        <w:t>ک</w:t>
      </w:r>
      <w:r w:rsidRPr="002030F2">
        <w:rPr>
          <w:rtl/>
        </w:rPr>
        <w:t xml:space="preserve"> عدد هولدر </w:t>
      </w:r>
      <w:r w:rsidRPr="002030F2">
        <w:rPr>
          <w:lang w:val="de-DE"/>
        </w:rPr>
        <w:t>IDC</w:t>
      </w:r>
      <w:r w:rsidRPr="002030F2">
        <w:rPr>
          <w:rtl/>
        </w:rPr>
        <w:t xml:space="preserve"> پا</w:t>
      </w:r>
      <w:r w:rsidRPr="002030F2">
        <w:rPr>
          <w:rFonts w:hint="cs"/>
          <w:rtl/>
        </w:rPr>
        <w:t>ی</w:t>
      </w:r>
      <w:r w:rsidRPr="002030F2">
        <w:rPr>
          <w:rFonts w:hint="eastAsia"/>
          <w:rtl/>
        </w:rPr>
        <w:t>ه</w:t>
      </w:r>
      <w:r w:rsidRPr="002030F2">
        <w:rPr>
          <w:rtl/>
        </w:rPr>
        <w:t xml:space="preserve"> بلند نصب و دو طرف پا</w:t>
      </w:r>
      <w:r w:rsidR="00787466">
        <w:rPr>
          <w:rFonts w:hint="cs"/>
          <w:rtl/>
        </w:rPr>
        <w:t>یه‌</w:t>
      </w:r>
      <w:r w:rsidRPr="002030F2">
        <w:rPr>
          <w:rtl/>
        </w:rPr>
        <w:t>ها</w:t>
      </w:r>
      <w:r w:rsidRPr="002030F2">
        <w:rPr>
          <w:rFonts w:hint="cs"/>
          <w:rtl/>
        </w:rPr>
        <w:t>ی</w:t>
      </w:r>
      <w:r w:rsidRPr="002030F2">
        <w:rPr>
          <w:rtl/>
        </w:rPr>
        <w:t xml:space="preserve"> هولدر را به دو طرف </w:t>
      </w:r>
      <w:r w:rsidRPr="002030F2">
        <w:rPr>
          <w:lang w:val="de-DE"/>
        </w:rPr>
        <w:t>IDC</w:t>
      </w:r>
      <w:r w:rsidRPr="002030F2">
        <w:rPr>
          <w:rtl/>
        </w:rPr>
        <w:t xml:space="preserve"> متصل نما</w:t>
      </w:r>
      <w:r w:rsidRPr="002030F2">
        <w:rPr>
          <w:rFonts w:hint="cs"/>
          <w:rtl/>
        </w:rPr>
        <w:t>یی</w:t>
      </w:r>
      <w:r w:rsidRPr="002030F2">
        <w:rPr>
          <w:rFonts w:hint="eastAsia"/>
          <w:rtl/>
        </w:rPr>
        <w:t>د</w:t>
      </w:r>
      <w:r w:rsidRPr="002030F2">
        <w:rPr>
          <w:rtl/>
        </w:rPr>
        <w:t>.</w:t>
      </w:r>
    </w:p>
    <w:p w14:paraId="5CF98D60" w14:textId="523B8C7D" w:rsidR="00AD705B" w:rsidRPr="002030F2" w:rsidRDefault="00561D3E" w:rsidP="003407E3">
      <w:pPr>
        <w:pStyle w:val="AAAR-Normal"/>
        <w:rPr>
          <w:rtl/>
        </w:rPr>
      </w:pPr>
      <w:r w:rsidRPr="00561D3E">
        <w:rPr>
          <w:rtl/>
        </w:rPr>
        <w:t xml:space="preserve">قم بتثبيت حامل </w:t>
      </w:r>
      <w:r w:rsidRPr="00561D3E">
        <w:t>IDC</w:t>
      </w:r>
      <w:r w:rsidRPr="00561D3E">
        <w:rPr>
          <w:rtl/>
        </w:rPr>
        <w:t xml:space="preserve"> للقاعدة الطويلة على </w:t>
      </w:r>
      <w:r w:rsidRPr="00561D3E">
        <w:t>IDC</w:t>
      </w:r>
      <w:r w:rsidRPr="00561D3E">
        <w:rPr>
          <w:rtl/>
        </w:rPr>
        <w:t xml:space="preserve"> المتصل بوحدة التبديل وقم بتوصيل جانبي قواعد الحامل بكلا جانبي </w:t>
      </w:r>
      <w:r w:rsidRPr="00561D3E">
        <w:t>IDC</w:t>
      </w:r>
      <w:r w:rsidRPr="00561D3E">
        <w:rPr>
          <w:rtl/>
        </w:rPr>
        <w:t>.</w:t>
      </w:r>
    </w:p>
    <w:p w14:paraId="42BF9EB8" w14:textId="0BCE9FA7" w:rsidR="00826C79" w:rsidRPr="002030F2" w:rsidRDefault="00826C79" w:rsidP="00953B32">
      <w:pPr>
        <w:pStyle w:val="AAE-Normal"/>
        <w:rPr>
          <w:color w:val="000000" w:themeColor="text1"/>
        </w:rPr>
      </w:pPr>
      <w:r w:rsidRPr="002030F2">
        <w:rPr>
          <w:color w:val="000000" w:themeColor="text1"/>
        </w:rPr>
        <w:t>On IDC connected to the switching module, install a high legged holder ID</w:t>
      </w:r>
      <w:r w:rsidR="003825E1" w:rsidRPr="002030F2">
        <w:rPr>
          <w:color w:val="000000" w:themeColor="text1"/>
        </w:rPr>
        <w:t>C</w:t>
      </w:r>
      <w:r w:rsidRPr="002030F2">
        <w:rPr>
          <w:color w:val="000000" w:themeColor="text1"/>
        </w:rPr>
        <w:t xml:space="preserve"> and connect the two sides of the holder base to both sides of the IDC.</w:t>
      </w:r>
    </w:p>
    <w:p w14:paraId="30F5C00B" w14:textId="10CF835E" w:rsidR="00CF3C87" w:rsidRPr="002030F2" w:rsidRDefault="00826C79" w:rsidP="005C2498">
      <w:pPr>
        <w:pStyle w:val="AAG-Normal"/>
        <w:rPr>
          <w:color w:val="000000" w:themeColor="text1"/>
          <w:lang w:val="de-DE"/>
        </w:rPr>
      </w:pPr>
      <w:r w:rsidRPr="002030F2">
        <w:rPr>
          <w:color w:val="000000" w:themeColor="text1"/>
          <w:lang w:val="de-DE"/>
        </w:rPr>
        <w:t>Installieren Sie auf IDC, das mit dem Schaltmodul verbunden ist, eine hochbeinige Halter-ID</w:t>
      </w:r>
      <w:r w:rsidR="003825E1" w:rsidRPr="002030F2">
        <w:rPr>
          <w:color w:val="000000" w:themeColor="text1"/>
          <w:lang w:val="de-DE"/>
        </w:rPr>
        <w:t>C</w:t>
      </w:r>
      <w:r w:rsidRPr="002030F2">
        <w:rPr>
          <w:color w:val="000000" w:themeColor="text1"/>
          <w:lang w:val="de-DE"/>
        </w:rPr>
        <w:t xml:space="preserve"> und verbinden Sie die beiden Seiten der </w:t>
      </w:r>
      <w:r w:rsidRPr="002030F2">
        <w:rPr>
          <w:color w:val="000000" w:themeColor="text1"/>
        </w:rPr>
        <w:t>Halterungsbasis</w:t>
      </w:r>
      <w:r w:rsidRPr="002030F2">
        <w:rPr>
          <w:color w:val="000000" w:themeColor="text1"/>
          <w:lang w:val="de-DE"/>
        </w:rPr>
        <w:t xml:space="preserve"> mit beiden Seiten des IDC.</w:t>
      </w:r>
    </w:p>
    <w:p w14:paraId="59079FBE" w14:textId="3D439D8D" w:rsidR="005C2498" w:rsidRDefault="001F3F1B" w:rsidP="00883C31">
      <w:pPr>
        <w:pStyle w:val="AAS-Normal"/>
        <w:rPr>
          <w:color w:val="000000" w:themeColor="text1"/>
          <w:lang w:val="es-ES"/>
        </w:rPr>
      </w:pPr>
      <w:r w:rsidRPr="002030F2">
        <w:rPr>
          <w:color w:val="000000" w:themeColor="text1"/>
          <w:lang w:val="es-ES"/>
        </w:rPr>
        <w:t>. En el IDC conectado al módulo de conmutación, instale un ID</w:t>
      </w:r>
      <w:r w:rsidR="003825E1" w:rsidRPr="002030F2">
        <w:rPr>
          <w:color w:val="000000" w:themeColor="text1"/>
          <w:lang w:val="es-ES"/>
        </w:rPr>
        <w:t>C</w:t>
      </w:r>
      <w:r w:rsidRPr="002030F2">
        <w:rPr>
          <w:color w:val="000000" w:themeColor="text1"/>
          <w:lang w:val="es-ES"/>
        </w:rPr>
        <w:t xml:space="preserve"> de soporte de patas altas y conecte los dos lados de la base del soporte a ambos lados del IDC.</w:t>
      </w:r>
    </w:p>
    <w:p w14:paraId="65FFFD51" w14:textId="28A5F720" w:rsidR="009A783F" w:rsidRPr="002030F2" w:rsidRDefault="009A783F" w:rsidP="009A783F">
      <w:pPr>
        <w:pStyle w:val="AARU-Normal"/>
        <w:jc w:val="left"/>
        <w:rPr>
          <w:lang w:val="de-DE"/>
        </w:rPr>
      </w:pPr>
      <w:r>
        <w:rPr>
          <w:lang w:val="de-DE"/>
        </w:rPr>
        <w:t>Russian...</w:t>
      </w:r>
    </w:p>
    <w:p w14:paraId="30524325" w14:textId="77777777" w:rsidR="003E5927" w:rsidRPr="003E5927" w:rsidRDefault="003E5927" w:rsidP="003E5927">
      <w:pPr>
        <w:pStyle w:val="AAF-Normal"/>
      </w:pPr>
      <w:r w:rsidRPr="003E5927">
        <w:t>Connectez au module de commutation un support IDC à base hautes et connectez les deux côtés de la base du support aux deux côtés de l'IDC.</w:t>
      </w:r>
    </w:p>
    <w:p w14:paraId="13B8B9A5" w14:textId="2B71AC21" w:rsidR="00D06004" w:rsidRPr="002030F2" w:rsidRDefault="00D06004" w:rsidP="00D06004">
      <w:pPr>
        <w:pStyle w:val="AAA-Aks"/>
        <w:bidi w:val="0"/>
        <w:rPr>
          <w:color w:val="000000" w:themeColor="text1"/>
          <w:lang w:val="de-DE"/>
        </w:rPr>
      </w:pPr>
      <w:r>
        <w:drawing>
          <wp:inline distT="0" distB="0" distL="0" distR="0" wp14:anchorId="42E542BB" wp14:editId="617D7BE8">
            <wp:extent cx="2814761" cy="1440644"/>
            <wp:effectExtent l="0" t="0" r="508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45755" cy="1456507"/>
                    </a:xfrm>
                    <a:prstGeom prst="rect">
                      <a:avLst/>
                    </a:prstGeom>
                  </pic:spPr>
                </pic:pic>
              </a:graphicData>
            </a:graphic>
          </wp:inline>
        </w:drawing>
      </w:r>
    </w:p>
    <w:p w14:paraId="3A8A1A29" w14:textId="36224A30" w:rsidR="00826C79" w:rsidRDefault="00826C79" w:rsidP="003407E3">
      <w:pPr>
        <w:pStyle w:val="AAA-MatnAsli"/>
        <w:rPr>
          <w:rtl/>
        </w:rPr>
      </w:pPr>
      <w:r w:rsidRPr="002030F2">
        <w:rPr>
          <w:rtl/>
        </w:rPr>
        <w:t xml:space="preserve">در هنگام </w:t>
      </w:r>
      <w:r w:rsidRPr="002030F2">
        <w:rPr>
          <w:rFonts w:hint="cs"/>
          <w:rtl/>
        </w:rPr>
        <w:t xml:space="preserve">اتصال </w:t>
      </w:r>
      <w:r w:rsidRPr="002030F2">
        <w:rPr>
          <w:rtl/>
        </w:rPr>
        <w:t>کابل فلت به جهت برجستگ</w:t>
      </w:r>
      <w:r w:rsidRPr="002030F2">
        <w:rPr>
          <w:rFonts w:hint="cs"/>
          <w:rtl/>
        </w:rPr>
        <w:t>ی</w:t>
      </w:r>
      <w:r w:rsidRPr="002030F2">
        <w:rPr>
          <w:rtl/>
        </w:rPr>
        <w:t xml:space="preserve"> رو</w:t>
      </w:r>
      <w:r w:rsidRPr="002030F2">
        <w:rPr>
          <w:rFonts w:hint="cs"/>
          <w:rtl/>
        </w:rPr>
        <w:t xml:space="preserve">ی </w:t>
      </w:r>
      <w:r w:rsidRPr="002030F2">
        <w:rPr>
          <w:lang w:val="de-DE"/>
        </w:rPr>
        <w:t>IDC</w:t>
      </w:r>
      <w:r w:rsidRPr="002030F2">
        <w:rPr>
          <w:rtl/>
        </w:rPr>
        <w:t xml:space="preserve"> کابل و ش</w:t>
      </w:r>
      <w:r w:rsidRPr="002030F2">
        <w:rPr>
          <w:rFonts w:hint="cs"/>
          <w:rtl/>
        </w:rPr>
        <w:t>ی</w:t>
      </w:r>
      <w:r w:rsidRPr="002030F2">
        <w:rPr>
          <w:rFonts w:hint="eastAsia"/>
          <w:rtl/>
        </w:rPr>
        <w:t>ار</w:t>
      </w:r>
      <w:r w:rsidRPr="002030F2">
        <w:rPr>
          <w:rtl/>
        </w:rPr>
        <w:t xml:space="preserve"> رو</w:t>
      </w:r>
      <w:r w:rsidRPr="002030F2">
        <w:rPr>
          <w:rFonts w:hint="cs"/>
          <w:rtl/>
        </w:rPr>
        <w:t>ی</w:t>
      </w:r>
      <w:r w:rsidRPr="002030F2">
        <w:rPr>
          <w:rtl/>
        </w:rPr>
        <w:t xml:space="preserve"> </w:t>
      </w:r>
      <w:r w:rsidRPr="002030F2">
        <w:rPr>
          <w:lang w:val="de-DE"/>
        </w:rPr>
        <w:t>IDC</w:t>
      </w:r>
      <w:r w:rsidRPr="002030F2">
        <w:rPr>
          <w:rtl/>
        </w:rPr>
        <w:t xml:space="preserve"> ماژول</w:t>
      </w:r>
      <w:r w:rsidRPr="002030F2">
        <w:rPr>
          <w:cs/>
        </w:rPr>
        <w:t>‎</w:t>
      </w:r>
      <w:r w:rsidRPr="002030F2">
        <w:rPr>
          <w:rtl/>
        </w:rPr>
        <w:t>ها دقت شود</w:t>
      </w:r>
      <w:r w:rsidRPr="002030F2">
        <w:rPr>
          <w:rFonts w:hint="cs"/>
          <w:rtl/>
        </w:rPr>
        <w:t>.</w:t>
      </w:r>
    </w:p>
    <w:p w14:paraId="5C84DD3E" w14:textId="6A9A504C" w:rsidR="00AD705B" w:rsidRPr="002030F2" w:rsidRDefault="00246815" w:rsidP="003407E3">
      <w:pPr>
        <w:pStyle w:val="AAAR-Normal"/>
        <w:rPr>
          <w:lang w:val="de-DE"/>
        </w:rPr>
      </w:pPr>
      <w:r w:rsidRPr="00246815">
        <w:rPr>
          <w:rtl/>
          <w:lang w:val="de-DE"/>
        </w:rPr>
        <w:t xml:space="preserve">عند توصيل الكبل المسطح ، انتبه إلى النتوء الموجود على كابل </w:t>
      </w:r>
      <w:r w:rsidRPr="00246815">
        <w:rPr>
          <w:lang w:val="de-DE"/>
        </w:rPr>
        <w:t>IDC</w:t>
      </w:r>
      <w:r w:rsidRPr="00246815">
        <w:rPr>
          <w:rtl/>
          <w:lang w:val="de-DE"/>
        </w:rPr>
        <w:t xml:space="preserve"> والأخدود الموجود على وحدات </w:t>
      </w:r>
      <w:r w:rsidRPr="00246815">
        <w:rPr>
          <w:lang w:val="de-DE"/>
        </w:rPr>
        <w:t>IDC</w:t>
      </w:r>
      <w:r w:rsidRPr="00246815">
        <w:rPr>
          <w:rtl/>
          <w:lang w:val="de-DE"/>
        </w:rPr>
        <w:t>.</w:t>
      </w:r>
    </w:p>
    <w:p w14:paraId="5F1A736E" w14:textId="1B4E5924" w:rsidR="00826C79" w:rsidRPr="002030F2" w:rsidRDefault="00826C79" w:rsidP="00953B32">
      <w:pPr>
        <w:pStyle w:val="AAE-Normal"/>
        <w:rPr>
          <w:color w:val="000000" w:themeColor="text1"/>
        </w:rPr>
      </w:pPr>
      <w:r w:rsidRPr="002030F2">
        <w:rPr>
          <w:color w:val="000000" w:themeColor="text1"/>
        </w:rPr>
        <w:t>When connecting the ribbon cable, pay attention to the IDC cable and the groove on the IDC modules.</w:t>
      </w:r>
    </w:p>
    <w:p w14:paraId="14CB2951" w14:textId="57431A76" w:rsidR="00826C79" w:rsidRPr="002030F2" w:rsidRDefault="00826C79" w:rsidP="005C2498">
      <w:pPr>
        <w:pStyle w:val="AAG-Normal"/>
        <w:rPr>
          <w:color w:val="000000" w:themeColor="text1"/>
          <w:lang w:val="de-DE"/>
        </w:rPr>
      </w:pPr>
      <w:r w:rsidRPr="002030F2">
        <w:rPr>
          <w:color w:val="000000" w:themeColor="text1"/>
          <w:lang w:val="de-DE"/>
        </w:rPr>
        <w:t xml:space="preserve">Hinweis: Achten Sie </w:t>
      </w:r>
      <w:r w:rsidRPr="002030F2">
        <w:rPr>
          <w:color w:val="000000" w:themeColor="text1"/>
        </w:rPr>
        <w:t>beim</w:t>
      </w:r>
      <w:r w:rsidRPr="002030F2">
        <w:rPr>
          <w:color w:val="000000" w:themeColor="text1"/>
          <w:lang w:val="de-DE"/>
        </w:rPr>
        <w:t xml:space="preserve"> Anschluss des Flanschkabels auf das IDC-Kabel und die Nut der IDC-Module.</w:t>
      </w:r>
    </w:p>
    <w:p w14:paraId="445B17A1" w14:textId="224A0050" w:rsidR="005C2498" w:rsidRDefault="001F3F1B" w:rsidP="00883C31">
      <w:pPr>
        <w:pStyle w:val="AAS-Normal"/>
        <w:rPr>
          <w:color w:val="000000" w:themeColor="text1"/>
          <w:lang w:val="es-ES"/>
        </w:rPr>
      </w:pPr>
      <w:r w:rsidRPr="002030F2">
        <w:rPr>
          <w:color w:val="000000" w:themeColor="text1"/>
          <w:lang w:val="es-ES"/>
        </w:rPr>
        <w:t>. Nota: Al conectar el cable de la brida, preste atención al cable IDC y a la ranura de los módulos IDC.</w:t>
      </w:r>
    </w:p>
    <w:p w14:paraId="0BFAC7B2" w14:textId="2ECBA7D8" w:rsidR="009A783F" w:rsidRPr="002030F2" w:rsidRDefault="009A783F" w:rsidP="009A783F">
      <w:pPr>
        <w:pStyle w:val="AARU-Normal"/>
        <w:jc w:val="left"/>
        <w:rPr>
          <w:lang w:val="de-DE"/>
        </w:rPr>
      </w:pPr>
      <w:r>
        <w:rPr>
          <w:lang w:val="de-DE"/>
        </w:rPr>
        <w:t>Russian...</w:t>
      </w:r>
    </w:p>
    <w:p w14:paraId="4AA4398B" w14:textId="77777777" w:rsidR="003E5927" w:rsidRPr="003E5927" w:rsidRDefault="003E5927" w:rsidP="003E5927">
      <w:pPr>
        <w:pStyle w:val="AAF-Normal"/>
      </w:pPr>
      <w:r w:rsidRPr="003E5927">
        <w:t>Lors de la connexion du câble plat, faites attention au renflement du câble IDC et à la rainure sur les modules IDC.</w:t>
      </w:r>
    </w:p>
    <w:p w14:paraId="238C61FF" w14:textId="715F4B04" w:rsidR="00826C79" w:rsidRDefault="00826C79" w:rsidP="00826C79">
      <w:pPr>
        <w:pStyle w:val="Heading3"/>
        <w:rPr>
          <w:color w:val="000000" w:themeColor="text1"/>
          <w:rtl/>
        </w:rPr>
      </w:pPr>
      <w:r w:rsidRPr="002030F2">
        <w:rPr>
          <w:color w:val="000000" w:themeColor="text1"/>
          <w:rtl/>
        </w:rPr>
        <w:t>بستن کابل فلت 25*2 - 5 سانت</w:t>
      </w:r>
      <w:r w:rsidRPr="002030F2">
        <w:rPr>
          <w:rFonts w:hint="cs"/>
          <w:color w:val="000000" w:themeColor="text1"/>
          <w:rtl/>
        </w:rPr>
        <w:t>ی</w:t>
      </w:r>
      <w:r w:rsidRPr="002030F2">
        <w:rPr>
          <w:color w:val="000000" w:themeColor="text1"/>
          <w:rtl/>
        </w:rPr>
        <w:t xml:space="preserve"> متر</w:t>
      </w:r>
      <w:r w:rsidRPr="002030F2">
        <w:rPr>
          <w:rFonts w:hint="cs"/>
          <w:color w:val="000000" w:themeColor="text1"/>
          <w:rtl/>
        </w:rPr>
        <w:t>ی</w:t>
      </w:r>
      <w:r w:rsidRPr="002030F2">
        <w:rPr>
          <w:color w:val="000000" w:themeColor="text1"/>
          <w:rtl/>
        </w:rPr>
        <w:t xml:space="preserve"> (دو طرف بدون ضامن)</w:t>
      </w:r>
    </w:p>
    <w:p w14:paraId="6FCDBDE7" w14:textId="144A0A06" w:rsidR="00AD705B" w:rsidRPr="00AD705B" w:rsidRDefault="00246815" w:rsidP="003407E3">
      <w:pPr>
        <w:pStyle w:val="AAAR-Normal"/>
        <w:rPr>
          <w:rtl/>
        </w:rPr>
      </w:pPr>
      <w:r w:rsidRPr="00246815">
        <w:rPr>
          <w:rtl/>
        </w:rPr>
        <w:t>أغلق الكبل المسطح 25 * 2-5 سم (كلا الجانبين بدون تبديل)</w:t>
      </w:r>
    </w:p>
    <w:p w14:paraId="5B982EE7" w14:textId="77777777" w:rsidR="00826C79" w:rsidRPr="002030F2" w:rsidRDefault="00826C79" w:rsidP="00953B32">
      <w:pPr>
        <w:pStyle w:val="AAE-Normal"/>
        <w:rPr>
          <w:color w:val="000000" w:themeColor="text1"/>
        </w:rPr>
      </w:pPr>
      <w:r w:rsidRPr="002030F2">
        <w:rPr>
          <w:color w:val="000000" w:themeColor="text1"/>
        </w:rPr>
        <w:t>Closing a 5 cm 25 * 2 ribbon cable (two sides without toggle)</w:t>
      </w:r>
    </w:p>
    <w:p w14:paraId="784C47C1" w14:textId="63FCA28C" w:rsidR="00826C79" w:rsidRPr="002030F2" w:rsidRDefault="00826C79" w:rsidP="005C2498">
      <w:pPr>
        <w:pStyle w:val="AAG-Normal"/>
        <w:rPr>
          <w:color w:val="000000" w:themeColor="text1"/>
          <w:lang w:val="de-DE"/>
        </w:rPr>
      </w:pPr>
      <w:r w:rsidRPr="002030F2">
        <w:rPr>
          <w:color w:val="000000" w:themeColor="text1"/>
          <w:lang w:val="de-DE"/>
        </w:rPr>
        <w:t xml:space="preserve">Schließen eines 5 cm </w:t>
      </w:r>
      <w:r w:rsidRPr="00A554E8">
        <w:rPr>
          <w:color w:val="000000" w:themeColor="text1"/>
          <w:lang w:val="es-ES"/>
        </w:rPr>
        <w:t>25</w:t>
      </w:r>
      <w:r w:rsidRPr="002030F2">
        <w:rPr>
          <w:color w:val="000000" w:themeColor="text1"/>
          <w:lang w:val="de-DE"/>
        </w:rPr>
        <w:t xml:space="preserve"> * 2 Flanschkabel (zwei Seiten ohne Umknebel)</w:t>
      </w:r>
    </w:p>
    <w:p w14:paraId="6DF4BB0F" w14:textId="3B0CC0ED" w:rsidR="005C2498" w:rsidRDefault="00CF6ED3" w:rsidP="00883C31">
      <w:pPr>
        <w:pStyle w:val="AAS-Normal"/>
        <w:rPr>
          <w:color w:val="000000" w:themeColor="text1"/>
          <w:lang w:val="es-ES"/>
        </w:rPr>
      </w:pPr>
      <w:r w:rsidRPr="002030F2">
        <w:rPr>
          <w:color w:val="000000" w:themeColor="text1"/>
          <w:lang w:val="es-ES"/>
        </w:rPr>
        <w:t>. Cerrando un cable de 5 Cm 25 * 2 bridas (dos lados sin palanca)</w:t>
      </w:r>
    </w:p>
    <w:p w14:paraId="735206A2" w14:textId="2CD55A15" w:rsidR="009A783F" w:rsidRPr="002030F2" w:rsidRDefault="009A783F" w:rsidP="009A783F">
      <w:pPr>
        <w:pStyle w:val="AARU-Normal"/>
        <w:jc w:val="left"/>
        <w:rPr>
          <w:lang w:val="de-DE"/>
        </w:rPr>
      </w:pPr>
      <w:r>
        <w:rPr>
          <w:lang w:val="de-DE"/>
        </w:rPr>
        <w:t>Russian...</w:t>
      </w:r>
    </w:p>
    <w:p w14:paraId="696B1B2B" w14:textId="77777777" w:rsidR="00045DC5" w:rsidRPr="00045DC5" w:rsidRDefault="00045DC5" w:rsidP="00045DC5">
      <w:pPr>
        <w:pStyle w:val="AAF-Normal"/>
      </w:pPr>
      <w:r w:rsidRPr="00045DC5">
        <w:t>Fermeture du câble plât de 5 cm 25*2 (deux côtés sans bascule)</w:t>
      </w:r>
    </w:p>
    <w:p w14:paraId="2169B046" w14:textId="378E6920" w:rsidR="00826C79" w:rsidRDefault="00826C79" w:rsidP="00D23543">
      <w:pPr>
        <w:pStyle w:val="Heading3"/>
        <w:rPr>
          <w:rtl/>
        </w:rPr>
      </w:pPr>
      <w:r w:rsidRPr="002030F2">
        <w:rPr>
          <w:rtl/>
        </w:rPr>
        <w:t>ا</w:t>
      </w:r>
      <w:r w:rsidRPr="002030F2">
        <w:rPr>
          <w:rFonts w:hint="cs"/>
          <w:rtl/>
        </w:rPr>
        <w:t>ی</w:t>
      </w:r>
      <w:r w:rsidRPr="002030F2">
        <w:rPr>
          <w:rFonts w:hint="eastAsia"/>
          <w:rtl/>
        </w:rPr>
        <w:t>ن</w:t>
      </w:r>
      <w:r w:rsidRPr="002030F2">
        <w:rPr>
          <w:rtl/>
        </w:rPr>
        <w:t xml:space="preserve"> کابل فلت</w:t>
      </w:r>
      <w:r w:rsidRPr="002030F2">
        <w:rPr>
          <w:rFonts w:hint="cs"/>
          <w:rtl/>
        </w:rPr>
        <w:t xml:space="preserve">، سمت </w:t>
      </w:r>
      <w:r w:rsidRPr="002030F2">
        <w:rPr>
          <w:rtl/>
        </w:rPr>
        <w:t xml:space="preserve">کامل </w:t>
      </w:r>
      <w:r w:rsidRPr="002030F2">
        <w:rPr>
          <w:rFonts w:hint="cs"/>
          <w:rtl/>
        </w:rPr>
        <w:t xml:space="preserve">ماژول </w:t>
      </w:r>
      <w:r w:rsidRPr="002030F2">
        <w:rPr>
          <w:rtl/>
        </w:rPr>
        <w:t>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را به </w:t>
      </w:r>
      <w:r w:rsidRPr="002030F2">
        <w:rPr>
          <w:rFonts w:hint="cs"/>
          <w:rtl/>
        </w:rPr>
        <w:t xml:space="preserve">سمت </w:t>
      </w:r>
      <w:r w:rsidRPr="002030F2">
        <w:rPr>
          <w:rtl/>
        </w:rPr>
        <w:t xml:space="preserve">ناقص </w:t>
      </w:r>
      <w:r w:rsidRPr="002030F2">
        <w:rPr>
          <w:rFonts w:hint="cs"/>
          <w:rtl/>
        </w:rPr>
        <w:t>ماژول آ</w:t>
      </w:r>
      <w:r w:rsidRPr="002030F2">
        <w:rPr>
          <w:rtl/>
        </w:rPr>
        <w:t>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متصل م</w:t>
      </w:r>
      <w:r w:rsidRPr="002030F2">
        <w:rPr>
          <w:rFonts w:hint="cs"/>
          <w:rtl/>
        </w:rPr>
        <w:t>ی‌</w:t>
      </w:r>
      <w:r w:rsidRPr="002030F2">
        <w:rPr>
          <w:rFonts w:hint="eastAsia"/>
          <w:rtl/>
        </w:rPr>
        <w:t>کند</w:t>
      </w:r>
      <w:r w:rsidRPr="002030F2">
        <w:rPr>
          <w:rtl/>
        </w:rPr>
        <w:t>.</w:t>
      </w:r>
    </w:p>
    <w:p w14:paraId="6D63C8E3" w14:textId="45CE9BD9" w:rsidR="00AD705B" w:rsidRPr="00AD705B" w:rsidRDefault="00246815" w:rsidP="003407E3">
      <w:pPr>
        <w:pStyle w:val="AAAR-Normal"/>
        <w:rPr>
          <w:rtl/>
        </w:rPr>
      </w:pPr>
      <w:r w:rsidRPr="00246815">
        <w:rPr>
          <w:rtl/>
        </w:rPr>
        <w:t>يربط هذا الكبل المسطح الجانب الكامل لوحدة التحويل بالجانب غير المكتمل لوحدة مكبر الصوت.</w:t>
      </w:r>
    </w:p>
    <w:p w14:paraId="6E9C3C54" w14:textId="787C392E" w:rsidR="00826C79" w:rsidRPr="002030F2" w:rsidRDefault="00826C79" w:rsidP="00AB722E">
      <w:pPr>
        <w:pStyle w:val="AAE-Normal"/>
        <w:rPr>
          <w:color w:val="000000" w:themeColor="text1"/>
        </w:rPr>
      </w:pPr>
      <w:r w:rsidRPr="002030F2">
        <w:rPr>
          <w:color w:val="000000" w:themeColor="text1"/>
        </w:rPr>
        <w:t xml:space="preserve">This </w:t>
      </w:r>
      <w:r w:rsidR="00AB722E" w:rsidRPr="002030F2">
        <w:rPr>
          <w:color w:val="000000" w:themeColor="text1"/>
        </w:rPr>
        <w:t>flange</w:t>
      </w:r>
      <w:r w:rsidRPr="002030F2">
        <w:rPr>
          <w:color w:val="000000" w:themeColor="text1"/>
        </w:rPr>
        <w:t xml:space="preserve"> cable connects the full side of the switching module to the incomplete amplifier module.</w:t>
      </w:r>
    </w:p>
    <w:p w14:paraId="7AC3469E" w14:textId="21182AF0" w:rsidR="00826C79" w:rsidRPr="002030F2" w:rsidRDefault="00826C79" w:rsidP="005C2498">
      <w:pPr>
        <w:pStyle w:val="AAG-Normal"/>
        <w:rPr>
          <w:color w:val="000000" w:themeColor="text1"/>
          <w:lang w:val="de-DE"/>
        </w:rPr>
      </w:pPr>
      <w:r w:rsidRPr="002030F2">
        <w:rPr>
          <w:color w:val="000000" w:themeColor="text1"/>
          <w:lang w:val="de-DE"/>
        </w:rPr>
        <w:t xml:space="preserve">Dieses </w:t>
      </w:r>
      <w:r w:rsidRPr="00A554E8">
        <w:rPr>
          <w:color w:val="000000" w:themeColor="text1"/>
          <w:lang w:val="es-ES"/>
        </w:rPr>
        <w:t>Flachbandkabel</w:t>
      </w:r>
      <w:r w:rsidRPr="002030F2">
        <w:rPr>
          <w:color w:val="000000" w:themeColor="text1"/>
          <w:lang w:val="de-DE"/>
        </w:rPr>
        <w:t xml:space="preserve"> verbindet die volle Seite des Schaltmoduls mit dem unvollständigen Verstärkermodul.</w:t>
      </w:r>
    </w:p>
    <w:p w14:paraId="373406F7" w14:textId="4E3FEBCE" w:rsidR="005C2498" w:rsidRDefault="00CF6ED3" w:rsidP="00883C31">
      <w:pPr>
        <w:pStyle w:val="AAS-Normal"/>
        <w:rPr>
          <w:color w:val="000000" w:themeColor="text1"/>
          <w:lang w:val="es-ES"/>
        </w:rPr>
      </w:pPr>
      <w:r w:rsidRPr="002030F2">
        <w:rPr>
          <w:color w:val="000000" w:themeColor="text1"/>
          <w:lang w:val="es-ES"/>
        </w:rPr>
        <w:t>. Este cable de cinta conecta el lado completo del módulo de conmutación con el módulo de amplificación incompleto.</w:t>
      </w:r>
    </w:p>
    <w:p w14:paraId="05462697" w14:textId="6F431FC8" w:rsidR="009A783F" w:rsidRPr="002030F2" w:rsidRDefault="009A783F" w:rsidP="009A783F">
      <w:pPr>
        <w:pStyle w:val="AARU-Normal"/>
        <w:jc w:val="left"/>
        <w:rPr>
          <w:lang w:val="de-DE"/>
        </w:rPr>
      </w:pPr>
      <w:r>
        <w:rPr>
          <w:lang w:val="de-DE"/>
        </w:rPr>
        <w:t>Russian...</w:t>
      </w:r>
    </w:p>
    <w:p w14:paraId="1A2A8C30" w14:textId="77777777" w:rsidR="00045DC5" w:rsidRPr="00045DC5" w:rsidRDefault="00045DC5" w:rsidP="00045DC5">
      <w:pPr>
        <w:pStyle w:val="AAF-Normal"/>
        <w:rPr>
          <w:rtl/>
        </w:rPr>
      </w:pPr>
      <w:r w:rsidRPr="00045DC5">
        <w:t>Ce câble plat relie le côté complet du module de commutation au côté incomplet du module amplificateur.</w:t>
      </w:r>
    </w:p>
    <w:p w14:paraId="326D1B0A" w14:textId="280672A2" w:rsidR="000A46ED" w:rsidRPr="002030F2" w:rsidRDefault="000A46ED" w:rsidP="000A46ED">
      <w:pPr>
        <w:pStyle w:val="AAA-Aks"/>
        <w:bidi w:val="0"/>
        <w:rPr>
          <w:color w:val="000000" w:themeColor="text1"/>
          <w:lang w:val="de-DE"/>
        </w:rPr>
      </w:pPr>
      <w:r>
        <w:drawing>
          <wp:inline distT="0" distB="0" distL="0" distR="0" wp14:anchorId="1A687D5B" wp14:editId="796377E9">
            <wp:extent cx="2075291" cy="1718979"/>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90452" cy="1731537"/>
                    </a:xfrm>
                    <a:prstGeom prst="rect">
                      <a:avLst/>
                    </a:prstGeom>
                  </pic:spPr>
                </pic:pic>
              </a:graphicData>
            </a:graphic>
          </wp:inline>
        </w:drawing>
      </w:r>
    </w:p>
    <w:p w14:paraId="223ADD70" w14:textId="6CC754AB" w:rsidR="00826C79" w:rsidRDefault="00826C79" w:rsidP="00826C79">
      <w:pPr>
        <w:pStyle w:val="Heading4"/>
        <w:rPr>
          <w:color w:val="000000" w:themeColor="text1"/>
          <w:rtl/>
        </w:rPr>
      </w:pPr>
      <w:r w:rsidRPr="002030F2">
        <w:rPr>
          <w:color w:val="000000" w:themeColor="text1"/>
          <w:rtl/>
        </w:rPr>
        <w:t>نصب 2 عدد هولدر آمپل</w:t>
      </w:r>
      <w:r w:rsidRPr="002030F2">
        <w:rPr>
          <w:rFonts w:hint="cs"/>
          <w:color w:val="000000" w:themeColor="text1"/>
          <w:rtl/>
        </w:rPr>
        <w:t>ی</w:t>
      </w:r>
      <w:r w:rsidRPr="002030F2">
        <w:rPr>
          <w:rFonts w:hint="cs"/>
          <w:color w:val="000000" w:themeColor="text1"/>
          <w:cs/>
        </w:rPr>
        <w:t>‎</w:t>
      </w:r>
      <w:r w:rsidRPr="002030F2">
        <w:rPr>
          <w:rFonts w:hint="eastAsia"/>
          <w:color w:val="000000" w:themeColor="text1"/>
          <w:rtl/>
        </w:rPr>
        <w:t>فا</w:t>
      </w:r>
      <w:r w:rsidRPr="002030F2">
        <w:rPr>
          <w:rFonts w:hint="cs"/>
          <w:color w:val="000000" w:themeColor="text1"/>
          <w:rtl/>
        </w:rPr>
        <w:t>ی</w:t>
      </w:r>
      <w:r w:rsidRPr="002030F2">
        <w:rPr>
          <w:rFonts w:hint="eastAsia"/>
          <w:color w:val="000000" w:themeColor="text1"/>
          <w:rtl/>
        </w:rPr>
        <w:t>ر</w:t>
      </w:r>
      <w:r w:rsidRPr="002030F2">
        <w:rPr>
          <w:color w:val="000000" w:themeColor="text1"/>
          <w:rtl/>
        </w:rPr>
        <w:t xml:space="preserve"> و 2 عدد هولدر سوئ</w:t>
      </w:r>
      <w:r w:rsidRPr="002030F2">
        <w:rPr>
          <w:rFonts w:hint="cs"/>
          <w:color w:val="000000" w:themeColor="text1"/>
          <w:rtl/>
        </w:rPr>
        <w:t>ی</w:t>
      </w:r>
      <w:r w:rsidRPr="002030F2">
        <w:rPr>
          <w:rFonts w:hint="eastAsia"/>
          <w:color w:val="000000" w:themeColor="text1"/>
          <w:rtl/>
        </w:rPr>
        <w:t>چ</w:t>
      </w:r>
      <w:r w:rsidRPr="002030F2">
        <w:rPr>
          <w:rFonts w:hint="cs"/>
          <w:color w:val="000000" w:themeColor="text1"/>
          <w:rtl/>
        </w:rPr>
        <w:t>ی</w:t>
      </w:r>
      <w:r w:rsidRPr="002030F2">
        <w:rPr>
          <w:rFonts w:hint="eastAsia"/>
          <w:color w:val="000000" w:themeColor="text1"/>
          <w:rtl/>
        </w:rPr>
        <w:t>نگ</w:t>
      </w:r>
      <w:r w:rsidRPr="002030F2">
        <w:rPr>
          <w:color w:val="000000" w:themeColor="text1"/>
          <w:rtl/>
        </w:rPr>
        <w:t xml:space="preserve"> بر رو</w:t>
      </w:r>
      <w:r w:rsidRPr="002030F2">
        <w:rPr>
          <w:rFonts w:hint="cs"/>
          <w:color w:val="000000" w:themeColor="text1"/>
          <w:rtl/>
        </w:rPr>
        <w:t>ی</w:t>
      </w:r>
      <w:r w:rsidRPr="002030F2">
        <w:rPr>
          <w:color w:val="000000" w:themeColor="text1"/>
          <w:rtl/>
        </w:rPr>
        <w:t xml:space="preserve"> ر</w:t>
      </w:r>
      <w:r w:rsidRPr="002030F2">
        <w:rPr>
          <w:rFonts w:hint="cs"/>
          <w:color w:val="000000" w:themeColor="text1"/>
          <w:rtl/>
        </w:rPr>
        <w:t>ی</w:t>
      </w:r>
      <w:r w:rsidRPr="002030F2">
        <w:rPr>
          <w:rFonts w:hint="eastAsia"/>
          <w:color w:val="000000" w:themeColor="text1"/>
          <w:rtl/>
        </w:rPr>
        <w:t>ل</w:t>
      </w:r>
      <w:r w:rsidRPr="002030F2">
        <w:rPr>
          <w:color w:val="000000" w:themeColor="text1"/>
          <w:rtl/>
        </w:rPr>
        <w:t xml:space="preserve"> م</w:t>
      </w:r>
      <w:r w:rsidRPr="002030F2">
        <w:rPr>
          <w:rFonts w:hint="cs"/>
          <w:color w:val="000000" w:themeColor="text1"/>
          <w:rtl/>
        </w:rPr>
        <w:t>ی</w:t>
      </w:r>
      <w:r w:rsidRPr="002030F2">
        <w:rPr>
          <w:rFonts w:hint="eastAsia"/>
          <w:color w:val="000000" w:themeColor="text1"/>
          <w:rtl/>
        </w:rPr>
        <w:t>ان</w:t>
      </w:r>
      <w:r w:rsidRPr="002030F2">
        <w:rPr>
          <w:rFonts w:hint="cs"/>
          <w:color w:val="000000" w:themeColor="text1"/>
          <w:rtl/>
        </w:rPr>
        <w:t>ی</w:t>
      </w:r>
      <w:r w:rsidRPr="002030F2">
        <w:rPr>
          <w:color w:val="000000" w:themeColor="text1"/>
          <w:rtl/>
        </w:rPr>
        <w:t xml:space="preserve"> ک</w:t>
      </w:r>
      <w:r w:rsidRPr="002030F2">
        <w:rPr>
          <w:rFonts w:hint="cs"/>
          <w:color w:val="000000" w:themeColor="text1"/>
          <w:rtl/>
        </w:rPr>
        <w:t>ی</w:t>
      </w:r>
      <w:r w:rsidRPr="002030F2">
        <w:rPr>
          <w:rFonts w:hint="eastAsia"/>
          <w:color w:val="000000" w:themeColor="text1"/>
          <w:rtl/>
        </w:rPr>
        <w:t>س</w:t>
      </w:r>
    </w:p>
    <w:p w14:paraId="36081C62" w14:textId="61273898" w:rsidR="00AD705B" w:rsidRPr="00AD705B" w:rsidRDefault="00246815" w:rsidP="003407E3">
      <w:pPr>
        <w:pStyle w:val="AAAR-Normal"/>
        <w:rPr>
          <w:rtl/>
        </w:rPr>
      </w:pPr>
      <w:r w:rsidRPr="00246815">
        <w:rPr>
          <w:rtl/>
        </w:rPr>
        <w:t>قم بتركيب حاملي مكبر للصوت وحاملي تبديل على الدرج</w:t>
      </w:r>
      <w:r w:rsidRPr="00246815">
        <w:rPr>
          <w:rFonts w:hint="cs"/>
          <w:rtl/>
        </w:rPr>
        <w:t>ی</w:t>
      </w:r>
      <w:r w:rsidRPr="00246815">
        <w:rPr>
          <w:rtl/>
        </w:rPr>
        <w:t xml:space="preserve"> الوسطى للعلبة</w:t>
      </w:r>
    </w:p>
    <w:p w14:paraId="474DC7A3" w14:textId="77777777" w:rsidR="00826C79" w:rsidRPr="002030F2" w:rsidRDefault="00826C79" w:rsidP="00953B32">
      <w:pPr>
        <w:pStyle w:val="AAE-Normal"/>
        <w:rPr>
          <w:color w:val="000000" w:themeColor="text1"/>
        </w:rPr>
      </w:pPr>
      <w:r w:rsidRPr="002030F2">
        <w:rPr>
          <w:color w:val="000000" w:themeColor="text1"/>
        </w:rPr>
        <w:t>Installation of two amplifier holder and two switching holders on the middle rails of the case</w:t>
      </w:r>
    </w:p>
    <w:p w14:paraId="0DF089AA" w14:textId="04EAADB7" w:rsidR="00826C79" w:rsidRPr="002030F2" w:rsidRDefault="00826C79" w:rsidP="005C2498">
      <w:pPr>
        <w:pStyle w:val="AAG-Normal"/>
        <w:rPr>
          <w:color w:val="000000" w:themeColor="text1"/>
          <w:lang w:val="de-DE"/>
        </w:rPr>
      </w:pPr>
      <w:r w:rsidRPr="002030F2">
        <w:rPr>
          <w:color w:val="000000" w:themeColor="text1"/>
          <w:lang w:val="de-DE"/>
        </w:rPr>
        <w:t xml:space="preserve">Einbau von zwei </w:t>
      </w:r>
      <w:r w:rsidRPr="002030F2">
        <w:rPr>
          <w:color w:val="000000" w:themeColor="text1"/>
        </w:rPr>
        <w:t>Verstärkerhaltern</w:t>
      </w:r>
      <w:r w:rsidRPr="002030F2">
        <w:rPr>
          <w:color w:val="000000" w:themeColor="text1"/>
          <w:lang w:val="de-DE"/>
        </w:rPr>
        <w:t xml:space="preserve"> und zwei Schalthaltern an den Mittelschienen des Gehäuses</w:t>
      </w:r>
    </w:p>
    <w:p w14:paraId="3A16E8D9" w14:textId="4C1AB3FA" w:rsidR="005C2498" w:rsidRDefault="00CF6ED3" w:rsidP="00883C31">
      <w:pPr>
        <w:pStyle w:val="AAS-Normal"/>
        <w:rPr>
          <w:color w:val="000000" w:themeColor="text1"/>
          <w:lang w:val="es-ES"/>
        </w:rPr>
      </w:pPr>
      <w:r w:rsidRPr="002030F2">
        <w:rPr>
          <w:color w:val="000000" w:themeColor="text1"/>
          <w:lang w:val="es-ES"/>
        </w:rPr>
        <w:t>. Instalación de dos soportes de amplificación y dos soportes de conmutación en los rieles centrales de la caja</w:t>
      </w:r>
    </w:p>
    <w:p w14:paraId="37775689" w14:textId="783FA201" w:rsidR="009A783F" w:rsidRPr="002030F2" w:rsidRDefault="009A783F" w:rsidP="009A783F">
      <w:pPr>
        <w:pStyle w:val="AARU-Normal"/>
        <w:jc w:val="left"/>
        <w:rPr>
          <w:lang w:val="de-DE"/>
        </w:rPr>
      </w:pPr>
      <w:r>
        <w:rPr>
          <w:lang w:val="de-DE"/>
        </w:rPr>
        <w:t>Russian...</w:t>
      </w:r>
    </w:p>
    <w:p w14:paraId="4FEF4724" w14:textId="77777777" w:rsidR="00045DC5" w:rsidRPr="00045DC5" w:rsidRDefault="00045DC5" w:rsidP="00045DC5">
      <w:pPr>
        <w:pStyle w:val="AAF-Normal"/>
      </w:pPr>
      <w:r w:rsidRPr="00045DC5">
        <w:t>Installation de 2 supports d'amplificateur et de 2 supports de commutation sur le rail médian du boîtier</w:t>
      </w:r>
    </w:p>
    <w:p w14:paraId="5FDE033E" w14:textId="475481B7" w:rsidR="00826C79" w:rsidRDefault="00826C79" w:rsidP="003407E3">
      <w:pPr>
        <w:pStyle w:val="AAA-MatnAsli"/>
        <w:rPr>
          <w:rtl/>
        </w:rPr>
      </w:pPr>
      <w:r w:rsidRPr="002030F2">
        <w:rPr>
          <w:rtl/>
        </w:rPr>
        <w:t>هولدرها با</w:t>
      </w:r>
      <w:r w:rsidRPr="002030F2">
        <w:rPr>
          <w:rFonts w:hint="cs"/>
          <w:rtl/>
        </w:rPr>
        <w:t>ی</w:t>
      </w:r>
      <w:r w:rsidRPr="002030F2">
        <w:rPr>
          <w:rFonts w:hint="eastAsia"/>
          <w:rtl/>
        </w:rPr>
        <w:t>د</w:t>
      </w:r>
      <w:r w:rsidRPr="002030F2">
        <w:rPr>
          <w:rtl/>
        </w:rPr>
        <w:t xml:space="preserve"> بر رو</w:t>
      </w:r>
      <w:r w:rsidRPr="002030F2">
        <w:rPr>
          <w:rFonts w:hint="cs"/>
          <w:rtl/>
        </w:rPr>
        <w:t>ی</w:t>
      </w:r>
      <w:r w:rsidRPr="002030F2">
        <w:rPr>
          <w:rtl/>
        </w:rPr>
        <w:t xml:space="preserve"> ر</w:t>
      </w:r>
      <w:r w:rsidRPr="002030F2">
        <w:rPr>
          <w:rFonts w:hint="cs"/>
          <w:rtl/>
        </w:rPr>
        <w:t>ی</w:t>
      </w:r>
      <w:r w:rsidRPr="002030F2">
        <w:rPr>
          <w:rFonts w:hint="eastAsia"/>
          <w:rtl/>
        </w:rPr>
        <w:t>ل</w:t>
      </w:r>
      <w:r w:rsidRPr="002030F2">
        <w:rPr>
          <w:rtl/>
        </w:rPr>
        <w:t xml:space="preserve"> قرار گرفته و دو ش</w:t>
      </w:r>
      <w:r w:rsidRPr="002030F2">
        <w:rPr>
          <w:rFonts w:hint="cs"/>
          <w:rtl/>
        </w:rPr>
        <w:t>ی</w:t>
      </w:r>
      <w:r w:rsidRPr="002030F2">
        <w:rPr>
          <w:rFonts w:hint="eastAsia"/>
          <w:rtl/>
        </w:rPr>
        <w:t>ار</w:t>
      </w:r>
      <w:r w:rsidRPr="002030F2">
        <w:rPr>
          <w:rtl/>
        </w:rPr>
        <w:t xml:space="preserve"> تعب</w:t>
      </w:r>
      <w:r w:rsidRPr="002030F2">
        <w:rPr>
          <w:rFonts w:hint="cs"/>
          <w:rtl/>
        </w:rPr>
        <w:t>ی</w:t>
      </w:r>
      <w:r w:rsidRPr="002030F2">
        <w:rPr>
          <w:rFonts w:hint="eastAsia"/>
          <w:rtl/>
        </w:rPr>
        <w:t>ه</w:t>
      </w:r>
      <w:r w:rsidRPr="002030F2">
        <w:rPr>
          <w:rtl/>
        </w:rPr>
        <w:t xml:space="preserve"> شده بر رو</w:t>
      </w:r>
      <w:r w:rsidRPr="002030F2">
        <w:rPr>
          <w:rFonts w:hint="cs"/>
          <w:rtl/>
        </w:rPr>
        <w:t>ی</w:t>
      </w:r>
      <w:r w:rsidRPr="002030F2">
        <w:rPr>
          <w:rtl/>
        </w:rPr>
        <w:t xml:space="preserve"> آنها بر رو</w:t>
      </w:r>
      <w:r w:rsidRPr="002030F2">
        <w:rPr>
          <w:rFonts w:hint="cs"/>
          <w:rtl/>
        </w:rPr>
        <w:t>ی</w:t>
      </w:r>
      <w:r w:rsidRPr="002030F2">
        <w:rPr>
          <w:rtl/>
        </w:rPr>
        <w:t xml:space="preserve"> ماژول و </w:t>
      </w:r>
      <w:r w:rsidRPr="002030F2">
        <w:rPr>
          <w:rFonts w:hint="cs"/>
          <w:rtl/>
        </w:rPr>
        <w:t xml:space="preserve">برد اصلی </w:t>
      </w:r>
      <w:r w:rsidRPr="002030F2">
        <w:rPr>
          <w:rtl/>
        </w:rPr>
        <w:t>قرار داده شود و سپس هر هولدر توسط 2 پ</w:t>
      </w:r>
      <w:r w:rsidRPr="002030F2">
        <w:rPr>
          <w:rFonts w:hint="cs"/>
          <w:rtl/>
        </w:rPr>
        <w:t>ی</w:t>
      </w:r>
      <w:r w:rsidRPr="002030F2">
        <w:rPr>
          <w:rFonts w:hint="eastAsia"/>
          <w:rtl/>
        </w:rPr>
        <w:t>چ</w:t>
      </w:r>
      <w:r w:rsidRPr="002030F2">
        <w:rPr>
          <w:rtl/>
        </w:rPr>
        <w:t xml:space="preserve"> 16*</w:t>
      </w:r>
      <w:r w:rsidRPr="002030F2">
        <w:rPr>
          <w:rFonts w:hint="cs"/>
          <w:rtl/>
        </w:rPr>
        <w:t xml:space="preserve">5/2 آغشته به چسب مخصوص پیچ </w:t>
      </w:r>
      <w:r w:rsidRPr="002030F2">
        <w:rPr>
          <w:rtl/>
        </w:rPr>
        <w:t xml:space="preserve">به همراه </w:t>
      </w:r>
      <w:r w:rsidRPr="002030F2">
        <w:rPr>
          <w:rFonts w:hint="cs"/>
          <w:rtl/>
        </w:rPr>
        <w:t>ی</w:t>
      </w:r>
      <w:r w:rsidRPr="002030F2">
        <w:rPr>
          <w:rFonts w:hint="eastAsia"/>
          <w:rtl/>
        </w:rPr>
        <w:t>ک</w:t>
      </w:r>
      <w:r w:rsidRPr="002030F2">
        <w:rPr>
          <w:rtl/>
        </w:rPr>
        <w:t xml:space="preserve"> واشر تخت رو</w:t>
      </w:r>
      <w:r w:rsidRPr="002030F2">
        <w:rPr>
          <w:rFonts w:hint="cs"/>
          <w:rtl/>
        </w:rPr>
        <w:t>ی</w:t>
      </w:r>
      <w:r w:rsidRPr="002030F2">
        <w:rPr>
          <w:rtl/>
        </w:rPr>
        <w:t xml:space="preserve"> هولدر و ر</w:t>
      </w:r>
      <w:r w:rsidRPr="002030F2">
        <w:rPr>
          <w:rFonts w:hint="cs"/>
          <w:rtl/>
        </w:rPr>
        <w:t>ی</w:t>
      </w:r>
      <w:r w:rsidRPr="002030F2">
        <w:rPr>
          <w:rFonts w:hint="eastAsia"/>
          <w:rtl/>
        </w:rPr>
        <w:t>ل</w:t>
      </w:r>
      <w:r w:rsidRPr="002030F2">
        <w:rPr>
          <w:rtl/>
        </w:rPr>
        <w:t xml:space="preserve"> </w:t>
      </w:r>
      <w:r w:rsidRPr="002030F2">
        <w:rPr>
          <w:rFonts w:hint="cs"/>
          <w:rtl/>
        </w:rPr>
        <w:t xml:space="preserve">میانی </w:t>
      </w:r>
      <w:r w:rsidRPr="002030F2">
        <w:rPr>
          <w:rtl/>
        </w:rPr>
        <w:t>بسته و محکم شود.</w:t>
      </w:r>
      <w:r w:rsidRPr="002030F2">
        <w:rPr>
          <w:rFonts w:hint="cs"/>
          <w:rtl/>
        </w:rPr>
        <w:t xml:space="preserve"> شکل زیر محل قرارگیری و اتصال هولدرها به ماژول</w:t>
      </w:r>
      <w:r w:rsidR="003407E3">
        <w:rPr>
          <w:rFonts w:hint="cs"/>
          <w:rtl/>
        </w:rPr>
        <w:t>‌</w:t>
      </w:r>
      <w:r w:rsidRPr="002030F2">
        <w:rPr>
          <w:rFonts w:hint="cs"/>
          <w:rtl/>
        </w:rPr>
        <w:t>ها و ریل میانی را نشان می</w:t>
      </w:r>
      <w:r w:rsidR="003407E3">
        <w:rPr>
          <w:rFonts w:hint="cs"/>
          <w:rtl/>
        </w:rPr>
        <w:t>‌</w:t>
      </w:r>
      <w:r w:rsidRPr="002030F2">
        <w:rPr>
          <w:rFonts w:hint="cs"/>
          <w:rtl/>
        </w:rPr>
        <w:t>دهد.</w:t>
      </w:r>
    </w:p>
    <w:p w14:paraId="599391F1" w14:textId="304C2B77" w:rsidR="00AD705B" w:rsidRPr="002030F2" w:rsidRDefault="00246815" w:rsidP="003407E3">
      <w:pPr>
        <w:pStyle w:val="AAAR-Normal"/>
        <w:rPr>
          <w:rtl/>
        </w:rPr>
      </w:pPr>
      <w:r w:rsidRPr="00246815">
        <w:rPr>
          <w:rtl/>
        </w:rPr>
        <w:t>يجب وضع الحوامل على القضبان ووضع الأخاديد المثبتة عليها على الوحدة واللوحة الرئيسية ، وبعد ذلك يجب تشريب كل حامل ببراغي 16 * 5/2 مشرب بمادة لاصقة لولبية جنبًا إلى جنب مع غسالة مسطحة على الحامل والقضبان الوسط مغلق ومحكم. يوضح الشكل أدناه موقع وتوصيل الحوامل بالوحدات والقضيب الأوسط.</w:t>
      </w:r>
    </w:p>
    <w:p w14:paraId="632F3C1C" w14:textId="77777777" w:rsidR="00826C79" w:rsidRPr="002030F2" w:rsidRDefault="00826C79" w:rsidP="00953B32">
      <w:pPr>
        <w:pStyle w:val="AAE-Normal"/>
        <w:rPr>
          <w:color w:val="000000" w:themeColor="text1"/>
        </w:rPr>
      </w:pPr>
      <w:r w:rsidRPr="002030F2">
        <w:rPr>
          <w:color w:val="000000" w:themeColor="text1"/>
        </w:rPr>
        <w:t>Holders must be placed on the rails and the two slots embedded on them should be placed on the module and the original board. Each holder is closed and tightened by 2 screws 16.5</w:t>
      </w:r>
      <w:r w:rsidRPr="002030F2">
        <w:rPr>
          <w:rFonts w:hint="cs"/>
          <w:color w:val="000000" w:themeColor="text1"/>
        </w:rPr>
        <w:t>×</w:t>
      </w:r>
      <w:r w:rsidRPr="002030F2">
        <w:rPr>
          <w:color w:val="000000" w:themeColor="text1"/>
        </w:rPr>
        <w:t>2 soaked in a special screw glue along with a flat washer on the holder and middle rails.</w:t>
      </w:r>
    </w:p>
    <w:p w14:paraId="2621EF2A" w14:textId="4F642223" w:rsidR="00826C79" w:rsidRPr="002030F2" w:rsidRDefault="00826C79" w:rsidP="005C2498">
      <w:pPr>
        <w:pStyle w:val="AAG-Normal"/>
        <w:rPr>
          <w:color w:val="000000" w:themeColor="text1"/>
          <w:lang w:val="de-DE"/>
        </w:rPr>
      </w:pPr>
      <w:r w:rsidRPr="002030F2">
        <w:rPr>
          <w:color w:val="000000" w:themeColor="text1"/>
          <w:lang w:val="de-DE"/>
        </w:rPr>
        <w:t xml:space="preserve">Halter müssen auf die Schienen gelegt werden, und die beiden darauf eingebetteten Schlitze sollten auf dem Modul und der Originalplatine platziert werden. Jeder Halter wird mit 2 Schrauben 16,5×2, die mit einem speziellen Schraubenkleber </w:t>
      </w:r>
      <w:r w:rsidRPr="002030F2">
        <w:rPr>
          <w:color w:val="000000" w:themeColor="text1"/>
        </w:rPr>
        <w:t>getränkt</w:t>
      </w:r>
      <w:r w:rsidRPr="002030F2">
        <w:rPr>
          <w:color w:val="000000" w:themeColor="text1"/>
          <w:lang w:val="de-DE"/>
        </w:rPr>
        <w:t xml:space="preserve"> sind, zusammen mit einer flachen Unterlegscheibe am Halter und an den Mittelschienen geschlossen und festgezogen.</w:t>
      </w:r>
    </w:p>
    <w:p w14:paraId="4F7E6B36" w14:textId="44CA54A7" w:rsidR="005C2498" w:rsidRDefault="00CF6ED3" w:rsidP="00883C31">
      <w:pPr>
        <w:pStyle w:val="AAS-Normal"/>
        <w:rPr>
          <w:color w:val="000000" w:themeColor="text1"/>
          <w:lang w:val="es-ES"/>
        </w:rPr>
      </w:pPr>
      <w:r w:rsidRPr="002030F2">
        <w:rPr>
          <w:color w:val="000000" w:themeColor="text1"/>
          <w:lang w:val="es-ES"/>
        </w:rPr>
        <w:t>. Los soportes deben colocarse en los rieles y las dos ranuras incrustadas en ellos deben colocarse en el módulo y el tablero original. Cada soporte se cierra y se aprieta con 2 tornillos de 16,5×2 empapados en un pegamento especial para tornillos junto con una arandela plana en el soporte y los rieles del medio.</w:t>
      </w:r>
    </w:p>
    <w:p w14:paraId="211E6A0E" w14:textId="26D75755" w:rsidR="009A783F" w:rsidRPr="002030F2" w:rsidRDefault="009A783F" w:rsidP="009A783F">
      <w:pPr>
        <w:pStyle w:val="AARU-Normal"/>
        <w:jc w:val="left"/>
        <w:rPr>
          <w:lang w:val="de-DE"/>
        </w:rPr>
      </w:pPr>
      <w:r>
        <w:rPr>
          <w:lang w:val="de-DE"/>
        </w:rPr>
        <w:t>Russian...</w:t>
      </w:r>
    </w:p>
    <w:p w14:paraId="09421D19" w14:textId="77777777" w:rsidR="00045DC5" w:rsidRPr="00045DC5" w:rsidRDefault="00045DC5" w:rsidP="00045DC5">
      <w:pPr>
        <w:pStyle w:val="AAF-Normal"/>
      </w:pPr>
      <w:r w:rsidRPr="00045DC5">
        <w:t>Les supports doivent être placés sur le rail et les deux rainures qui y sont intégrées doivent être placées sur le module et la carte d'origine.  Chaque support est fermé et serré par 2 clous 16,5 × 2 imprégnés dans une colle spéciale ainsi qu'une rondelle plate sur le support et le rail intermédiaire.</w:t>
      </w:r>
    </w:p>
    <w:p w14:paraId="03A77319" w14:textId="0399B94B" w:rsidR="000A46ED" w:rsidRPr="002030F2" w:rsidRDefault="000A46ED" w:rsidP="000A46ED">
      <w:pPr>
        <w:pStyle w:val="AAA-Aks"/>
        <w:bidi w:val="0"/>
        <w:rPr>
          <w:color w:val="000000" w:themeColor="text1"/>
          <w:lang w:val="de-DE"/>
        </w:rPr>
      </w:pPr>
      <w:r>
        <w:drawing>
          <wp:inline distT="0" distB="0" distL="0" distR="0" wp14:anchorId="3B662E7D" wp14:editId="64451EFF">
            <wp:extent cx="2431604" cy="1272722"/>
            <wp:effectExtent l="0" t="0" r="698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41634" cy="1277972"/>
                    </a:xfrm>
                    <a:prstGeom prst="rect">
                      <a:avLst/>
                    </a:prstGeom>
                  </pic:spPr>
                </pic:pic>
              </a:graphicData>
            </a:graphic>
          </wp:inline>
        </w:drawing>
      </w:r>
    </w:p>
    <w:p w14:paraId="7EE0F4CC" w14:textId="2CFAE5D9" w:rsidR="00826C79" w:rsidRDefault="00826C79" w:rsidP="00D23543">
      <w:pPr>
        <w:pStyle w:val="Heading3"/>
        <w:rPr>
          <w:rtl/>
        </w:rPr>
      </w:pPr>
      <w:r w:rsidRPr="002030F2">
        <w:rPr>
          <w:rtl/>
        </w:rPr>
        <w:t xml:space="preserve">نصب هولدر نگهدارنده ماژول و </w:t>
      </w:r>
      <w:r w:rsidRPr="002030F2">
        <w:rPr>
          <w:rFonts w:hint="cs"/>
          <w:rtl/>
        </w:rPr>
        <w:t xml:space="preserve">برد اصلی </w:t>
      </w:r>
      <w:r w:rsidRPr="002030F2">
        <w:rPr>
          <w:rtl/>
        </w:rPr>
        <w:t>سوئ</w:t>
      </w:r>
      <w:r w:rsidRPr="002030F2">
        <w:rPr>
          <w:rFonts w:hint="cs"/>
          <w:rtl/>
        </w:rPr>
        <w:t>ی</w:t>
      </w:r>
      <w:r w:rsidRPr="002030F2">
        <w:rPr>
          <w:rFonts w:hint="eastAsia"/>
          <w:rtl/>
        </w:rPr>
        <w:t>چ</w:t>
      </w:r>
      <w:r w:rsidRPr="002030F2">
        <w:rPr>
          <w:rFonts w:hint="cs"/>
          <w:rtl/>
        </w:rPr>
        <w:t>ی</w:t>
      </w:r>
      <w:r w:rsidRPr="002030F2">
        <w:rPr>
          <w:rFonts w:hint="eastAsia"/>
          <w:rtl/>
        </w:rPr>
        <w:t>نگ</w:t>
      </w:r>
    </w:p>
    <w:p w14:paraId="305093F1" w14:textId="24FB4FB8" w:rsidR="00AD705B" w:rsidRPr="00AD705B" w:rsidRDefault="00246815" w:rsidP="003407E3">
      <w:pPr>
        <w:pStyle w:val="AAAR-Normal"/>
      </w:pPr>
      <w:r w:rsidRPr="00246815">
        <w:rPr>
          <w:rtl/>
        </w:rPr>
        <w:t>تركيب حامل حامل الوحدة ولوحة التحويل الرئيسية</w:t>
      </w:r>
    </w:p>
    <w:p w14:paraId="171C2E72" w14:textId="77777777" w:rsidR="00826C79" w:rsidRPr="002030F2" w:rsidRDefault="00826C79" w:rsidP="00953B32">
      <w:pPr>
        <w:pStyle w:val="AAE-Normal"/>
        <w:rPr>
          <w:color w:val="000000" w:themeColor="text1"/>
        </w:rPr>
      </w:pPr>
      <w:r w:rsidRPr="002030F2">
        <w:rPr>
          <w:color w:val="000000" w:themeColor="text1"/>
        </w:rPr>
        <w:t>Installing the holder of the module board and main switching</w:t>
      </w:r>
    </w:p>
    <w:p w14:paraId="2F2E9A77" w14:textId="4F3E55D9" w:rsidR="00826C79" w:rsidRPr="002030F2" w:rsidRDefault="00826C79" w:rsidP="005C2498">
      <w:pPr>
        <w:pStyle w:val="AAG-Normal"/>
        <w:rPr>
          <w:color w:val="000000" w:themeColor="text1"/>
          <w:lang w:val="de-DE"/>
        </w:rPr>
      </w:pPr>
      <w:r w:rsidRPr="002030F2">
        <w:rPr>
          <w:color w:val="000000" w:themeColor="text1"/>
          <w:lang w:val="de-DE"/>
        </w:rPr>
        <w:t xml:space="preserve">Montage des </w:t>
      </w:r>
      <w:r w:rsidRPr="002030F2">
        <w:rPr>
          <w:color w:val="000000" w:themeColor="text1"/>
        </w:rPr>
        <w:t>Halters</w:t>
      </w:r>
      <w:r w:rsidRPr="002030F2">
        <w:rPr>
          <w:color w:val="000000" w:themeColor="text1"/>
          <w:lang w:val="de-DE"/>
        </w:rPr>
        <w:t xml:space="preserve"> der Modulplatine und der Hauptschaltung</w:t>
      </w:r>
    </w:p>
    <w:p w14:paraId="25705494" w14:textId="76F8D772" w:rsidR="005C2498" w:rsidRDefault="0073506E" w:rsidP="00883C31">
      <w:pPr>
        <w:pStyle w:val="AAS-Normal"/>
        <w:rPr>
          <w:color w:val="000000" w:themeColor="text1"/>
          <w:lang w:val="es-ES"/>
        </w:rPr>
      </w:pPr>
      <w:r w:rsidRPr="002030F2">
        <w:rPr>
          <w:color w:val="000000" w:themeColor="text1"/>
          <w:lang w:val="es-ES"/>
        </w:rPr>
        <w:t>. Instalar el soporte de la placa de módulos y el interruptor principal</w:t>
      </w:r>
    </w:p>
    <w:p w14:paraId="436E2A06" w14:textId="744EFA86" w:rsidR="009A783F" w:rsidRPr="002030F2" w:rsidRDefault="009A783F" w:rsidP="009A783F">
      <w:pPr>
        <w:pStyle w:val="AARU-Normal"/>
        <w:jc w:val="left"/>
        <w:rPr>
          <w:lang w:val="de-DE"/>
        </w:rPr>
      </w:pPr>
      <w:r>
        <w:rPr>
          <w:lang w:val="de-DE"/>
        </w:rPr>
        <w:t>Russian...</w:t>
      </w:r>
    </w:p>
    <w:p w14:paraId="23030E9E" w14:textId="77777777" w:rsidR="00045DC5" w:rsidRPr="00045DC5" w:rsidRDefault="00045DC5" w:rsidP="00045DC5">
      <w:pPr>
        <w:pStyle w:val="AAF-Normal"/>
        <w:rPr>
          <w:lang w:val="de-DE"/>
        </w:rPr>
      </w:pPr>
      <w:r w:rsidRPr="00045DC5">
        <w:rPr>
          <w:lang w:val="de-DE"/>
        </w:rPr>
        <w:t>Installation du support de la carte du module et de l'interrupteur principal</w:t>
      </w:r>
    </w:p>
    <w:p w14:paraId="29E892E9" w14:textId="19AE9031" w:rsidR="00826C79" w:rsidRDefault="00826C79" w:rsidP="003407E3">
      <w:pPr>
        <w:pStyle w:val="AAA-MatnAsli"/>
        <w:rPr>
          <w:rtl/>
        </w:rPr>
      </w:pPr>
      <w:r w:rsidRPr="002030F2">
        <w:rPr>
          <w:rtl/>
        </w:rPr>
        <w:t>ا</w:t>
      </w:r>
      <w:r w:rsidRPr="002030F2">
        <w:rPr>
          <w:rFonts w:hint="cs"/>
          <w:rtl/>
        </w:rPr>
        <w:t>ی</w:t>
      </w:r>
      <w:r w:rsidRPr="002030F2">
        <w:rPr>
          <w:rFonts w:hint="eastAsia"/>
          <w:rtl/>
        </w:rPr>
        <w:t>ن</w:t>
      </w:r>
      <w:r w:rsidRPr="002030F2">
        <w:rPr>
          <w:rtl/>
        </w:rPr>
        <w:t xml:space="preserve"> هولدر از </w:t>
      </w:r>
      <w:r w:rsidRPr="002030F2">
        <w:rPr>
          <w:rFonts w:hint="cs"/>
          <w:rtl/>
        </w:rPr>
        <w:t>ی</w:t>
      </w:r>
      <w:r w:rsidRPr="002030F2">
        <w:rPr>
          <w:rFonts w:hint="eastAsia"/>
          <w:rtl/>
        </w:rPr>
        <w:t>ک</w:t>
      </w:r>
      <w:r w:rsidRPr="002030F2">
        <w:rPr>
          <w:rFonts w:hint="cs"/>
          <w:rtl/>
        </w:rPr>
        <w:t xml:space="preserve"> </w:t>
      </w:r>
      <w:r w:rsidRPr="002030F2">
        <w:rPr>
          <w:rFonts w:hint="eastAsia"/>
          <w:rtl/>
        </w:rPr>
        <w:t>طرف</w:t>
      </w:r>
      <w:r w:rsidRPr="002030F2">
        <w:rPr>
          <w:rtl/>
        </w:rPr>
        <w:t xml:space="preserve"> به د</w:t>
      </w:r>
      <w:r w:rsidRPr="002030F2">
        <w:rPr>
          <w:rFonts w:hint="cs"/>
          <w:rtl/>
        </w:rPr>
        <w:t>ی</w:t>
      </w:r>
      <w:r w:rsidRPr="002030F2">
        <w:rPr>
          <w:rFonts w:hint="eastAsia"/>
          <w:rtl/>
        </w:rPr>
        <w:t>واره</w:t>
      </w:r>
      <w:r w:rsidRPr="002030F2">
        <w:rPr>
          <w:rtl/>
        </w:rPr>
        <w:t xml:space="preserve"> ک</w:t>
      </w:r>
      <w:r w:rsidRPr="002030F2">
        <w:rPr>
          <w:rFonts w:hint="cs"/>
          <w:rtl/>
        </w:rPr>
        <w:t>ی</w:t>
      </w:r>
      <w:r w:rsidRPr="002030F2">
        <w:rPr>
          <w:rFonts w:hint="eastAsia"/>
          <w:rtl/>
        </w:rPr>
        <w:t>س</w:t>
      </w:r>
      <w:r w:rsidRPr="002030F2">
        <w:rPr>
          <w:rtl/>
        </w:rPr>
        <w:t xml:space="preserve"> متصل شده و توسط </w:t>
      </w:r>
      <w:r w:rsidRPr="002030F2">
        <w:rPr>
          <w:rFonts w:hint="cs"/>
          <w:rtl/>
        </w:rPr>
        <w:t xml:space="preserve">2 عدد </w:t>
      </w:r>
      <w:r w:rsidRPr="002030F2">
        <w:rPr>
          <w:rtl/>
        </w:rPr>
        <w:t>پ</w:t>
      </w:r>
      <w:r w:rsidRPr="002030F2">
        <w:rPr>
          <w:rFonts w:hint="cs"/>
          <w:rtl/>
        </w:rPr>
        <w:t>ی</w:t>
      </w:r>
      <w:r w:rsidRPr="002030F2">
        <w:rPr>
          <w:rFonts w:hint="eastAsia"/>
          <w:rtl/>
        </w:rPr>
        <w:t>چ</w:t>
      </w:r>
      <w:r w:rsidRPr="002030F2">
        <w:rPr>
          <w:rtl/>
        </w:rPr>
        <w:t xml:space="preserve"> </w:t>
      </w:r>
      <w:r w:rsidRPr="002030F2">
        <w:rPr>
          <w:rFonts w:hint="cs"/>
          <w:rtl/>
        </w:rPr>
        <w:t>8*4 آغشته به چسب مخصوص پیچ به همراه</w:t>
      </w:r>
      <w:r w:rsidRPr="002030F2">
        <w:rPr>
          <w:rtl/>
        </w:rPr>
        <w:t xml:space="preserve"> مهره و واشر فنر</w:t>
      </w:r>
      <w:r w:rsidRPr="002030F2">
        <w:rPr>
          <w:rFonts w:hint="cs"/>
          <w:rtl/>
        </w:rPr>
        <w:t>ی</w:t>
      </w:r>
      <w:r w:rsidRPr="002030F2">
        <w:rPr>
          <w:rtl/>
        </w:rPr>
        <w:t xml:space="preserve"> و تخت </w:t>
      </w:r>
      <w:r w:rsidRPr="002030F2">
        <w:rPr>
          <w:rFonts w:hint="cs"/>
          <w:rtl/>
        </w:rPr>
        <w:t>به بدنه</w:t>
      </w:r>
      <w:r w:rsidR="003407E3">
        <w:rPr>
          <w:rFonts w:hint="cs"/>
          <w:rtl/>
        </w:rPr>
        <w:t>‌</w:t>
      </w:r>
      <w:r w:rsidRPr="002030F2">
        <w:rPr>
          <w:rFonts w:hint="cs"/>
          <w:rtl/>
        </w:rPr>
        <w:t xml:space="preserve">ی کیس </w:t>
      </w:r>
      <w:r w:rsidRPr="002030F2">
        <w:rPr>
          <w:rtl/>
        </w:rPr>
        <w:t>متصل م</w:t>
      </w:r>
      <w:r w:rsidRPr="002030F2">
        <w:rPr>
          <w:rFonts w:hint="cs"/>
          <w:rtl/>
        </w:rPr>
        <w:t>ی</w:t>
      </w:r>
      <w:r w:rsidRPr="002030F2">
        <w:rPr>
          <w:rFonts w:hint="cs"/>
          <w:cs/>
        </w:rPr>
        <w:t>‎</w:t>
      </w:r>
      <w:r w:rsidRPr="002030F2">
        <w:rPr>
          <w:rFonts w:hint="eastAsia"/>
          <w:rtl/>
        </w:rPr>
        <w:t>شود</w:t>
      </w:r>
      <w:r w:rsidRPr="002030F2">
        <w:rPr>
          <w:rtl/>
        </w:rPr>
        <w:t>. و از طرف د</w:t>
      </w:r>
      <w:r w:rsidRPr="002030F2">
        <w:rPr>
          <w:rFonts w:hint="cs"/>
          <w:rtl/>
        </w:rPr>
        <w:t>ی</w:t>
      </w:r>
      <w:r w:rsidRPr="002030F2">
        <w:rPr>
          <w:rFonts w:hint="eastAsia"/>
          <w:rtl/>
        </w:rPr>
        <w:t>گر</w:t>
      </w:r>
      <w:r w:rsidRPr="002030F2">
        <w:rPr>
          <w:rtl/>
        </w:rPr>
        <w:t xml:space="preserve"> به ماژول و</w:t>
      </w:r>
      <w:r w:rsidRPr="002030F2">
        <w:rPr>
          <w:rFonts w:hint="cs"/>
          <w:rtl/>
        </w:rPr>
        <w:t xml:space="preserve"> برد اصلی </w:t>
      </w:r>
      <w:r w:rsidRPr="002030F2">
        <w:rPr>
          <w:rtl/>
        </w:rPr>
        <w:t>سوئ</w:t>
      </w:r>
      <w:r w:rsidRPr="002030F2">
        <w:rPr>
          <w:rFonts w:hint="cs"/>
          <w:rtl/>
        </w:rPr>
        <w:t>ی</w:t>
      </w:r>
      <w:r w:rsidRPr="002030F2">
        <w:rPr>
          <w:rFonts w:hint="eastAsia"/>
          <w:rtl/>
        </w:rPr>
        <w:t>چ</w:t>
      </w:r>
      <w:r w:rsidRPr="002030F2">
        <w:rPr>
          <w:rFonts w:hint="cs"/>
          <w:rtl/>
        </w:rPr>
        <w:t>ی</w:t>
      </w:r>
      <w:r w:rsidRPr="002030F2">
        <w:rPr>
          <w:rFonts w:hint="eastAsia"/>
          <w:rtl/>
        </w:rPr>
        <w:t>نگ</w:t>
      </w:r>
      <w:r w:rsidRPr="002030F2">
        <w:rPr>
          <w:rtl/>
        </w:rPr>
        <w:t xml:space="preserve"> متصل م</w:t>
      </w:r>
      <w:r w:rsidRPr="002030F2">
        <w:rPr>
          <w:rFonts w:hint="cs"/>
          <w:rtl/>
        </w:rPr>
        <w:t>ی</w:t>
      </w:r>
      <w:r w:rsidRPr="002030F2">
        <w:rPr>
          <w:rFonts w:hint="cs"/>
          <w:cs/>
        </w:rPr>
        <w:t>‎</w:t>
      </w:r>
      <w:r w:rsidRPr="002030F2">
        <w:rPr>
          <w:rFonts w:hint="eastAsia"/>
          <w:rtl/>
        </w:rPr>
        <w:t>شود</w:t>
      </w:r>
      <w:r w:rsidRPr="002030F2">
        <w:rPr>
          <w:rtl/>
        </w:rPr>
        <w:t>.</w:t>
      </w:r>
    </w:p>
    <w:p w14:paraId="31388286" w14:textId="04FF7924" w:rsidR="00AD705B" w:rsidRPr="00A554E8" w:rsidRDefault="00246815" w:rsidP="003407E3">
      <w:pPr>
        <w:pStyle w:val="AAAR-Normal"/>
        <w:rPr>
          <w:lang w:val="de-DE"/>
        </w:rPr>
      </w:pPr>
      <w:r w:rsidRPr="00246815">
        <w:rPr>
          <w:rtl/>
          <w:lang w:val="de-DE"/>
        </w:rPr>
        <w:t>يتم توصيل هذا الحامل بجدار العلبة من جانب واحد ويتم توصيله بجسم العلبة بواسطة مسامير 2 4 * 8 مشربة بغراء لولبي خاص جنبًا إلى جنب مع المكسرات وغسالات الزنبرك ومسطحة. ومن ناحية أخرى ، يتم توصيله بالوحدة ولوحة التحويل الرئيسية.</w:t>
      </w:r>
    </w:p>
    <w:p w14:paraId="5A58B9A7" w14:textId="7B8BD184" w:rsidR="00826C79" w:rsidRPr="002030F2" w:rsidRDefault="00826C79" w:rsidP="00953B32">
      <w:pPr>
        <w:pStyle w:val="AAE-Normal"/>
        <w:rPr>
          <w:color w:val="000000" w:themeColor="text1"/>
        </w:rPr>
      </w:pPr>
      <w:r w:rsidRPr="002030F2">
        <w:rPr>
          <w:color w:val="000000" w:themeColor="text1"/>
        </w:rPr>
        <w:t xml:space="preserve">This holder is connected to the wall of the case on one side and connected to the body of the case using bolts, screw and flat washers and </w:t>
      </w:r>
      <w:r w:rsidR="00076629" w:rsidRPr="002030F2">
        <w:rPr>
          <w:color w:val="000000" w:themeColor="text1"/>
        </w:rPr>
        <w:t>an</w:t>
      </w:r>
      <w:r w:rsidRPr="002030F2">
        <w:rPr>
          <w:color w:val="000000" w:themeColor="text1"/>
        </w:rPr>
        <w:t xml:space="preserve"> 8</w:t>
      </w:r>
      <w:r w:rsidRPr="002030F2">
        <w:rPr>
          <w:rFonts w:hint="cs"/>
          <w:color w:val="000000" w:themeColor="text1"/>
        </w:rPr>
        <w:t>×</w:t>
      </w:r>
      <w:r w:rsidRPr="002030F2">
        <w:rPr>
          <w:color w:val="000000" w:themeColor="text1"/>
        </w:rPr>
        <w:t>4 flat. The other side is connected to the module and main switching.</w:t>
      </w:r>
    </w:p>
    <w:p w14:paraId="18D720AD" w14:textId="25690C79" w:rsidR="00826C79" w:rsidRPr="002030F2" w:rsidRDefault="00826C79" w:rsidP="005C2498">
      <w:pPr>
        <w:pStyle w:val="AAG-Normal"/>
        <w:rPr>
          <w:color w:val="000000" w:themeColor="text1"/>
          <w:lang w:val="de-DE"/>
        </w:rPr>
      </w:pPr>
      <w:r w:rsidRPr="002030F2">
        <w:rPr>
          <w:color w:val="000000" w:themeColor="text1"/>
          <w:lang w:val="de-DE"/>
        </w:rPr>
        <w:t xml:space="preserve">Dieser Halter ist einseitig mit der Wand des Gehäuses verbunden und mit Bolzen, Schrauben und Unterlegscheiben und einer 8x4-Fläche mit dem Gehäusekörper verbunden. Die andere Seite ist mit dem Modul und der Hauptschaltung </w:t>
      </w:r>
      <w:r w:rsidRPr="002030F2">
        <w:rPr>
          <w:color w:val="000000" w:themeColor="text1"/>
        </w:rPr>
        <w:t>verbunden</w:t>
      </w:r>
      <w:r w:rsidRPr="002030F2">
        <w:rPr>
          <w:color w:val="000000" w:themeColor="text1"/>
          <w:lang w:val="de-DE"/>
        </w:rPr>
        <w:t>.</w:t>
      </w:r>
    </w:p>
    <w:p w14:paraId="4A1054B9" w14:textId="09DA0C91" w:rsidR="005C2498" w:rsidRDefault="0073506E" w:rsidP="00883C31">
      <w:pPr>
        <w:pStyle w:val="AAS-Normal"/>
        <w:rPr>
          <w:color w:val="000000" w:themeColor="text1"/>
          <w:lang w:val="es-ES"/>
        </w:rPr>
      </w:pPr>
      <w:r w:rsidRPr="002030F2">
        <w:rPr>
          <w:color w:val="000000" w:themeColor="text1"/>
          <w:lang w:val="es-ES"/>
        </w:rPr>
        <w:t>. Este soporte está conectado a la pared de la caja por un lado y conectado al cuerpo de la caja con pernos, tornillos y arandelas planas y un plano de 8×4. El otro lado está conectado al módulo y al interruptor principal.</w:t>
      </w:r>
    </w:p>
    <w:p w14:paraId="0D20C3DC" w14:textId="3D0696B4" w:rsidR="009A783F" w:rsidRPr="002030F2" w:rsidRDefault="009A783F" w:rsidP="009A783F">
      <w:pPr>
        <w:pStyle w:val="AARU-Normal"/>
        <w:jc w:val="left"/>
        <w:rPr>
          <w:lang w:val="de-DE"/>
        </w:rPr>
      </w:pPr>
      <w:r>
        <w:rPr>
          <w:lang w:val="de-DE"/>
        </w:rPr>
        <w:t>Russian...</w:t>
      </w:r>
    </w:p>
    <w:p w14:paraId="2F1DC303" w14:textId="77777777" w:rsidR="00045DC5" w:rsidRPr="00045DC5" w:rsidRDefault="00045DC5" w:rsidP="00045DC5">
      <w:pPr>
        <w:pStyle w:val="AAF-Normal"/>
      </w:pPr>
      <w:r w:rsidRPr="00045DC5">
        <w:t>D'un côté ce support est relié à la paroi du boîtier et est connecté á son corps à l'aide de deux clous 4×8 imprégnés de colle espéciale avec le boulon et la rondelle plate. L'autre côté est connecté au module et à la commutation principale.</w:t>
      </w:r>
    </w:p>
    <w:p w14:paraId="3B8C869E" w14:textId="3996BBB1" w:rsidR="007775D0" w:rsidRPr="002030F2" w:rsidRDefault="007775D0" w:rsidP="007775D0">
      <w:pPr>
        <w:pStyle w:val="AAA-Aks"/>
        <w:bidi w:val="0"/>
        <w:rPr>
          <w:color w:val="000000" w:themeColor="text1"/>
          <w:lang w:val="de-DE"/>
        </w:rPr>
      </w:pPr>
      <w:r>
        <w:drawing>
          <wp:inline distT="0" distB="0" distL="0" distR="0" wp14:anchorId="66AB4519" wp14:editId="29111C6F">
            <wp:extent cx="2887771" cy="1757238"/>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15895" cy="1774352"/>
                    </a:xfrm>
                    <a:prstGeom prst="rect">
                      <a:avLst/>
                    </a:prstGeom>
                  </pic:spPr>
                </pic:pic>
              </a:graphicData>
            </a:graphic>
          </wp:inline>
        </w:drawing>
      </w:r>
    </w:p>
    <w:p w14:paraId="100D3AA2" w14:textId="3BDC5EF0" w:rsidR="00826C79" w:rsidRDefault="00826C79" w:rsidP="00D23543">
      <w:pPr>
        <w:pStyle w:val="Heading3"/>
        <w:rPr>
          <w:rtl/>
        </w:rPr>
      </w:pPr>
      <w:r w:rsidRPr="002030F2">
        <w:rPr>
          <w:rtl/>
        </w:rPr>
        <w:t>نصب هولدر نگهدارنده برد آمپل</w:t>
      </w:r>
      <w:r w:rsidRPr="002030F2">
        <w:rPr>
          <w:rFonts w:hint="cs"/>
          <w:rtl/>
        </w:rPr>
        <w:t>ی</w:t>
      </w:r>
      <w:r w:rsidRPr="002030F2">
        <w:rPr>
          <w:rtl/>
        </w:rPr>
        <w:t xml:space="preserve"> فا</w:t>
      </w:r>
      <w:r w:rsidRPr="002030F2">
        <w:rPr>
          <w:rFonts w:hint="cs"/>
          <w:rtl/>
        </w:rPr>
        <w:t>ی</w:t>
      </w:r>
      <w:r w:rsidRPr="002030F2">
        <w:rPr>
          <w:rFonts w:hint="eastAsia"/>
          <w:rtl/>
        </w:rPr>
        <w:t>ر</w:t>
      </w:r>
      <w:r w:rsidRPr="002030F2">
        <w:rPr>
          <w:rtl/>
        </w:rPr>
        <w:t xml:space="preserve"> و برد نوتر</w:t>
      </w:r>
      <w:r w:rsidRPr="002030F2">
        <w:rPr>
          <w:rFonts w:hint="cs"/>
          <w:rtl/>
        </w:rPr>
        <w:t>ی</w:t>
      </w:r>
      <w:r w:rsidRPr="002030F2">
        <w:rPr>
          <w:rFonts w:hint="eastAsia"/>
          <w:rtl/>
        </w:rPr>
        <w:t>ک</w:t>
      </w:r>
    </w:p>
    <w:p w14:paraId="1032F2FC" w14:textId="4DE907B1" w:rsidR="00AD705B" w:rsidRPr="00AD705B" w:rsidRDefault="00246815" w:rsidP="003407E3">
      <w:pPr>
        <w:pStyle w:val="AAAR-Normal"/>
      </w:pPr>
      <w:r w:rsidRPr="00246815">
        <w:rPr>
          <w:rtl/>
        </w:rPr>
        <w:t>تثبيت حامل لوحة مكبر الصوت ولوحة النوتر</w:t>
      </w:r>
      <w:r w:rsidRPr="00246815">
        <w:rPr>
          <w:rFonts w:hint="cs"/>
          <w:rtl/>
        </w:rPr>
        <w:t>ی</w:t>
      </w:r>
      <w:r w:rsidRPr="00246815">
        <w:rPr>
          <w:rFonts w:hint="eastAsia"/>
          <w:rtl/>
        </w:rPr>
        <w:t>ک</w:t>
      </w:r>
    </w:p>
    <w:p w14:paraId="668F0BA7" w14:textId="77777777" w:rsidR="00826C79" w:rsidRPr="002030F2" w:rsidRDefault="00826C79" w:rsidP="00953B32">
      <w:pPr>
        <w:pStyle w:val="AAE-Normal"/>
        <w:rPr>
          <w:color w:val="000000" w:themeColor="text1"/>
        </w:rPr>
      </w:pPr>
      <w:r w:rsidRPr="002030F2">
        <w:rPr>
          <w:color w:val="000000" w:themeColor="text1"/>
        </w:rPr>
        <w:t>Placing the amplifier holder and neutrik board</w:t>
      </w:r>
    </w:p>
    <w:p w14:paraId="18BEE55B" w14:textId="4C27289E" w:rsidR="00826C79" w:rsidRPr="002030F2" w:rsidRDefault="00826C79" w:rsidP="005C2498">
      <w:pPr>
        <w:pStyle w:val="AAG-Normal"/>
        <w:rPr>
          <w:color w:val="000000" w:themeColor="text1"/>
          <w:lang w:val="de-DE"/>
        </w:rPr>
      </w:pPr>
      <w:r w:rsidRPr="002030F2">
        <w:rPr>
          <w:color w:val="000000" w:themeColor="text1"/>
          <w:lang w:val="de-DE"/>
        </w:rPr>
        <w:t xml:space="preserve">Platzieren des </w:t>
      </w:r>
      <w:r w:rsidRPr="002030F2">
        <w:rPr>
          <w:color w:val="000000" w:themeColor="text1"/>
        </w:rPr>
        <w:t>Verstärkerhalters</w:t>
      </w:r>
      <w:r w:rsidRPr="002030F2">
        <w:rPr>
          <w:color w:val="000000" w:themeColor="text1"/>
          <w:lang w:val="de-DE"/>
        </w:rPr>
        <w:t xml:space="preserve"> und der Neutrik-Platine</w:t>
      </w:r>
    </w:p>
    <w:p w14:paraId="154E0726" w14:textId="40BD787B" w:rsidR="005C2498" w:rsidRDefault="0073506E" w:rsidP="00883C31">
      <w:pPr>
        <w:pStyle w:val="AAS-Normal"/>
        <w:rPr>
          <w:color w:val="000000" w:themeColor="text1"/>
          <w:lang w:val="es-ES"/>
        </w:rPr>
      </w:pPr>
      <w:r w:rsidRPr="002030F2">
        <w:rPr>
          <w:color w:val="000000" w:themeColor="text1"/>
          <w:lang w:val="es-ES"/>
        </w:rPr>
        <w:t>. Colocación del soporte del amplificador y de la placa de Neutrik</w:t>
      </w:r>
    </w:p>
    <w:p w14:paraId="3FC3D43C" w14:textId="56B1DB8F" w:rsidR="009A783F" w:rsidRPr="002030F2" w:rsidRDefault="009A783F" w:rsidP="009A783F">
      <w:pPr>
        <w:pStyle w:val="AARU-Normal"/>
        <w:jc w:val="left"/>
        <w:rPr>
          <w:lang w:val="de-DE"/>
        </w:rPr>
      </w:pPr>
      <w:r>
        <w:rPr>
          <w:lang w:val="de-DE"/>
        </w:rPr>
        <w:t>Russian...</w:t>
      </w:r>
    </w:p>
    <w:p w14:paraId="49D1C254" w14:textId="77777777" w:rsidR="00045DC5" w:rsidRPr="00045DC5" w:rsidRDefault="00045DC5" w:rsidP="00045DC5">
      <w:pPr>
        <w:pStyle w:val="AAF-Normal"/>
        <w:rPr>
          <w:lang w:val="de-DE"/>
        </w:rPr>
      </w:pPr>
      <w:r w:rsidRPr="00045DC5">
        <w:t>Installation le support d'amplificateur et la carte neutrik</w:t>
      </w:r>
    </w:p>
    <w:p w14:paraId="44CEAF99" w14:textId="32E0C994" w:rsidR="00AB722E" w:rsidRDefault="00826C79" w:rsidP="003407E3">
      <w:pPr>
        <w:pStyle w:val="AAA-MatnAsli"/>
        <w:rPr>
          <w:rtl/>
        </w:rPr>
      </w:pPr>
      <w:r w:rsidRPr="002030F2">
        <w:rPr>
          <w:rtl/>
        </w:rPr>
        <w:t>ا</w:t>
      </w:r>
      <w:r w:rsidRPr="002030F2">
        <w:rPr>
          <w:rFonts w:hint="cs"/>
          <w:rtl/>
        </w:rPr>
        <w:t>ی</w:t>
      </w:r>
      <w:r w:rsidRPr="002030F2">
        <w:rPr>
          <w:rFonts w:hint="eastAsia"/>
          <w:rtl/>
        </w:rPr>
        <w:t>ن</w:t>
      </w:r>
      <w:r w:rsidRPr="002030F2">
        <w:rPr>
          <w:rtl/>
        </w:rPr>
        <w:t xml:space="preserve"> هولدر از </w:t>
      </w:r>
      <w:r w:rsidRPr="002030F2">
        <w:rPr>
          <w:rFonts w:hint="cs"/>
          <w:rtl/>
        </w:rPr>
        <w:t>ی</w:t>
      </w:r>
      <w:r w:rsidRPr="002030F2">
        <w:rPr>
          <w:rFonts w:hint="eastAsia"/>
          <w:rtl/>
        </w:rPr>
        <w:t>ک</w:t>
      </w:r>
      <w:r w:rsidRPr="002030F2">
        <w:rPr>
          <w:rFonts w:hint="cs"/>
          <w:rtl/>
        </w:rPr>
        <w:t xml:space="preserve"> </w:t>
      </w:r>
      <w:r w:rsidRPr="002030F2">
        <w:rPr>
          <w:rFonts w:hint="eastAsia"/>
          <w:rtl/>
        </w:rPr>
        <w:t>طرف</w:t>
      </w:r>
      <w:r w:rsidRPr="002030F2">
        <w:rPr>
          <w:rtl/>
        </w:rPr>
        <w:t xml:space="preserve"> به د</w:t>
      </w:r>
      <w:r w:rsidRPr="002030F2">
        <w:rPr>
          <w:rFonts w:hint="cs"/>
          <w:rtl/>
        </w:rPr>
        <w:t>ی</w:t>
      </w:r>
      <w:r w:rsidRPr="002030F2">
        <w:rPr>
          <w:rFonts w:hint="eastAsia"/>
          <w:rtl/>
        </w:rPr>
        <w:t>واره</w:t>
      </w:r>
      <w:r w:rsidRPr="002030F2">
        <w:rPr>
          <w:rtl/>
        </w:rPr>
        <w:t xml:space="preserve"> ک</w:t>
      </w:r>
      <w:r w:rsidRPr="002030F2">
        <w:rPr>
          <w:rFonts w:hint="cs"/>
          <w:rtl/>
        </w:rPr>
        <w:t>ی</w:t>
      </w:r>
      <w:r w:rsidRPr="002030F2">
        <w:rPr>
          <w:rFonts w:hint="eastAsia"/>
          <w:rtl/>
        </w:rPr>
        <w:t>س</w:t>
      </w:r>
      <w:r w:rsidRPr="002030F2">
        <w:rPr>
          <w:rtl/>
        </w:rPr>
        <w:t xml:space="preserve"> توسط </w:t>
      </w:r>
      <w:r w:rsidRPr="002030F2">
        <w:rPr>
          <w:rFonts w:hint="cs"/>
          <w:rtl/>
        </w:rPr>
        <w:t xml:space="preserve">2 عدد </w:t>
      </w:r>
      <w:r w:rsidRPr="002030F2">
        <w:rPr>
          <w:rtl/>
        </w:rPr>
        <w:t>پ</w:t>
      </w:r>
      <w:r w:rsidRPr="002030F2">
        <w:rPr>
          <w:rFonts w:hint="cs"/>
          <w:rtl/>
        </w:rPr>
        <w:t>ی</w:t>
      </w:r>
      <w:r w:rsidRPr="002030F2">
        <w:rPr>
          <w:rFonts w:hint="eastAsia"/>
          <w:rtl/>
        </w:rPr>
        <w:t>چ</w:t>
      </w:r>
      <w:r w:rsidRPr="002030F2">
        <w:rPr>
          <w:rtl/>
        </w:rPr>
        <w:t xml:space="preserve"> 8*4 </w:t>
      </w:r>
      <w:r w:rsidRPr="002030F2">
        <w:rPr>
          <w:rFonts w:hint="cs"/>
          <w:rtl/>
        </w:rPr>
        <w:t xml:space="preserve">آغشته به چسب مخصوص به همراه </w:t>
      </w:r>
      <w:r w:rsidRPr="002030F2">
        <w:rPr>
          <w:rtl/>
        </w:rPr>
        <w:t>مهره و واشر فنر</w:t>
      </w:r>
      <w:r w:rsidRPr="002030F2">
        <w:rPr>
          <w:rFonts w:hint="cs"/>
          <w:rtl/>
        </w:rPr>
        <w:t>ی</w:t>
      </w:r>
      <w:r w:rsidRPr="002030F2">
        <w:rPr>
          <w:rtl/>
        </w:rPr>
        <w:t xml:space="preserve"> و تخت به بدنه ک</w:t>
      </w:r>
      <w:r w:rsidRPr="002030F2">
        <w:rPr>
          <w:rFonts w:hint="cs"/>
          <w:rtl/>
        </w:rPr>
        <w:t>ی</w:t>
      </w:r>
      <w:r w:rsidRPr="002030F2">
        <w:rPr>
          <w:rFonts w:hint="eastAsia"/>
          <w:rtl/>
        </w:rPr>
        <w:t>س</w:t>
      </w:r>
      <w:r w:rsidRPr="002030F2">
        <w:rPr>
          <w:rtl/>
        </w:rPr>
        <w:t xml:space="preserve"> متصل م</w:t>
      </w:r>
      <w:r w:rsidRPr="002030F2">
        <w:rPr>
          <w:rFonts w:hint="cs"/>
          <w:rtl/>
        </w:rPr>
        <w:t>ی</w:t>
      </w:r>
      <w:r w:rsidRPr="002030F2">
        <w:rPr>
          <w:rFonts w:hint="cs"/>
          <w:cs/>
        </w:rPr>
        <w:t>‎</w:t>
      </w:r>
      <w:r w:rsidRPr="002030F2">
        <w:rPr>
          <w:rFonts w:hint="eastAsia"/>
          <w:rtl/>
        </w:rPr>
        <w:t>شود</w:t>
      </w:r>
      <w:r w:rsidRPr="002030F2">
        <w:rPr>
          <w:rtl/>
        </w:rPr>
        <w:t>. از طرف د</w:t>
      </w:r>
      <w:r w:rsidRPr="002030F2">
        <w:rPr>
          <w:rFonts w:hint="cs"/>
          <w:rtl/>
        </w:rPr>
        <w:t>ی</w:t>
      </w:r>
      <w:r w:rsidRPr="002030F2">
        <w:rPr>
          <w:rFonts w:hint="eastAsia"/>
          <w:rtl/>
        </w:rPr>
        <w:t>گر</w:t>
      </w:r>
      <w:r w:rsidRPr="002030F2">
        <w:rPr>
          <w:rFonts w:hint="cs"/>
          <w:rtl/>
        </w:rPr>
        <w:t xml:space="preserve"> شیارهای تعبیه شده در این هولدر روی ماژول و برد اصلی آمپلی</w:t>
      </w:r>
      <w:r w:rsidR="00B60228">
        <w:rPr>
          <w:rFonts w:hint="cs"/>
          <w:rtl/>
        </w:rPr>
        <w:t>‌</w:t>
      </w:r>
      <w:r w:rsidRPr="002030F2">
        <w:rPr>
          <w:rFonts w:hint="cs"/>
          <w:rtl/>
        </w:rPr>
        <w:t>فایر قرار می</w:t>
      </w:r>
      <w:r w:rsidR="00B60228">
        <w:rPr>
          <w:rFonts w:hint="cs"/>
          <w:rtl/>
        </w:rPr>
        <w:t>‌</w:t>
      </w:r>
      <w:r w:rsidRPr="002030F2">
        <w:rPr>
          <w:rFonts w:hint="cs"/>
          <w:rtl/>
        </w:rPr>
        <w:t>گیرد. همچنین</w:t>
      </w:r>
      <w:r w:rsidRPr="002030F2">
        <w:rPr>
          <w:rtl/>
        </w:rPr>
        <w:t xml:space="preserve"> برد نوتر</w:t>
      </w:r>
      <w:r w:rsidRPr="002030F2">
        <w:rPr>
          <w:rFonts w:hint="cs"/>
          <w:rtl/>
        </w:rPr>
        <w:t>ی</w:t>
      </w:r>
      <w:r w:rsidRPr="002030F2">
        <w:rPr>
          <w:rFonts w:hint="eastAsia"/>
          <w:rtl/>
        </w:rPr>
        <w:t>ک</w:t>
      </w:r>
      <w:r w:rsidRPr="002030F2">
        <w:rPr>
          <w:rtl/>
        </w:rPr>
        <w:t xml:space="preserve"> بر رو</w:t>
      </w:r>
      <w:r w:rsidRPr="002030F2">
        <w:rPr>
          <w:rFonts w:hint="cs"/>
          <w:rtl/>
        </w:rPr>
        <w:t>ی</w:t>
      </w:r>
      <w:r w:rsidRPr="002030F2">
        <w:rPr>
          <w:rtl/>
        </w:rPr>
        <w:t xml:space="preserve"> ا</w:t>
      </w:r>
      <w:r w:rsidRPr="002030F2">
        <w:rPr>
          <w:rFonts w:hint="cs"/>
          <w:rtl/>
        </w:rPr>
        <w:t>ی</w:t>
      </w:r>
      <w:r w:rsidRPr="002030F2">
        <w:rPr>
          <w:rFonts w:hint="eastAsia"/>
          <w:rtl/>
        </w:rPr>
        <w:t>ن</w:t>
      </w:r>
      <w:r w:rsidRPr="002030F2">
        <w:rPr>
          <w:rtl/>
        </w:rPr>
        <w:t xml:space="preserve"> هولدر توسط </w:t>
      </w:r>
      <w:r w:rsidRPr="002030F2">
        <w:rPr>
          <w:rFonts w:hint="cs"/>
          <w:rtl/>
        </w:rPr>
        <w:t>1 عدد</w:t>
      </w:r>
      <w:r w:rsidRPr="002030F2">
        <w:rPr>
          <w:rtl/>
        </w:rPr>
        <w:t xml:space="preserve"> پ</w:t>
      </w:r>
      <w:r w:rsidRPr="002030F2">
        <w:rPr>
          <w:rFonts w:hint="cs"/>
          <w:rtl/>
        </w:rPr>
        <w:t>ی</w:t>
      </w:r>
      <w:r w:rsidRPr="002030F2">
        <w:rPr>
          <w:rFonts w:hint="eastAsia"/>
          <w:rtl/>
        </w:rPr>
        <w:t>چ</w:t>
      </w:r>
      <w:r w:rsidRPr="002030F2">
        <w:rPr>
          <w:rtl/>
        </w:rPr>
        <w:t xml:space="preserve"> 8*3 </w:t>
      </w:r>
      <w:r w:rsidRPr="002030F2">
        <w:rPr>
          <w:rFonts w:hint="cs"/>
          <w:rtl/>
        </w:rPr>
        <w:t xml:space="preserve">آغشته به چسب مخصوص به همراه </w:t>
      </w:r>
      <w:r w:rsidRPr="002030F2">
        <w:rPr>
          <w:rtl/>
        </w:rPr>
        <w:t>مهره و واشر فنر</w:t>
      </w:r>
      <w:r w:rsidRPr="002030F2">
        <w:rPr>
          <w:rFonts w:hint="cs"/>
          <w:rtl/>
        </w:rPr>
        <w:t>ی متصل</w:t>
      </w:r>
      <w:r w:rsidRPr="002030F2">
        <w:rPr>
          <w:rtl/>
        </w:rPr>
        <w:t xml:space="preserve"> م</w:t>
      </w:r>
      <w:r w:rsidRPr="002030F2">
        <w:rPr>
          <w:rFonts w:hint="cs"/>
          <w:rtl/>
        </w:rPr>
        <w:t>ی</w:t>
      </w:r>
      <w:r w:rsidRPr="002030F2">
        <w:rPr>
          <w:rFonts w:hint="cs"/>
          <w:cs/>
        </w:rPr>
        <w:t>‎</w:t>
      </w:r>
      <w:r w:rsidRPr="002030F2">
        <w:rPr>
          <w:rFonts w:hint="eastAsia"/>
          <w:rtl/>
        </w:rPr>
        <w:t>شود</w:t>
      </w:r>
      <w:r w:rsidRPr="002030F2">
        <w:rPr>
          <w:rFonts w:hint="cs"/>
          <w:rtl/>
        </w:rPr>
        <w:t>.</w:t>
      </w:r>
      <w:r w:rsidR="00AB722E" w:rsidRPr="002030F2">
        <w:rPr>
          <w:rtl/>
        </w:rPr>
        <w:t xml:space="preserve"> دستگاه را برعکس کرده طور</w:t>
      </w:r>
      <w:r w:rsidR="00AB722E" w:rsidRPr="002030F2">
        <w:rPr>
          <w:rFonts w:hint="cs"/>
          <w:rtl/>
        </w:rPr>
        <w:t>ی</w:t>
      </w:r>
      <w:r w:rsidR="00AB722E" w:rsidRPr="002030F2">
        <w:rPr>
          <w:rtl/>
        </w:rPr>
        <w:t xml:space="preserve"> که پنل پشت دستگاه رو به بالا باشد.</w:t>
      </w:r>
    </w:p>
    <w:p w14:paraId="4263B054" w14:textId="24800C17" w:rsidR="00AD705B" w:rsidRPr="002030F2" w:rsidRDefault="00246815" w:rsidP="003407E3">
      <w:pPr>
        <w:pStyle w:val="AAAR-Normal"/>
        <w:rPr>
          <w:lang w:val="de-DE"/>
        </w:rPr>
      </w:pPr>
      <w:r w:rsidRPr="00246815">
        <w:rPr>
          <w:rtl/>
          <w:lang w:val="de-DE"/>
        </w:rPr>
        <w:t>هذا الحامل متصل بجدار العلبة من جانب واحد بواسطة مسامير 2 4 * 8 مشربة بغراء خاص جنبًا إلى جنب مع الصواميل وغسالات الزنبرك ومسطح بجسم العلبة. من ناحية أخرى ، يتم وضع الأخاديد المثبتة في هذا الحامل على الوحدة واللوحة الرئيسية لمكبر الصوت. يتم توصيل لوح الجوز أيضًا بهذا الحامل بواسطة مسامير 1 × 3 مشربة بغراء خاص جنبًا إلى جنب مع المكسرات وغسالات الزنبرك. اقلب الجهاز رأسًا على عقب بحيث تكون اللوحة الخلفية للجهاز متجهة لأعلى.</w:t>
      </w:r>
    </w:p>
    <w:p w14:paraId="58581597" w14:textId="464121FD" w:rsidR="00AB722E" w:rsidRPr="002030F2" w:rsidRDefault="00826C79" w:rsidP="00AB722E">
      <w:pPr>
        <w:pStyle w:val="AAE-Normal"/>
        <w:rPr>
          <w:color w:val="000000" w:themeColor="text1"/>
        </w:rPr>
      </w:pPr>
      <w:r w:rsidRPr="002030F2">
        <w:rPr>
          <w:color w:val="000000" w:themeColor="text1"/>
        </w:rPr>
        <w:t>This holder is connected to the body of the case from one side using bolts, nuts and 8</w:t>
      </w:r>
      <w:r w:rsidRPr="002030F2">
        <w:rPr>
          <w:rFonts w:hint="cs"/>
          <w:color w:val="000000" w:themeColor="text1"/>
        </w:rPr>
        <w:t>×</w:t>
      </w:r>
      <w:r w:rsidRPr="002030F2">
        <w:rPr>
          <w:color w:val="000000" w:themeColor="text1"/>
        </w:rPr>
        <w:t>4 flat washers. The slots embedded on this holder, on the other side, are connected to the amplifier and the neutrik board. The neutrik board on this holder is fastened by a special glued 8</w:t>
      </w:r>
      <w:r w:rsidRPr="002030F2">
        <w:rPr>
          <w:rFonts w:hint="cs"/>
          <w:color w:val="000000" w:themeColor="text1"/>
        </w:rPr>
        <w:t>×</w:t>
      </w:r>
      <w:r w:rsidRPr="002030F2">
        <w:rPr>
          <w:color w:val="000000" w:themeColor="text1"/>
        </w:rPr>
        <w:t>3nut to a bolt and a spring washer.</w:t>
      </w:r>
      <w:r w:rsidR="00AB722E" w:rsidRPr="002030F2">
        <w:rPr>
          <w:color w:val="000000" w:themeColor="text1"/>
        </w:rPr>
        <w:t xml:space="preserve"> Turnover the device on in a way that the back panel is facing upwards.</w:t>
      </w:r>
    </w:p>
    <w:p w14:paraId="4ED7E5C8" w14:textId="653D63D3" w:rsidR="00AB722E" w:rsidRPr="002030F2" w:rsidRDefault="00826C79" w:rsidP="005C2498">
      <w:pPr>
        <w:pStyle w:val="AAG-Normal"/>
        <w:rPr>
          <w:color w:val="000000" w:themeColor="text1"/>
          <w:lang w:val="de-DE"/>
        </w:rPr>
      </w:pPr>
      <w:r w:rsidRPr="002030F2">
        <w:rPr>
          <w:color w:val="000000" w:themeColor="text1"/>
          <w:lang w:val="de-DE"/>
        </w:rPr>
        <w:t xml:space="preserve">Dieser Halter ist mit Schrauben, Muttern und 8-4 flachen Unterlegscheiben von einer Seite mit dem Gehäusekörper verbunden. Die auf </w:t>
      </w:r>
      <w:r w:rsidRPr="002030F2">
        <w:rPr>
          <w:color w:val="000000" w:themeColor="text1"/>
        </w:rPr>
        <w:t>diesem</w:t>
      </w:r>
      <w:r w:rsidRPr="002030F2">
        <w:rPr>
          <w:color w:val="000000" w:themeColor="text1"/>
          <w:lang w:val="de-DE"/>
        </w:rPr>
        <w:t xml:space="preserve"> Halter eingebetteten Schlitze sind auf der anderen Seite mit dem Verstärker und der Neutrik-Platine verbunden. Die Neutrikplatte auf diesem Halter wird mit einer speziellen geklebten 8×3-Mutter an einem Bolzen und einer Federscheibe befestigt.</w:t>
      </w:r>
      <w:r w:rsidR="00AB722E" w:rsidRPr="002030F2">
        <w:rPr>
          <w:color w:val="000000" w:themeColor="text1"/>
          <w:lang w:val="de-DE"/>
        </w:rPr>
        <w:t xml:space="preserve"> Umsatz das </w:t>
      </w:r>
      <w:r w:rsidR="00AB722E" w:rsidRPr="002030F2">
        <w:rPr>
          <w:color w:val="000000" w:themeColor="text1"/>
        </w:rPr>
        <w:t>Gerät</w:t>
      </w:r>
      <w:r w:rsidR="00AB722E" w:rsidRPr="002030F2">
        <w:rPr>
          <w:color w:val="000000" w:themeColor="text1"/>
          <w:lang w:val="de-DE"/>
        </w:rPr>
        <w:t xml:space="preserve"> auf eine Weise, dass die Rückseite nach oben zeigt.</w:t>
      </w:r>
    </w:p>
    <w:p w14:paraId="7F2B81C5" w14:textId="20332ABF" w:rsidR="005C2498" w:rsidRDefault="0073506E" w:rsidP="00883C31">
      <w:pPr>
        <w:pStyle w:val="AAS-Normal"/>
        <w:rPr>
          <w:color w:val="000000" w:themeColor="text1"/>
          <w:lang w:val="es-ES"/>
        </w:rPr>
      </w:pPr>
      <w:r w:rsidRPr="002030F2">
        <w:rPr>
          <w:color w:val="000000" w:themeColor="text1"/>
          <w:lang w:val="es-ES"/>
        </w:rPr>
        <w:t>. Este soporte se conecta al cuerpo de la caja por un lado con pernos, tuercas y arandelas planas de 8×4. Las ranuras incrustadas en este soporte, en el otro lado, se conectan al amplificador y al tablero de neutrinos. La placa de neutrinos en este soporte está sujeta por una tuerca especial de 8×3 pegada a un perno y una arandela de resorte.</w:t>
      </w:r>
    </w:p>
    <w:p w14:paraId="65FBB12F" w14:textId="03C94313" w:rsidR="009A783F" w:rsidRPr="002030F2" w:rsidRDefault="009A783F" w:rsidP="009A783F">
      <w:pPr>
        <w:pStyle w:val="AARU-Normal"/>
        <w:jc w:val="left"/>
        <w:rPr>
          <w:lang w:val="de-DE"/>
        </w:rPr>
      </w:pPr>
      <w:r>
        <w:rPr>
          <w:lang w:val="de-DE"/>
        </w:rPr>
        <w:t>Russian...</w:t>
      </w:r>
    </w:p>
    <w:p w14:paraId="33376AE3" w14:textId="77777777" w:rsidR="00045DC5" w:rsidRPr="00045DC5" w:rsidRDefault="00045DC5" w:rsidP="00045DC5">
      <w:pPr>
        <w:pStyle w:val="AAF-Normal"/>
      </w:pPr>
      <w:r w:rsidRPr="00045DC5">
        <w:t>D'un coté ce support est relié à la paroi et au corps du boîtier par deux clous 4×8 imprégnés de colle espéciale avec le boulon, et la rondelle plate 8 × 4.  De l'autre côté, les rainures intégrées sur le support sont connectées à l'amplificateur et à la carte neutre.  La planche neutritionnelle de ce support est fixée par un clou collé 8 × 3 avec un boulon et une rondelle élastique.  Retournez l'appareil de manière à ce que le panneau arrière soit orienté vers le haut.</w:t>
      </w:r>
    </w:p>
    <w:p w14:paraId="4F07E422" w14:textId="77E2A9D7" w:rsidR="00533D21" w:rsidRPr="002030F2" w:rsidRDefault="00533D21" w:rsidP="00533D21">
      <w:pPr>
        <w:pStyle w:val="AAA-Aks"/>
        <w:bidi w:val="0"/>
        <w:rPr>
          <w:color w:val="000000" w:themeColor="text1"/>
          <w:rtl/>
          <w:lang w:val="de-DE"/>
        </w:rPr>
      </w:pPr>
      <w:r>
        <w:drawing>
          <wp:inline distT="0" distB="0" distL="0" distR="0" wp14:anchorId="4D9A87E1" wp14:editId="6494F0B0">
            <wp:extent cx="2734459" cy="2083963"/>
            <wp:effectExtent l="0" t="0" r="889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4301" cy="2091464"/>
                    </a:xfrm>
                    <a:prstGeom prst="rect">
                      <a:avLst/>
                    </a:prstGeom>
                  </pic:spPr>
                </pic:pic>
              </a:graphicData>
            </a:graphic>
          </wp:inline>
        </w:drawing>
      </w:r>
    </w:p>
    <w:p w14:paraId="40F92871" w14:textId="2CFCC8A0" w:rsidR="00826C79" w:rsidRDefault="00826C79" w:rsidP="00826C79">
      <w:pPr>
        <w:pStyle w:val="Heading3"/>
        <w:rPr>
          <w:color w:val="000000" w:themeColor="text1"/>
        </w:rPr>
      </w:pPr>
      <w:bookmarkStart w:id="23" w:name="_Toc532153728"/>
      <w:r w:rsidRPr="002030F2">
        <w:rPr>
          <w:color w:val="000000" w:themeColor="text1"/>
          <w:rtl/>
        </w:rPr>
        <w:t xml:space="preserve">بستن 2 عدد </w:t>
      </w:r>
      <w:r w:rsidRPr="002030F2">
        <w:rPr>
          <w:rFonts w:hint="cs"/>
          <w:color w:val="000000" w:themeColor="text1"/>
          <w:rtl/>
        </w:rPr>
        <w:t>پیچ</w:t>
      </w:r>
      <w:r w:rsidRPr="002030F2">
        <w:rPr>
          <w:color w:val="000000" w:themeColor="text1"/>
          <w:rtl/>
        </w:rPr>
        <w:t xml:space="preserve"> </w:t>
      </w:r>
      <w:r w:rsidRPr="002030F2">
        <w:rPr>
          <w:rFonts w:hint="cs"/>
          <w:color w:val="000000" w:themeColor="text1"/>
          <w:rtl/>
        </w:rPr>
        <w:t xml:space="preserve">پورت </w:t>
      </w:r>
      <w:r w:rsidRPr="002030F2">
        <w:rPr>
          <w:color w:val="000000" w:themeColor="text1"/>
        </w:rPr>
        <w:t>RS232</w:t>
      </w:r>
      <w:bookmarkEnd w:id="23"/>
    </w:p>
    <w:p w14:paraId="78A96D6D" w14:textId="33A1BB25" w:rsidR="00AD705B" w:rsidRPr="00AD705B" w:rsidRDefault="00246815" w:rsidP="003407E3">
      <w:pPr>
        <w:pStyle w:val="AAAR-Normal"/>
        <w:rPr>
          <w:rtl/>
        </w:rPr>
      </w:pPr>
      <w:r w:rsidRPr="00246815">
        <w:rPr>
          <w:rtl/>
        </w:rPr>
        <w:t xml:space="preserve">أحكم ربط 2 من مسامير المنفذ </w:t>
      </w:r>
      <w:r w:rsidRPr="00246815">
        <w:t>RS232</w:t>
      </w:r>
    </w:p>
    <w:p w14:paraId="31914C52" w14:textId="77777777" w:rsidR="00826C79" w:rsidRPr="002030F2" w:rsidRDefault="00826C79" w:rsidP="00953B32">
      <w:pPr>
        <w:pStyle w:val="AAE-Normal"/>
        <w:rPr>
          <w:color w:val="000000" w:themeColor="text1"/>
        </w:rPr>
      </w:pPr>
      <w:r w:rsidRPr="002030F2">
        <w:rPr>
          <w:color w:val="000000" w:themeColor="text1"/>
        </w:rPr>
        <w:t>Fasten two screws on RS232 socket</w:t>
      </w:r>
    </w:p>
    <w:p w14:paraId="2E29B464" w14:textId="22D5DD1E" w:rsidR="00826C79" w:rsidRPr="002030F2" w:rsidRDefault="00826C79" w:rsidP="005C2498">
      <w:pPr>
        <w:pStyle w:val="AAG-Normal"/>
        <w:rPr>
          <w:color w:val="000000" w:themeColor="text1"/>
          <w:lang w:val="de-DE"/>
        </w:rPr>
      </w:pPr>
      <w:r w:rsidRPr="002030F2">
        <w:rPr>
          <w:color w:val="000000" w:themeColor="text1"/>
          <w:lang w:val="de-DE"/>
        </w:rPr>
        <w:t xml:space="preserve">Befestigen Sie </w:t>
      </w:r>
      <w:r w:rsidRPr="002030F2">
        <w:rPr>
          <w:color w:val="000000" w:themeColor="text1"/>
        </w:rPr>
        <w:t>zwei</w:t>
      </w:r>
      <w:r w:rsidRPr="002030F2">
        <w:rPr>
          <w:color w:val="000000" w:themeColor="text1"/>
          <w:lang w:val="de-DE"/>
        </w:rPr>
        <w:t xml:space="preserve"> Schrauben an der RS232-Buchse</w:t>
      </w:r>
    </w:p>
    <w:p w14:paraId="019095D4" w14:textId="2704E87A" w:rsidR="005C2498" w:rsidRDefault="0073506E" w:rsidP="00883C31">
      <w:pPr>
        <w:pStyle w:val="AAS-Normal"/>
        <w:rPr>
          <w:color w:val="000000" w:themeColor="text1"/>
          <w:lang w:val="es-ES"/>
        </w:rPr>
      </w:pPr>
      <w:r w:rsidRPr="002030F2">
        <w:rPr>
          <w:color w:val="000000" w:themeColor="text1"/>
          <w:lang w:val="es-ES"/>
        </w:rPr>
        <w:t>. Apriete dos tornillos en el enchufe RS232</w:t>
      </w:r>
    </w:p>
    <w:p w14:paraId="025762AC" w14:textId="6D71057F" w:rsidR="009A783F" w:rsidRPr="002030F2" w:rsidRDefault="009A783F" w:rsidP="009A783F">
      <w:pPr>
        <w:pStyle w:val="AARU-Normal"/>
        <w:jc w:val="left"/>
        <w:rPr>
          <w:lang w:val="de-DE"/>
        </w:rPr>
      </w:pPr>
      <w:r>
        <w:rPr>
          <w:lang w:val="de-DE"/>
        </w:rPr>
        <w:t>Russian...</w:t>
      </w:r>
    </w:p>
    <w:p w14:paraId="714BEAC8" w14:textId="77777777" w:rsidR="00045DC5" w:rsidRPr="00045DC5" w:rsidRDefault="00045DC5" w:rsidP="00045DC5">
      <w:pPr>
        <w:pStyle w:val="AAF-Normal"/>
        <w:rPr>
          <w:rtl/>
          <w:lang w:bidi="ar-SA"/>
        </w:rPr>
      </w:pPr>
      <w:r w:rsidRPr="00045DC5">
        <w:t>Fixer deux clous sur la porte RS232</w:t>
      </w:r>
    </w:p>
    <w:p w14:paraId="376F1ECE" w14:textId="6E60E17F" w:rsidR="00357134" w:rsidRPr="002030F2" w:rsidRDefault="00357134" w:rsidP="00357134">
      <w:pPr>
        <w:pStyle w:val="AAA-Aks"/>
        <w:bidi w:val="0"/>
        <w:rPr>
          <w:color w:val="000000" w:themeColor="text1"/>
          <w:lang w:val="de-DE"/>
        </w:rPr>
      </w:pPr>
      <w:r>
        <w:drawing>
          <wp:inline distT="0" distB="0" distL="0" distR="0" wp14:anchorId="15B7B801" wp14:editId="7B4DE7B4">
            <wp:extent cx="3050430" cy="168501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67724" cy="1694568"/>
                    </a:xfrm>
                    <a:prstGeom prst="rect">
                      <a:avLst/>
                    </a:prstGeom>
                  </pic:spPr>
                </pic:pic>
              </a:graphicData>
            </a:graphic>
          </wp:inline>
        </w:drawing>
      </w:r>
    </w:p>
    <w:p w14:paraId="10FA2890" w14:textId="7AF63426" w:rsidR="00826C79" w:rsidRDefault="00826C79" w:rsidP="00826C79">
      <w:pPr>
        <w:pStyle w:val="Heading3"/>
        <w:rPr>
          <w:color w:val="000000" w:themeColor="text1"/>
          <w:lang w:val="de-DE"/>
        </w:rPr>
      </w:pPr>
      <w:bookmarkStart w:id="24" w:name="_Toc532153729"/>
      <w:r w:rsidRPr="002030F2">
        <w:rPr>
          <w:color w:val="000000" w:themeColor="text1"/>
          <w:rtl/>
        </w:rPr>
        <w:t xml:space="preserve">بستن </w:t>
      </w:r>
      <w:r w:rsidRPr="002030F2">
        <w:rPr>
          <w:rFonts w:hint="cs"/>
          <w:color w:val="000000" w:themeColor="text1"/>
          <w:rtl/>
        </w:rPr>
        <w:t>یک</w:t>
      </w:r>
      <w:r w:rsidRPr="002030F2">
        <w:rPr>
          <w:color w:val="000000" w:themeColor="text1"/>
          <w:rtl/>
        </w:rPr>
        <w:t xml:space="preserve"> واشر خورش</w:t>
      </w:r>
      <w:r w:rsidRPr="002030F2">
        <w:rPr>
          <w:rFonts w:hint="cs"/>
          <w:color w:val="000000" w:themeColor="text1"/>
          <w:rtl/>
        </w:rPr>
        <w:t>ی</w:t>
      </w:r>
      <w:r w:rsidRPr="002030F2">
        <w:rPr>
          <w:rFonts w:hint="eastAsia"/>
          <w:color w:val="000000" w:themeColor="text1"/>
          <w:rtl/>
        </w:rPr>
        <w:t>د</w:t>
      </w:r>
      <w:r w:rsidRPr="002030F2">
        <w:rPr>
          <w:rFonts w:hint="cs"/>
          <w:color w:val="000000" w:themeColor="text1"/>
          <w:rtl/>
        </w:rPr>
        <w:t>ی</w:t>
      </w:r>
      <w:r w:rsidRPr="002030F2">
        <w:rPr>
          <w:color w:val="000000" w:themeColor="text1"/>
          <w:rtl/>
        </w:rPr>
        <w:t xml:space="preserve"> و مهره طلا</w:t>
      </w:r>
      <w:r w:rsidRPr="002030F2">
        <w:rPr>
          <w:rFonts w:hint="cs"/>
          <w:color w:val="000000" w:themeColor="text1"/>
          <w:rtl/>
        </w:rPr>
        <w:t>یی</w:t>
      </w:r>
      <w:r w:rsidRPr="002030F2">
        <w:rPr>
          <w:color w:val="000000" w:themeColor="text1"/>
          <w:rtl/>
        </w:rPr>
        <w:t xml:space="preserve"> بر رو</w:t>
      </w:r>
      <w:r w:rsidRPr="002030F2">
        <w:rPr>
          <w:rFonts w:hint="cs"/>
          <w:color w:val="000000" w:themeColor="text1"/>
          <w:rtl/>
        </w:rPr>
        <w:t>ی</w:t>
      </w:r>
      <w:r w:rsidRPr="002030F2">
        <w:rPr>
          <w:color w:val="000000" w:themeColor="text1"/>
          <w:rtl/>
        </w:rPr>
        <w:t xml:space="preserve"> سوکت آنتن </w:t>
      </w:r>
      <w:r w:rsidRPr="00A554E8">
        <w:rPr>
          <w:color w:val="000000" w:themeColor="text1"/>
          <w:lang w:val="de-DE"/>
        </w:rPr>
        <w:t>GPS</w:t>
      </w:r>
      <w:bookmarkEnd w:id="24"/>
    </w:p>
    <w:p w14:paraId="523B8B4B" w14:textId="38893273" w:rsidR="00AD705B" w:rsidRPr="00AD705B" w:rsidRDefault="00246815" w:rsidP="003407E3">
      <w:pPr>
        <w:pStyle w:val="AAAR-Normal"/>
        <w:rPr>
          <w:lang w:val="de-DE"/>
        </w:rPr>
      </w:pPr>
      <w:r w:rsidRPr="00246815">
        <w:rPr>
          <w:rtl/>
          <w:lang w:val="de-DE"/>
        </w:rPr>
        <w:t xml:space="preserve">أغلق مغسلة شمسية وصامولة ذهبية في مقبس هوائي </w:t>
      </w:r>
      <w:r w:rsidRPr="00246815">
        <w:rPr>
          <w:lang w:val="de-DE"/>
        </w:rPr>
        <w:t>GPS</w:t>
      </w:r>
    </w:p>
    <w:p w14:paraId="67F2D3AF" w14:textId="77777777" w:rsidR="00826C79" w:rsidRPr="002030F2" w:rsidRDefault="00826C79" w:rsidP="00953B32">
      <w:pPr>
        <w:pStyle w:val="AAE-Normal"/>
        <w:rPr>
          <w:color w:val="000000" w:themeColor="text1"/>
        </w:rPr>
      </w:pPr>
      <w:r w:rsidRPr="002030F2">
        <w:rPr>
          <w:color w:val="000000" w:themeColor="text1"/>
        </w:rPr>
        <w:t>Fasten an</w:t>
      </w:r>
      <w:r w:rsidRPr="002030F2">
        <w:rPr>
          <w:color w:val="000000" w:themeColor="text1"/>
          <w:lang w:bidi="fa-IR"/>
        </w:rPr>
        <w:t xml:space="preserve"> internal</w:t>
      </w:r>
      <w:r w:rsidRPr="002030F2">
        <w:rPr>
          <w:color w:val="000000" w:themeColor="text1"/>
        </w:rPr>
        <w:t xml:space="preserve"> tooth lock washer and a golden nut on GPS antenna of the socket</w:t>
      </w:r>
    </w:p>
    <w:p w14:paraId="69AFC354" w14:textId="5BA6A2BD" w:rsidR="00826C79" w:rsidRPr="002030F2" w:rsidRDefault="00826C79" w:rsidP="005C2498">
      <w:pPr>
        <w:pStyle w:val="AAG-Normal"/>
        <w:rPr>
          <w:color w:val="000000" w:themeColor="text1"/>
          <w:lang w:val="de-DE"/>
        </w:rPr>
      </w:pPr>
      <w:r w:rsidRPr="002030F2">
        <w:rPr>
          <w:color w:val="000000" w:themeColor="text1"/>
          <w:lang w:val="de-DE"/>
        </w:rPr>
        <w:t xml:space="preserve">Befestigen Sie eine </w:t>
      </w:r>
      <w:r w:rsidRPr="002030F2">
        <w:rPr>
          <w:color w:val="000000" w:themeColor="text1"/>
        </w:rPr>
        <w:t>interne</w:t>
      </w:r>
      <w:r w:rsidRPr="002030F2">
        <w:rPr>
          <w:color w:val="000000" w:themeColor="text1"/>
          <w:lang w:val="de-DE"/>
        </w:rPr>
        <w:t xml:space="preserve"> Zahnscheibe und eine goldene Mutter an der GPS-Antenne der Buchse</w:t>
      </w:r>
    </w:p>
    <w:p w14:paraId="22BE138A" w14:textId="1EA21DAD" w:rsidR="005C2498" w:rsidRDefault="0073506E" w:rsidP="00883C31">
      <w:pPr>
        <w:pStyle w:val="AAS-Normal"/>
        <w:rPr>
          <w:color w:val="000000" w:themeColor="text1"/>
          <w:lang w:val="es-ES"/>
        </w:rPr>
      </w:pPr>
      <w:r w:rsidRPr="002030F2">
        <w:rPr>
          <w:color w:val="000000" w:themeColor="text1"/>
          <w:lang w:val="es-ES"/>
        </w:rPr>
        <w:t>. Fijar una arandela de seguridad interna y una tuerca dorada en la antena GPS del enchufe</w:t>
      </w:r>
    </w:p>
    <w:p w14:paraId="4C59274D" w14:textId="13458A52" w:rsidR="009A783F" w:rsidRPr="002030F2" w:rsidRDefault="009A783F" w:rsidP="009A783F">
      <w:pPr>
        <w:pStyle w:val="AARU-Normal"/>
        <w:jc w:val="left"/>
        <w:rPr>
          <w:lang w:val="de-DE"/>
        </w:rPr>
      </w:pPr>
      <w:r>
        <w:rPr>
          <w:lang w:val="de-DE"/>
        </w:rPr>
        <w:t>Russian...</w:t>
      </w:r>
    </w:p>
    <w:p w14:paraId="0C78A2F6" w14:textId="5B9EEEFA" w:rsidR="00045DC5" w:rsidRPr="00F11AE4" w:rsidRDefault="00045DC5" w:rsidP="00045DC5">
      <w:pPr>
        <w:pStyle w:val="AAF-Normal"/>
      </w:pPr>
      <w:r w:rsidRPr="00045DC5">
        <w:t>Installer une rondelle solaire et un écrou doré sur la prise d'antenne GPS</w:t>
      </w:r>
    </w:p>
    <w:p w14:paraId="23D04239" w14:textId="483C0D57" w:rsidR="00826C79" w:rsidRDefault="00826C79" w:rsidP="00826C79">
      <w:pPr>
        <w:pStyle w:val="Heading3"/>
        <w:rPr>
          <w:color w:val="000000" w:themeColor="text1"/>
          <w:rtl/>
        </w:rPr>
      </w:pPr>
      <w:r w:rsidRPr="002030F2">
        <w:rPr>
          <w:rFonts w:hint="cs"/>
          <w:color w:val="000000" w:themeColor="text1"/>
          <w:rtl/>
        </w:rPr>
        <w:t>بستن درب‌ها</w:t>
      </w:r>
    </w:p>
    <w:p w14:paraId="42D89552" w14:textId="02C23F22" w:rsidR="00AD705B" w:rsidRPr="00AD705B" w:rsidRDefault="00F0659C" w:rsidP="003407E3">
      <w:pPr>
        <w:pStyle w:val="AAAR-Normal"/>
        <w:rPr>
          <w:rtl/>
        </w:rPr>
      </w:pPr>
      <w:r w:rsidRPr="00F0659C">
        <w:rPr>
          <w:rtl/>
        </w:rPr>
        <w:t>أغلاق الأبواب</w:t>
      </w:r>
    </w:p>
    <w:p w14:paraId="07895AE1" w14:textId="77777777" w:rsidR="00826C79" w:rsidRPr="002030F2" w:rsidRDefault="00826C79" w:rsidP="00953B32">
      <w:pPr>
        <w:pStyle w:val="AAE-Normal"/>
        <w:rPr>
          <w:color w:val="000000" w:themeColor="text1"/>
        </w:rPr>
      </w:pPr>
      <w:r w:rsidRPr="002030F2">
        <w:rPr>
          <w:color w:val="000000" w:themeColor="text1"/>
        </w:rPr>
        <w:t>Closing Doors</w:t>
      </w:r>
    </w:p>
    <w:p w14:paraId="3B7018DE" w14:textId="26FE4340" w:rsidR="00826C79" w:rsidRPr="002030F2" w:rsidRDefault="00826C79" w:rsidP="005C2498">
      <w:pPr>
        <w:pStyle w:val="AAG-Normal"/>
        <w:rPr>
          <w:color w:val="000000" w:themeColor="text1"/>
        </w:rPr>
      </w:pPr>
      <w:r w:rsidRPr="002030F2">
        <w:rPr>
          <w:color w:val="000000" w:themeColor="text1"/>
        </w:rPr>
        <w:t>Schließen von Türen</w:t>
      </w:r>
    </w:p>
    <w:p w14:paraId="0366B151" w14:textId="52D629BD" w:rsidR="005C2498" w:rsidRDefault="0073506E" w:rsidP="00883C31">
      <w:pPr>
        <w:pStyle w:val="AAS-Normal"/>
        <w:rPr>
          <w:color w:val="000000" w:themeColor="text1"/>
        </w:rPr>
      </w:pPr>
      <w:r w:rsidRPr="002030F2">
        <w:rPr>
          <w:color w:val="000000" w:themeColor="text1"/>
        </w:rPr>
        <w:t>. Cerrar las puertas</w:t>
      </w:r>
    </w:p>
    <w:p w14:paraId="7D0C23A1" w14:textId="55BFCDE0" w:rsidR="009A783F" w:rsidRPr="002030F2" w:rsidRDefault="009A783F" w:rsidP="009A783F">
      <w:pPr>
        <w:pStyle w:val="AARU-Normal"/>
        <w:jc w:val="left"/>
      </w:pPr>
      <w:r>
        <w:t>Russian...</w:t>
      </w:r>
    </w:p>
    <w:p w14:paraId="1DCE7644" w14:textId="149BDFA1" w:rsidR="00045DC5" w:rsidRPr="00F11AE4" w:rsidRDefault="00045DC5" w:rsidP="00045DC5">
      <w:pPr>
        <w:pStyle w:val="AAF-Normal"/>
      </w:pPr>
      <w:r w:rsidRPr="00045DC5">
        <w:t>Fermer les portes</w:t>
      </w:r>
    </w:p>
    <w:p w14:paraId="2DEF7221" w14:textId="336CAA84" w:rsidR="00AB722E" w:rsidRDefault="00826C79" w:rsidP="003407E3">
      <w:pPr>
        <w:pStyle w:val="AAA-MatnAsli"/>
        <w:rPr>
          <w:rtl/>
        </w:rPr>
      </w:pPr>
      <w:r w:rsidRPr="002030F2">
        <w:rPr>
          <w:rFonts w:hint="eastAsia"/>
          <w:rtl/>
        </w:rPr>
        <w:t>درب</w:t>
      </w:r>
      <w:r w:rsidRPr="002030F2">
        <w:rPr>
          <w:rtl/>
        </w:rPr>
        <w:t xml:space="preserve"> دارا</w:t>
      </w:r>
      <w:r w:rsidRPr="002030F2">
        <w:rPr>
          <w:rFonts w:hint="cs"/>
          <w:rtl/>
        </w:rPr>
        <w:t>ی</w:t>
      </w:r>
      <w:r w:rsidRPr="002030F2">
        <w:rPr>
          <w:rtl/>
        </w:rPr>
        <w:t xml:space="preserve"> پا</w:t>
      </w:r>
      <w:r w:rsidRPr="002030F2">
        <w:rPr>
          <w:rFonts w:hint="cs"/>
          <w:rtl/>
        </w:rPr>
        <w:t>ی</w:t>
      </w:r>
      <w:r w:rsidRPr="002030F2">
        <w:rPr>
          <w:rFonts w:hint="eastAsia"/>
          <w:rtl/>
        </w:rPr>
        <w:t>ه</w:t>
      </w:r>
      <w:r w:rsidRPr="002030F2">
        <w:rPr>
          <w:rtl/>
        </w:rPr>
        <w:t xml:space="preserve"> </w:t>
      </w:r>
      <w:r w:rsidRPr="002030F2">
        <w:rPr>
          <w:rFonts w:hint="cs"/>
          <w:rtl/>
        </w:rPr>
        <w:t xml:space="preserve">می‌بایست </w:t>
      </w:r>
      <w:r w:rsidRPr="002030F2">
        <w:rPr>
          <w:rtl/>
        </w:rPr>
        <w:t>در قسمت ز</w:t>
      </w:r>
      <w:r w:rsidRPr="002030F2">
        <w:rPr>
          <w:rFonts w:hint="cs"/>
          <w:rtl/>
        </w:rPr>
        <w:t>ی</w:t>
      </w:r>
      <w:r w:rsidRPr="002030F2">
        <w:rPr>
          <w:rFonts w:hint="eastAsia"/>
          <w:rtl/>
        </w:rPr>
        <w:t>ر</w:t>
      </w:r>
      <w:r w:rsidRPr="002030F2">
        <w:rPr>
          <w:rtl/>
        </w:rPr>
        <w:t xml:space="preserve"> دستگاه و درب بدون پا</w:t>
      </w:r>
      <w:r w:rsidRPr="002030F2">
        <w:rPr>
          <w:rFonts w:hint="cs"/>
          <w:rtl/>
        </w:rPr>
        <w:t>ی</w:t>
      </w:r>
      <w:r w:rsidRPr="002030F2">
        <w:rPr>
          <w:rFonts w:hint="eastAsia"/>
          <w:rtl/>
        </w:rPr>
        <w:t>ه</w:t>
      </w:r>
      <w:r w:rsidRPr="002030F2">
        <w:rPr>
          <w:rtl/>
        </w:rPr>
        <w:t xml:space="preserve"> در قسمت رو</w:t>
      </w:r>
      <w:r w:rsidRPr="002030F2">
        <w:rPr>
          <w:rFonts w:hint="cs"/>
          <w:rtl/>
        </w:rPr>
        <w:t xml:space="preserve">ی </w:t>
      </w:r>
      <w:r w:rsidRPr="002030F2">
        <w:rPr>
          <w:rtl/>
        </w:rPr>
        <w:t>دستگاه نصب شود.</w:t>
      </w:r>
      <w:r w:rsidR="00AB722E" w:rsidRPr="002030F2">
        <w:rPr>
          <w:rFonts w:hint="eastAsia"/>
          <w:rtl/>
        </w:rPr>
        <w:t xml:space="preserve"> درب</w:t>
      </w:r>
      <w:r w:rsidR="00AB722E" w:rsidRPr="002030F2">
        <w:rPr>
          <w:rFonts w:hint="eastAsia"/>
          <w:cs/>
        </w:rPr>
        <w:t>‎</w:t>
      </w:r>
      <w:r w:rsidR="00AB722E" w:rsidRPr="002030F2">
        <w:rPr>
          <w:rFonts w:hint="eastAsia"/>
          <w:rtl/>
        </w:rPr>
        <w:t>ها</w:t>
      </w:r>
      <w:r w:rsidR="00AB722E" w:rsidRPr="002030F2">
        <w:rPr>
          <w:rtl/>
        </w:rPr>
        <w:t xml:space="preserve"> را در داخل ش</w:t>
      </w:r>
      <w:r w:rsidR="00AB722E" w:rsidRPr="002030F2">
        <w:rPr>
          <w:rFonts w:hint="cs"/>
          <w:rtl/>
        </w:rPr>
        <w:t>ی</w:t>
      </w:r>
      <w:r w:rsidR="00AB722E" w:rsidRPr="002030F2">
        <w:rPr>
          <w:rFonts w:hint="eastAsia"/>
          <w:rtl/>
        </w:rPr>
        <w:t>ارها</w:t>
      </w:r>
      <w:r w:rsidR="00AB722E" w:rsidRPr="002030F2">
        <w:rPr>
          <w:rFonts w:hint="cs"/>
          <w:rtl/>
        </w:rPr>
        <w:t>ی</w:t>
      </w:r>
      <w:r w:rsidR="00AB722E" w:rsidRPr="002030F2">
        <w:rPr>
          <w:rtl/>
        </w:rPr>
        <w:t xml:space="preserve"> پا</w:t>
      </w:r>
      <w:r w:rsidR="00AB722E" w:rsidRPr="002030F2">
        <w:rPr>
          <w:rFonts w:hint="cs"/>
          <w:rtl/>
        </w:rPr>
        <w:t>یی</w:t>
      </w:r>
      <w:r w:rsidR="00AB722E" w:rsidRPr="002030F2">
        <w:rPr>
          <w:rFonts w:hint="eastAsia"/>
          <w:rtl/>
        </w:rPr>
        <w:t>ن</w:t>
      </w:r>
      <w:r w:rsidR="00AB722E" w:rsidRPr="002030F2">
        <w:rPr>
          <w:rFonts w:hint="cs"/>
          <w:rtl/>
        </w:rPr>
        <w:t xml:space="preserve">ی </w:t>
      </w:r>
      <w:r w:rsidR="00AB722E" w:rsidRPr="002030F2">
        <w:rPr>
          <w:rtl/>
        </w:rPr>
        <w:t>(ش</w:t>
      </w:r>
      <w:r w:rsidR="00AB722E" w:rsidRPr="002030F2">
        <w:rPr>
          <w:rFonts w:hint="cs"/>
          <w:rtl/>
        </w:rPr>
        <w:t>ی</w:t>
      </w:r>
      <w:r w:rsidR="00AB722E" w:rsidRPr="002030F2">
        <w:rPr>
          <w:rFonts w:hint="eastAsia"/>
          <w:rtl/>
        </w:rPr>
        <w:t>ارها</w:t>
      </w:r>
      <w:r w:rsidR="00AB722E" w:rsidRPr="002030F2">
        <w:rPr>
          <w:rtl/>
        </w:rPr>
        <w:t xml:space="preserve"> رو</w:t>
      </w:r>
      <w:r w:rsidR="00AB722E" w:rsidRPr="002030F2">
        <w:rPr>
          <w:rFonts w:hint="cs"/>
          <w:rtl/>
        </w:rPr>
        <w:t>ی</w:t>
      </w:r>
      <w:r w:rsidR="00AB722E" w:rsidRPr="002030F2">
        <w:rPr>
          <w:rtl/>
        </w:rPr>
        <w:t xml:space="preserve"> قاب پنل جلو م</w:t>
      </w:r>
      <w:r w:rsidR="00AB722E" w:rsidRPr="002030F2">
        <w:rPr>
          <w:rFonts w:hint="cs"/>
          <w:rtl/>
        </w:rPr>
        <w:t>ی</w:t>
      </w:r>
      <w:r w:rsidR="00AB722E" w:rsidRPr="002030F2">
        <w:rPr>
          <w:rFonts w:hint="cs"/>
          <w:cs/>
        </w:rPr>
        <w:t>‎</w:t>
      </w:r>
      <w:r w:rsidR="00AB722E" w:rsidRPr="002030F2">
        <w:rPr>
          <w:rFonts w:hint="eastAsia"/>
          <w:rtl/>
        </w:rPr>
        <w:t>باشند</w:t>
      </w:r>
      <w:r w:rsidR="00AB722E" w:rsidRPr="002030F2">
        <w:rPr>
          <w:rtl/>
        </w:rPr>
        <w:t>) قرار ده</w:t>
      </w:r>
      <w:r w:rsidR="00AB722E" w:rsidRPr="002030F2">
        <w:rPr>
          <w:rFonts w:hint="cs"/>
          <w:rtl/>
        </w:rPr>
        <w:t>ی</w:t>
      </w:r>
      <w:r w:rsidR="00AB722E" w:rsidRPr="002030F2">
        <w:rPr>
          <w:rFonts w:hint="eastAsia"/>
          <w:rtl/>
        </w:rPr>
        <w:t>د</w:t>
      </w:r>
      <w:r w:rsidR="00AB722E" w:rsidRPr="002030F2">
        <w:rPr>
          <w:rtl/>
        </w:rPr>
        <w:t>.</w:t>
      </w:r>
    </w:p>
    <w:p w14:paraId="6AD64C1D" w14:textId="70293287" w:rsidR="00AD705B" w:rsidRPr="002030F2" w:rsidRDefault="00F0659C" w:rsidP="003407E3">
      <w:pPr>
        <w:pStyle w:val="AAAR-Normal"/>
        <w:rPr>
          <w:rtl/>
        </w:rPr>
      </w:pPr>
      <w:r w:rsidRPr="00F0659C">
        <w:rPr>
          <w:rtl/>
        </w:rPr>
        <w:t>يجب تثبيت الباب مع القاعدة في الجزء السفلي من الجهاز والباب بدون قاعدة في الجزء الموجود بالجهاز. أدخل الأبواب في الأخاديد السفلية (الأخاديد في إطار اللوحة الأمامية).</w:t>
      </w:r>
    </w:p>
    <w:p w14:paraId="03251EEC" w14:textId="421FF603" w:rsidR="00AB722E" w:rsidRPr="002030F2" w:rsidRDefault="00826C79" w:rsidP="00AB722E">
      <w:pPr>
        <w:pStyle w:val="AAE-Normal"/>
        <w:rPr>
          <w:color w:val="000000" w:themeColor="text1"/>
        </w:rPr>
      </w:pPr>
      <w:r w:rsidRPr="002030F2">
        <w:rPr>
          <w:color w:val="000000" w:themeColor="text1"/>
        </w:rPr>
        <w:t>The door with four legs must be installed underneath the device and the leg</w:t>
      </w:r>
      <w:r w:rsidR="00AB722E" w:rsidRPr="002030F2">
        <w:rPr>
          <w:color w:val="000000" w:themeColor="text1"/>
        </w:rPr>
        <w:t>-</w:t>
      </w:r>
      <w:r w:rsidRPr="002030F2">
        <w:rPr>
          <w:color w:val="000000" w:themeColor="text1"/>
        </w:rPr>
        <w:t>less door is installed on the top.</w:t>
      </w:r>
      <w:r w:rsidR="00AB722E" w:rsidRPr="002030F2">
        <w:rPr>
          <w:color w:val="000000" w:themeColor="text1"/>
        </w:rPr>
        <w:t xml:space="preserve"> Place the walls in the lower grooves (grooves are on the front panel frame).</w:t>
      </w:r>
    </w:p>
    <w:p w14:paraId="79DCE246" w14:textId="5E082FEA" w:rsidR="00AB722E" w:rsidRPr="002030F2" w:rsidRDefault="00826C79" w:rsidP="005C2498">
      <w:pPr>
        <w:pStyle w:val="AAG-Normal"/>
        <w:rPr>
          <w:color w:val="000000" w:themeColor="text1"/>
          <w:lang w:val="de-DE"/>
        </w:rPr>
      </w:pPr>
      <w:r w:rsidRPr="002030F2">
        <w:rPr>
          <w:color w:val="000000" w:themeColor="text1"/>
          <w:lang w:val="de-DE"/>
        </w:rPr>
        <w:t xml:space="preserve">Die Tür mit vier </w:t>
      </w:r>
      <w:r w:rsidRPr="002030F2">
        <w:rPr>
          <w:color w:val="000000" w:themeColor="text1"/>
        </w:rPr>
        <w:t>Beinen</w:t>
      </w:r>
      <w:r w:rsidRPr="002030F2">
        <w:rPr>
          <w:color w:val="000000" w:themeColor="text1"/>
          <w:lang w:val="de-DE"/>
        </w:rPr>
        <w:t xml:space="preserve"> muss unter dem Gerät installiert werden und die beinlose Tür ist auf der Oberseite installiert.</w:t>
      </w:r>
      <w:r w:rsidR="00AB722E" w:rsidRPr="002030F2">
        <w:rPr>
          <w:color w:val="000000" w:themeColor="text1"/>
          <w:lang w:val="de-DE"/>
        </w:rPr>
        <w:t xml:space="preserve"> Platzieren Sie die Wände in den unteren Nuten (Nuten befinden sich auf dem Frontplattenrahmen).</w:t>
      </w:r>
    </w:p>
    <w:p w14:paraId="7B22F9B9" w14:textId="01B75E4E" w:rsidR="005C2498" w:rsidRDefault="0073506E" w:rsidP="00883C31">
      <w:pPr>
        <w:pStyle w:val="AAS-Normal"/>
        <w:rPr>
          <w:color w:val="000000" w:themeColor="text1"/>
          <w:lang w:val="es-ES"/>
        </w:rPr>
      </w:pPr>
      <w:r w:rsidRPr="002030F2">
        <w:rPr>
          <w:color w:val="000000" w:themeColor="text1"/>
          <w:lang w:val="es-ES"/>
        </w:rPr>
        <w:t>. La puerta con cuatro patas debe instalarse debajo del dispositivo y la puerta sin patas se instala en la parte superior.</w:t>
      </w:r>
    </w:p>
    <w:p w14:paraId="72A980D1" w14:textId="6BBFD1C1" w:rsidR="009A783F" w:rsidRPr="002030F2" w:rsidRDefault="009A783F" w:rsidP="009A783F">
      <w:pPr>
        <w:pStyle w:val="AARU-Normal"/>
        <w:jc w:val="left"/>
        <w:rPr>
          <w:lang w:val="de-DE"/>
        </w:rPr>
      </w:pPr>
      <w:r>
        <w:rPr>
          <w:lang w:val="de-DE"/>
        </w:rPr>
        <w:t>Russian...</w:t>
      </w:r>
    </w:p>
    <w:p w14:paraId="38B7E3CB" w14:textId="77777777" w:rsidR="00045DC5" w:rsidRPr="00045DC5" w:rsidRDefault="00045DC5" w:rsidP="00045DC5">
      <w:pPr>
        <w:pStyle w:val="AAF-Normal"/>
      </w:pPr>
      <w:r w:rsidRPr="00045DC5">
        <w:t>La porte à quatre bases doit être installée sous l'appareil et la porte sans bases est installée sur le dessus. Installez les murs dans les rainures inférieures (les rainures sont sur le cadre du panneau avant).</w:t>
      </w:r>
    </w:p>
    <w:p w14:paraId="7C901392" w14:textId="7C2C3DC6" w:rsidR="008245EF" w:rsidRPr="002030F2" w:rsidRDefault="008245EF" w:rsidP="008245EF">
      <w:pPr>
        <w:pStyle w:val="AAA-Aks"/>
        <w:bidi w:val="0"/>
        <w:rPr>
          <w:color w:val="000000" w:themeColor="text1"/>
          <w:lang w:val="de-DE"/>
        </w:rPr>
      </w:pPr>
      <w:r>
        <w:drawing>
          <wp:inline distT="0" distB="0" distL="0" distR="0" wp14:anchorId="484ACC5D" wp14:editId="0D886538">
            <wp:extent cx="2393342" cy="2338084"/>
            <wp:effectExtent l="0" t="0" r="6985"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406425" cy="2350865"/>
                    </a:xfrm>
                    <a:prstGeom prst="rect">
                      <a:avLst/>
                    </a:prstGeom>
                  </pic:spPr>
                </pic:pic>
              </a:graphicData>
            </a:graphic>
          </wp:inline>
        </w:drawing>
      </w:r>
    </w:p>
    <w:p w14:paraId="2A5FC845" w14:textId="137BCC39" w:rsidR="00826C79" w:rsidRDefault="00826C79" w:rsidP="00826C79">
      <w:pPr>
        <w:pStyle w:val="Heading3"/>
        <w:rPr>
          <w:color w:val="000000" w:themeColor="text1"/>
          <w:rtl/>
        </w:rPr>
      </w:pPr>
      <w:bookmarkStart w:id="25" w:name="_Toc532153726"/>
      <w:r w:rsidRPr="002030F2">
        <w:rPr>
          <w:color w:val="000000" w:themeColor="text1"/>
          <w:rtl/>
        </w:rPr>
        <w:t>اتصال س</w:t>
      </w:r>
      <w:r w:rsidRPr="002030F2">
        <w:rPr>
          <w:rFonts w:hint="cs"/>
          <w:color w:val="000000" w:themeColor="text1"/>
          <w:rtl/>
        </w:rPr>
        <w:t>ی</w:t>
      </w:r>
      <w:r w:rsidRPr="002030F2">
        <w:rPr>
          <w:rFonts w:hint="eastAsia"/>
          <w:color w:val="000000" w:themeColor="text1"/>
          <w:rtl/>
        </w:rPr>
        <w:t>م</w:t>
      </w:r>
      <w:r w:rsidRPr="002030F2">
        <w:rPr>
          <w:color w:val="000000" w:themeColor="text1"/>
          <w:rtl/>
        </w:rPr>
        <w:softHyphen/>
        <w:t>ها</w:t>
      </w:r>
      <w:r w:rsidRPr="002030F2">
        <w:rPr>
          <w:rFonts w:hint="cs"/>
          <w:color w:val="000000" w:themeColor="text1"/>
          <w:rtl/>
        </w:rPr>
        <w:t>ی</w:t>
      </w:r>
      <w:r w:rsidRPr="002030F2">
        <w:rPr>
          <w:color w:val="000000" w:themeColor="text1"/>
          <w:rtl/>
        </w:rPr>
        <w:t xml:space="preserve"> ارت به درب دستگاه</w:t>
      </w:r>
      <w:bookmarkEnd w:id="25"/>
    </w:p>
    <w:p w14:paraId="0F565A43" w14:textId="054D9BD7" w:rsidR="00AD705B" w:rsidRPr="00AD705B" w:rsidRDefault="00F0659C" w:rsidP="003407E3">
      <w:pPr>
        <w:pStyle w:val="AAAR-Normal"/>
        <w:rPr>
          <w:rtl/>
        </w:rPr>
      </w:pPr>
      <w:r w:rsidRPr="00F0659C">
        <w:rPr>
          <w:rtl/>
        </w:rPr>
        <w:t>توصيل الأسلاك الأرضية بباب الجهاز</w:t>
      </w:r>
    </w:p>
    <w:p w14:paraId="3792CBF2" w14:textId="77777777" w:rsidR="00826C79" w:rsidRPr="002030F2" w:rsidRDefault="00826C79" w:rsidP="00953B32">
      <w:pPr>
        <w:pStyle w:val="AAE-Normal"/>
        <w:rPr>
          <w:color w:val="000000" w:themeColor="text1"/>
        </w:rPr>
      </w:pPr>
      <w:r w:rsidRPr="002030F2">
        <w:rPr>
          <w:color w:val="000000" w:themeColor="text1"/>
        </w:rPr>
        <w:t>Connecting the earth wires to the doors of the device</w:t>
      </w:r>
    </w:p>
    <w:p w14:paraId="15A6C454" w14:textId="2EFC02C4" w:rsidR="00826C79" w:rsidRPr="002030F2" w:rsidRDefault="00826C79" w:rsidP="005C2498">
      <w:pPr>
        <w:pStyle w:val="AAG-Normal"/>
        <w:rPr>
          <w:color w:val="000000" w:themeColor="text1"/>
          <w:lang w:val="de-DE"/>
        </w:rPr>
      </w:pPr>
      <w:r w:rsidRPr="002030F2">
        <w:rPr>
          <w:color w:val="000000" w:themeColor="text1"/>
          <w:lang w:val="de-DE"/>
        </w:rPr>
        <w:t>Anschluss der Erddrähte an die Türen des Geräts</w:t>
      </w:r>
    </w:p>
    <w:p w14:paraId="1502F5AB" w14:textId="1903EEF2" w:rsidR="005C2498" w:rsidRDefault="0073506E" w:rsidP="00883C31">
      <w:pPr>
        <w:pStyle w:val="AAS-Normal"/>
        <w:rPr>
          <w:color w:val="000000" w:themeColor="text1"/>
          <w:lang w:val="es-ES"/>
        </w:rPr>
      </w:pPr>
      <w:r w:rsidRPr="002030F2">
        <w:rPr>
          <w:color w:val="000000" w:themeColor="text1"/>
          <w:lang w:val="es-ES"/>
        </w:rPr>
        <w:t>. Conectando los cables de la Tierra a las puertas del dispositivo</w:t>
      </w:r>
    </w:p>
    <w:p w14:paraId="46F28A76" w14:textId="61B6B4D2" w:rsidR="009A783F" w:rsidRPr="002030F2" w:rsidRDefault="009A783F" w:rsidP="009A783F">
      <w:pPr>
        <w:pStyle w:val="AARU-Normal"/>
        <w:jc w:val="left"/>
        <w:rPr>
          <w:lang w:val="de-DE"/>
        </w:rPr>
      </w:pPr>
      <w:r>
        <w:rPr>
          <w:lang w:val="de-DE"/>
        </w:rPr>
        <w:t>Russian...</w:t>
      </w:r>
    </w:p>
    <w:p w14:paraId="3939A555" w14:textId="738890A2" w:rsidR="00045DC5" w:rsidRPr="00F11AE4" w:rsidRDefault="00045DC5" w:rsidP="00045DC5">
      <w:pPr>
        <w:pStyle w:val="AAF-Normal"/>
      </w:pPr>
      <w:r w:rsidRPr="00045DC5">
        <w:t>Connexion des fils de terre à la porte de l'appareil</w:t>
      </w:r>
    </w:p>
    <w:p w14:paraId="73807C7B" w14:textId="183DE3CD" w:rsidR="00AB722E" w:rsidRDefault="00826C79" w:rsidP="003407E3">
      <w:pPr>
        <w:pStyle w:val="AAA-MatnAsli"/>
        <w:rPr>
          <w:rtl/>
        </w:rPr>
      </w:pPr>
      <w:r w:rsidRPr="002030F2">
        <w:rPr>
          <w:rtl/>
        </w:rPr>
        <w:t>در دو طرف ک</w:t>
      </w:r>
      <w:r w:rsidRPr="002030F2">
        <w:rPr>
          <w:rFonts w:hint="cs"/>
          <w:rtl/>
        </w:rPr>
        <w:t>ی</w:t>
      </w:r>
      <w:r w:rsidRPr="002030F2">
        <w:rPr>
          <w:rFonts w:hint="eastAsia"/>
          <w:rtl/>
        </w:rPr>
        <w:t>س</w:t>
      </w:r>
      <w:r w:rsidRPr="002030F2">
        <w:rPr>
          <w:rtl/>
        </w:rPr>
        <w:t xml:space="preserve"> 2 عدد س</w:t>
      </w:r>
      <w:r w:rsidRPr="002030F2">
        <w:rPr>
          <w:rFonts w:hint="cs"/>
          <w:rtl/>
        </w:rPr>
        <w:t>ی</w:t>
      </w:r>
      <w:r w:rsidRPr="002030F2">
        <w:rPr>
          <w:rFonts w:hint="eastAsia"/>
          <w:rtl/>
        </w:rPr>
        <w:t>م</w:t>
      </w:r>
      <w:r w:rsidRPr="002030F2">
        <w:rPr>
          <w:rtl/>
        </w:rPr>
        <w:t xml:space="preserve"> ارت بلند به بدنه متصل شده است</w:t>
      </w:r>
      <w:r w:rsidRPr="002030F2">
        <w:rPr>
          <w:rFonts w:hint="cs"/>
          <w:rtl/>
        </w:rPr>
        <w:t>.</w:t>
      </w:r>
      <w:r w:rsidR="00AB722E" w:rsidRPr="002030F2">
        <w:rPr>
          <w:rFonts w:hint="eastAsia"/>
          <w:rtl/>
        </w:rPr>
        <w:t xml:space="preserve"> هر</w:t>
      </w:r>
      <w:r w:rsidR="00AB722E" w:rsidRPr="002030F2">
        <w:rPr>
          <w:rtl/>
        </w:rPr>
        <w:t xml:space="preserve"> کدام را به درب سمت خود متصل کرده و س</w:t>
      </w:r>
      <w:r w:rsidR="00AB722E" w:rsidRPr="002030F2">
        <w:rPr>
          <w:rFonts w:hint="cs"/>
          <w:rtl/>
        </w:rPr>
        <w:t>ی</w:t>
      </w:r>
      <w:r w:rsidR="00AB722E" w:rsidRPr="002030F2">
        <w:rPr>
          <w:rFonts w:hint="eastAsia"/>
          <w:rtl/>
        </w:rPr>
        <w:t>م</w:t>
      </w:r>
      <w:r w:rsidR="00AB722E" w:rsidRPr="002030F2">
        <w:rPr>
          <w:rtl/>
        </w:rPr>
        <w:t xml:space="preserve"> را </w:t>
      </w:r>
      <w:r w:rsidR="00AB722E" w:rsidRPr="002030F2">
        <w:rPr>
          <w:rFonts w:hint="cs"/>
          <w:rtl/>
        </w:rPr>
        <w:t>اندکی</w:t>
      </w:r>
      <w:r w:rsidR="00AB722E" w:rsidRPr="002030F2">
        <w:rPr>
          <w:rtl/>
        </w:rPr>
        <w:t xml:space="preserve"> بکش</w:t>
      </w:r>
      <w:r w:rsidR="00AB722E" w:rsidRPr="002030F2">
        <w:rPr>
          <w:rFonts w:hint="cs"/>
          <w:rtl/>
        </w:rPr>
        <w:t>ی</w:t>
      </w:r>
      <w:r w:rsidR="00AB722E" w:rsidRPr="002030F2">
        <w:rPr>
          <w:rFonts w:hint="eastAsia"/>
          <w:rtl/>
        </w:rPr>
        <w:t>د</w:t>
      </w:r>
      <w:r w:rsidR="00AB722E" w:rsidRPr="002030F2">
        <w:rPr>
          <w:rtl/>
        </w:rPr>
        <w:t xml:space="preserve"> تا از محکم بودن آنها مطمئن شو</w:t>
      </w:r>
      <w:r w:rsidR="00AB722E" w:rsidRPr="002030F2">
        <w:rPr>
          <w:rFonts w:hint="cs"/>
          <w:rtl/>
        </w:rPr>
        <w:t>ی</w:t>
      </w:r>
      <w:r w:rsidR="00AB722E" w:rsidRPr="002030F2">
        <w:rPr>
          <w:rFonts w:hint="eastAsia"/>
          <w:rtl/>
        </w:rPr>
        <w:t>د</w:t>
      </w:r>
      <w:r w:rsidR="00AB722E" w:rsidRPr="002030F2">
        <w:rPr>
          <w:rtl/>
        </w:rPr>
        <w:t>.</w:t>
      </w:r>
    </w:p>
    <w:p w14:paraId="1958ED11" w14:textId="36B1FA12" w:rsidR="00AD705B" w:rsidRPr="002030F2" w:rsidRDefault="00F0659C" w:rsidP="003407E3">
      <w:pPr>
        <w:pStyle w:val="AAAR-Normal"/>
        <w:rPr>
          <w:rtl/>
        </w:rPr>
      </w:pPr>
      <w:r w:rsidRPr="00F0659C">
        <w:rPr>
          <w:rtl/>
        </w:rPr>
        <w:t>على جانبي العلبة ، يتم توصيل سلكان أرضيان طويلان بالجسم. اربط كل منهما بالباب على جانبك واسحب السلك قليلاً للتأكد من أنه آمن.</w:t>
      </w:r>
    </w:p>
    <w:p w14:paraId="0A4E63BC" w14:textId="7C54C829" w:rsidR="00AB722E" w:rsidRPr="002030F2" w:rsidRDefault="00826C79" w:rsidP="00AB722E">
      <w:pPr>
        <w:pStyle w:val="AAE-Normal"/>
        <w:rPr>
          <w:color w:val="000000" w:themeColor="text1"/>
        </w:rPr>
      </w:pPr>
      <w:r w:rsidRPr="002030F2">
        <w:rPr>
          <w:color w:val="000000" w:themeColor="text1"/>
        </w:rPr>
        <w:t>On both sides of the case, two long earth wires have been attached to the body.</w:t>
      </w:r>
      <w:r w:rsidR="00AB722E" w:rsidRPr="002030F2">
        <w:rPr>
          <w:color w:val="000000" w:themeColor="text1"/>
        </w:rPr>
        <w:t xml:space="preserve"> Connect each side</w:t>
      </w:r>
      <w:r w:rsidR="00AB722E" w:rsidRPr="002030F2">
        <w:rPr>
          <w:rFonts w:hint="cs"/>
          <w:color w:val="000000" w:themeColor="text1"/>
          <w:rtl/>
        </w:rPr>
        <w:t xml:space="preserve"> </w:t>
      </w:r>
      <w:r w:rsidR="00AB722E" w:rsidRPr="002030F2">
        <w:rPr>
          <w:color w:val="000000" w:themeColor="text1"/>
        </w:rPr>
        <w:t>to its door, pull the wire a little with a small force to make sure that they are tight and steady.</w:t>
      </w:r>
    </w:p>
    <w:p w14:paraId="0435E198" w14:textId="6B9ABB62" w:rsidR="00AB722E" w:rsidRPr="002030F2" w:rsidRDefault="00826C79" w:rsidP="005C2498">
      <w:pPr>
        <w:pStyle w:val="AAG-Normal"/>
        <w:rPr>
          <w:color w:val="000000" w:themeColor="text1"/>
          <w:lang w:val="de-DE"/>
        </w:rPr>
      </w:pPr>
      <w:r w:rsidRPr="002030F2">
        <w:rPr>
          <w:color w:val="000000" w:themeColor="text1"/>
          <w:lang w:val="de-DE"/>
        </w:rPr>
        <w:t>Auf beiden Seiten des Gehäuses wurden zwei lange Erddrähte am Körper befestigt.</w:t>
      </w:r>
      <w:r w:rsidR="00AB722E" w:rsidRPr="002030F2">
        <w:rPr>
          <w:color w:val="000000" w:themeColor="text1"/>
          <w:lang w:val="de-DE"/>
        </w:rPr>
        <w:t xml:space="preserve"> Schließen Sie jede Seite an ihre </w:t>
      </w:r>
      <w:r w:rsidR="00AB722E" w:rsidRPr="002030F2">
        <w:rPr>
          <w:color w:val="000000" w:themeColor="text1"/>
        </w:rPr>
        <w:t>Tür</w:t>
      </w:r>
      <w:r w:rsidR="00AB722E" w:rsidRPr="002030F2">
        <w:rPr>
          <w:color w:val="000000" w:themeColor="text1"/>
          <w:lang w:val="de-DE"/>
        </w:rPr>
        <w:t>, ziehen Sie den Draht ein wenig mit einer kleinen Kraft, um sicherzustellen, dass sie fest und stabil sind.</w:t>
      </w:r>
    </w:p>
    <w:p w14:paraId="2A1383D5" w14:textId="44458514" w:rsidR="005C2498" w:rsidRDefault="00E36D6D" w:rsidP="00883C31">
      <w:pPr>
        <w:pStyle w:val="AAS-Normal"/>
        <w:rPr>
          <w:color w:val="000000" w:themeColor="text1"/>
          <w:lang w:val="es-ES"/>
        </w:rPr>
      </w:pPr>
      <w:r w:rsidRPr="002030F2">
        <w:rPr>
          <w:color w:val="000000" w:themeColor="text1"/>
          <w:lang w:val="es-ES"/>
        </w:rPr>
        <w:t>. A ambos lados de la caja, dos largos cables de tierra se han unido al cuerpo. Conecta cada lado a su puerta, tira un poco del cable con una pequeña fuerza para asegurarte de que están apretados y firmes.</w:t>
      </w:r>
    </w:p>
    <w:p w14:paraId="3A0F228A" w14:textId="71ACCC8A" w:rsidR="009A783F" w:rsidRPr="002030F2" w:rsidRDefault="009A783F" w:rsidP="009A783F">
      <w:pPr>
        <w:pStyle w:val="AARU-Normal"/>
        <w:jc w:val="left"/>
        <w:rPr>
          <w:lang w:val="de-DE"/>
        </w:rPr>
      </w:pPr>
      <w:r>
        <w:rPr>
          <w:lang w:val="de-DE"/>
        </w:rPr>
        <w:t>Russian...</w:t>
      </w:r>
    </w:p>
    <w:p w14:paraId="44DC8104" w14:textId="77777777" w:rsidR="00045DC5" w:rsidRPr="00045DC5" w:rsidRDefault="00045DC5" w:rsidP="00045DC5">
      <w:pPr>
        <w:pStyle w:val="AAF-Normal"/>
        <w:bidi/>
      </w:pPr>
      <w:r w:rsidRPr="00045DC5">
        <w:t>Dans des deux côtés du boîtier et à sa surface, deux longs fils de terre ont été attachés.  Connectez chacun à la porte de votre côté, tirez un peu le fil avec une petite force pour vous assurer qu'ils sont bien serrés et stables.</w:t>
      </w:r>
    </w:p>
    <w:p w14:paraId="3F4CE474" w14:textId="6FEEB2B2" w:rsidR="008245EF" w:rsidRDefault="008245EF" w:rsidP="00045DC5">
      <w:pPr>
        <w:pStyle w:val="AAA-Aks"/>
        <w:bidi w:val="0"/>
        <w:rPr>
          <w:color w:val="000000" w:themeColor="text1"/>
          <w:lang w:val="de-DE"/>
        </w:rPr>
      </w:pPr>
      <w:r>
        <w:drawing>
          <wp:inline distT="0" distB="0" distL="0" distR="0" wp14:anchorId="17485C59" wp14:editId="6F1990A0">
            <wp:extent cx="2751151" cy="1710782"/>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74222" cy="1725128"/>
                    </a:xfrm>
                    <a:prstGeom prst="rect">
                      <a:avLst/>
                    </a:prstGeom>
                  </pic:spPr>
                </pic:pic>
              </a:graphicData>
            </a:graphic>
          </wp:inline>
        </w:drawing>
      </w:r>
    </w:p>
    <w:p w14:paraId="0AFD9558" w14:textId="450D9505" w:rsidR="008245EF" w:rsidRPr="002030F2" w:rsidRDefault="008245EF" w:rsidP="008245EF">
      <w:pPr>
        <w:pStyle w:val="AAA-Aks"/>
        <w:bidi w:val="0"/>
        <w:rPr>
          <w:color w:val="000000" w:themeColor="text1"/>
          <w:lang w:val="de-DE"/>
        </w:rPr>
      </w:pPr>
      <w:r>
        <w:drawing>
          <wp:inline distT="0" distB="0" distL="0" distR="0" wp14:anchorId="351AB569" wp14:editId="654DC1DD">
            <wp:extent cx="3149816" cy="1726509"/>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70048" cy="1737599"/>
                    </a:xfrm>
                    <a:prstGeom prst="rect">
                      <a:avLst/>
                    </a:prstGeom>
                  </pic:spPr>
                </pic:pic>
              </a:graphicData>
            </a:graphic>
          </wp:inline>
        </w:drawing>
      </w:r>
    </w:p>
    <w:p w14:paraId="40900D32" w14:textId="6CEF4363" w:rsidR="00826C79" w:rsidRDefault="00826C79" w:rsidP="00826C79">
      <w:pPr>
        <w:pStyle w:val="Heading3"/>
        <w:rPr>
          <w:color w:val="000000" w:themeColor="text1"/>
          <w:rtl/>
        </w:rPr>
      </w:pPr>
      <w:bookmarkStart w:id="26" w:name="_Toc532153727"/>
      <w:r w:rsidRPr="002030F2">
        <w:rPr>
          <w:color w:val="000000" w:themeColor="text1"/>
          <w:rtl/>
        </w:rPr>
        <w:t>بستن کامل درب</w:t>
      </w:r>
      <w:r w:rsidRPr="002030F2">
        <w:rPr>
          <w:color w:val="000000" w:themeColor="text1"/>
          <w:cs/>
        </w:rPr>
        <w:t>‎</w:t>
      </w:r>
      <w:r w:rsidRPr="002030F2">
        <w:rPr>
          <w:color w:val="000000" w:themeColor="text1"/>
          <w:rtl/>
        </w:rPr>
        <w:t>ها</w:t>
      </w:r>
      <w:bookmarkEnd w:id="26"/>
    </w:p>
    <w:p w14:paraId="31F915A4" w14:textId="57C20F14" w:rsidR="00AD705B" w:rsidRPr="00AD705B" w:rsidRDefault="00F0659C" w:rsidP="003407E3">
      <w:pPr>
        <w:pStyle w:val="AAAR-Normal"/>
        <w:rPr>
          <w:rtl/>
        </w:rPr>
      </w:pPr>
      <w:r w:rsidRPr="00F0659C">
        <w:rPr>
          <w:rtl/>
        </w:rPr>
        <w:t>إغلاق كامل للأبواب</w:t>
      </w:r>
    </w:p>
    <w:p w14:paraId="71571FE9" w14:textId="77777777" w:rsidR="00826C79" w:rsidRPr="002030F2" w:rsidRDefault="00826C79" w:rsidP="00953B32">
      <w:pPr>
        <w:pStyle w:val="AAE-Normal"/>
        <w:rPr>
          <w:color w:val="000000" w:themeColor="text1"/>
        </w:rPr>
      </w:pPr>
      <w:r w:rsidRPr="002030F2">
        <w:rPr>
          <w:color w:val="000000" w:themeColor="text1"/>
        </w:rPr>
        <w:t>Close the doors completely</w:t>
      </w:r>
    </w:p>
    <w:p w14:paraId="36702B4D" w14:textId="04C1E51C" w:rsidR="00826C79" w:rsidRPr="002030F2" w:rsidRDefault="00826C79" w:rsidP="005C2498">
      <w:pPr>
        <w:pStyle w:val="AAG-Normal"/>
        <w:rPr>
          <w:color w:val="000000" w:themeColor="text1"/>
          <w:lang w:val="de-DE"/>
        </w:rPr>
      </w:pPr>
      <w:r w:rsidRPr="002030F2">
        <w:rPr>
          <w:color w:val="000000" w:themeColor="text1"/>
          <w:lang w:val="de-DE"/>
        </w:rPr>
        <w:t xml:space="preserve">Schließen Sie </w:t>
      </w:r>
      <w:r w:rsidRPr="002030F2">
        <w:rPr>
          <w:color w:val="000000" w:themeColor="text1"/>
        </w:rPr>
        <w:t>die</w:t>
      </w:r>
      <w:r w:rsidRPr="002030F2">
        <w:rPr>
          <w:color w:val="000000" w:themeColor="text1"/>
          <w:lang w:val="de-DE"/>
        </w:rPr>
        <w:t xml:space="preserve"> Türen vollständig</w:t>
      </w:r>
    </w:p>
    <w:p w14:paraId="1D7F172D" w14:textId="08D0728D" w:rsidR="005C2498" w:rsidRDefault="00E36D6D" w:rsidP="00883C31">
      <w:pPr>
        <w:pStyle w:val="AAS-Normal"/>
        <w:rPr>
          <w:color w:val="000000" w:themeColor="text1"/>
        </w:rPr>
      </w:pPr>
      <w:r w:rsidRPr="002030F2">
        <w:rPr>
          <w:color w:val="000000" w:themeColor="text1"/>
        </w:rPr>
        <w:t>. Cierra las puertas completamente</w:t>
      </w:r>
    </w:p>
    <w:p w14:paraId="3FC7340F" w14:textId="7B41D04D" w:rsidR="009A783F" w:rsidRPr="002030F2" w:rsidRDefault="009A783F" w:rsidP="009A783F">
      <w:pPr>
        <w:pStyle w:val="AARU-Normal"/>
        <w:jc w:val="left"/>
        <w:rPr>
          <w:lang w:val="de-DE"/>
        </w:rPr>
      </w:pPr>
      <w:r>
        <w:rPr>
          <w:lang w:val="de-DE"/>
        </w:rPr>
        <w:t>Russian...</w:t>
      </w:r>
    </w:p>
    <w:p w14:paraId="3685F2D5" w14:textId="4BC1A03B" w:rsidR="00045DC5" w:rsidRPr="00F11AE4" w:rsidRDefault="00045DC5" w:rsidP="00045DC5">
      <w:pPr>
        <w:pStyle w:val="AAF-Normal"/>
      </w:pPr>
      <w:r w:rsidRPr="00045DC5">
        <w:t>Fermer complétement les portes</w:t>
      </w:r>
    </w:p>
    <w:p w14:paraId="07F6FF7C" w14:textId="03A89794" w:rsidR="00AB722E" w:rsidRDefault="00826C79" w:rsidP="003407E3">
      <w:pPr>
        <w:pStyle w:val="AAA-MatnAsli"/>
        <w:rPr>
          <w:rtl/>
        </w:rPr>
      </w:pPr>
      <w:r w:rsidRPr="002030F2">
        <w:rPr>
          <w:rtl/>
        </w:rPr>
        <w:t>درب</w:t>
      </w:r>
      <w:r w:rsidR="00B60228">
        <w:rPr>
          <w:rFonts w:hint="cs"/>
          <w:rtl/>
        </w:rPr>
        <w:t>‌</w:t>
      </w:r>
      <w:r w:rsidRPr="002030F2">
        <w:rPr>
          <w:rtl/>
        </w:rPr>
        <w:t>ها و پا</w:t>
      </w:r>
      <w:r w:rsidRPr="002030F2">
        <w:rPr>
          <w:rFonts w:hint="cs"/>
          <w:rtl/>
        </w:rPr>
        <w:t>ی</w:t>
      </w:r>
      <w:r w:rsidRPr="002030F2">
        <w:rPr>
          <w:rFonts w:hint="eastAsia"/>
          <w:rtl/>
        </w:rPr>
        <w:t>ه</w:t>
      </w:r>
      <w:r w:rsidRPr="002030F2">
        <w:rPr>
          <w:rFonts w:hint="eastAsia"/>
          <w:cs/>
        </w:rPr>
        <w:t>‎</w:t>
      </w:r>
      <w:r w:rsidRPr="002030F2">
        <w:rPr>
          <w:rFonts w:hint="eastAsia"/>
          <w:rtl/>
        </w:rPr>
        <w:t>ها</w:t>
      </w:r>
      <w:r w:rsidRPr="002030F2">
        <w:rPr>
          <w:rtl/>
        </w:rPr>
        <w:t xml:space="preserve"> در جا</w:t>
      </w:r>
      <w:r w:rsidRPr="002030F2">
        <w:rPr>
          <w:rFonts w:hint="cs"/>
          <w:rtl/>
        </w:rPr>
        <w:t>ی</w:t>
      </w:r>
      <w:r w:rsidRPr="002030F2">
        <w:rPr>
          <w:rtl/>
        </w:rPr>
        <w:t xml:space="preserve"> خود نصب و در هر سمت 2 عدد پ</w:t>
      </w:r>
      <w:r w:rsidRPr="002030F2">
        <w:rPr>
          <w:rFonts w:hint="cs"/>
          <w:rtl/>
        </w:rPr>
        <w:t>ی</w:t>
      </w:r>
      <w:r w:rsidRPr="002030F2">
        <w:rPr>
          <w:rFonts w:hint="eastAsia"/>
          <w:rtl/>
        </w:rPr>
        <w:t>چ</w:t>
      </w:r>
      <w:r w:rsidRPr="002030F2">
        <w:rPr>
          <w:rtl/>
        </w:rPr>
        <w:t xml:space="preserve"> ستاره</w:t>
      </w:r>
      <w:r w:rsidRPr="002030F2">
        <w:rPr>
          <w:cs/>
        </w:rPr>
        <w:t>‎</w:t>
      </w:r>
      <w:r w:rsidRPr="002030F2">
        <w:rPr>
          <w:rtl/>
        </w:rPr>
        <w:t>ا</w:t>
      </w:r>
      <w:r w:rsidRPr="002030F2">
        <w:rPr>
          <w:rFonts w:hint="cs"/>
          <w:rtl/>
        </w:rPr>
        <w:t>ی</w:t>
      </w:r>
      <w:r w:rsidRPr="002030F2">
        <w:rPr>
          <w:rtl/>
        </w:rPr>
        <w:t xml:space="preserve"> </w:t>
      </w:r>
      <w:r w:rsidRPr="002030F2">
        <w:rPr>
          <w:rFonts w:hint="cs"/>
          <w:rtl/>
        </w:rPr>
        <w:t xml:space="preserve">باید </w:t>
      </w:r>
      <w:r w:rsidRPr="002030F2">
        <w:rPr>
          <w:rtl/>
        </w:rPr>
        <w:t>بسته شود</w:t>
      </w:r>
      <w:r w:rsidRPr="002030F2">
        <w:rPr>
          <w:rFonts w:hint="cs"/>
          <w:rtl/>
        </w:rPr>
        <w:t>.</w:t>
      </w:r>
      <w:r w:rsidR="00AB722E" w:rsidRPr="002030F2">
        <w:rPr>
          <w:rFonts w:hint="cs"/>
          <w:rtl/>
        </w:rPr>
        <w:t xml:space="preserve"> برای بستن پیچ‌های این قسمت احتیاج به پیچ‌گوشتی ستاره‌ای</w:t>
      </w:r>
      <w:r w:rsidR="00AB722E" w:rsidRPr="00A554E8">
        <w:rPr>
          <w:lang w:val="de-DE"/>
        </w:rPr>
        <w:t>(T20)</w:t>
      </w:r>
      <w:r w:rsidR="00AB722E" w:rsidRPr="002030F2">
        <w:rPr>
          <w:rFonts w:hint="cs"/>
          <w:rtl/>
        </w:rPr>
        <w:t xml:space="preserve"> خواهید داشت.</w:t>
      </w:r>
    </w:p>
    <w:p w14:paraId="3D904A58" w14:textId="7A9E8C0A" w:rsidR="00AD705B" w:rsidRPr="00A554E8" w:rsidRDefault="00F0659C" w:rsidP="003407E3">
      <w:pPr>
        <w:pStyle w:val="AAAR-Normal"/>
        <w:rPr>
          <w:lang w:val="de-DE"/>
        </w:rPr>
      </w:pPr>
      <w:r w:rsidRPr="00F0659C">
        <w:rPr>
          <w:rtl/>
          <w:lang w:val="de-DE"/>
        </w:rPr>
        <w:t>يجب تثبيت الأبواب والقواعد في مكانها وتثبيت براغي ذات نجمتين على كل جانب. ستحتاج إلى مفك براغي على شكل نجمة (</w:t>
      </w:r>
      <w:r w:rsidRPr="00F0659C">
        <w:rPr>
          <w:lang w:val="de-DE"/>
        </w:rPr>
        <w:t>T20</w:t>
      </w:r>
      <w:r w:rsidRPr="00F0659C">
        <w:rPr>
          <w:rtl/>
          <w:lang w:val="de-DE"/>
        </w:rPr>
        <w:t>) لربط البراغي في هذا القسم.</w:t>
      </w:r>
    </w:p>
    <w:p w14:paraId="27EC7BA0" w14:textId="364F7B79" w:rsidR="00AB722E" w:rsidRPr="002030F2" w:rsidRDefault="00826C79" w:rsidP="00AB722E">
      <w:pPr>
        <w:pStyle w:val="AAE-Normal"/>
        <w:rPr>
          <w:color w:val="000000" w:themeColor="text1"/>
        </w:rPr>
      </w:pPr>
      <w:r w:rsidRPr="002030F2">
        <w:rPr>
          <w:color w:val="000000" w:themeColor="text1"/>
        </w:rPr>
        <w:t>Place the doors and install the legs in place; two star screws must be tightened on each side.</w:t>
      </w:r>
      <w:r w:rsidR="00AB722E" w:rsidRPr="002030F2">
        <w:rPr>
          <w:color w:val="000000" w:themeColor="text1"/>
        </w:rPr>
        <w:t xml:space="preserve"> You need a star screwdriver to tighten the screws.</w:t>
      </w:r>
    </w:p>
    <w:p w14:paraId="78E11BF9" w14:textId="0EEDAB96" w:rsidR="00AB722E" w:rsidRPr="00A554E8" w:rsidRDefault="00826C79" w:rsidP="005C2498">
      <w:pPr>
        <w:pStyle w:val="AAG-Normal"/>
        <w:rPr>
          <w:color w:val="000000" w:themeColor="text1"/>
          <w:lang w:val="es-ES"/>
        </w:rPr>
      </w:pPr>
      <w:r w:rsidRPr="002030F2">
        <w:rPr>
          <w:color w:val="000000" w:themeColor="text1"/>
          <w:lang w:val="de-DE"/>
        </w:rPr>
        <w:t>Legen Sie die Türen und installieren Sie die Beine an Ort und Stelle; zwei Sternschrauben müssen auf jeder Seite angezogen werden.</w:t>
      </w:r>
      <w:r w:rsidR="00AB722E" w:rsidRPr="002030F2">
        <w:rPr>
          <w:color w:val="000000" w:themeColor="text1"/>
        </w:rPr>
        <w:t xml:space="preserve"> </w:t>
      </w:r>
      <w:r w:rsidR="00AB722E" w:rsidRPr="00A554E8">
        <w:rPr>
          <w:color w:val="000000" w:themeColor="text1"/>
          <w:lang w:val="es-ES"/>
        </w:rPr>
        <w:t>Zum Festziehen der Schrauben benötigen Sie einen Sternschraubendreher.</w:t>
      </w:r>
    </w:p>
    <w:p w14:paraId="4EDC524A" w14:textId="15772B0B" w:rsidR="005C2498" w:rsidRDefault="00E36D6D" w:rsidP="00883C31">
      <w:pPr>
        <w:pStyle w:val="AAS-Normal"/>
        <w:rPr>
          <w:color w:val="000000" w:themeColor="text1"/>
          <w:lang w:val="es-ES" w:bidi="fa-IR"/>
        </w:rPr>
      </w:pPr>
      <w:r w:rsidRPr="002030F2">
        <w:rPr>
          <w:color w:val="000000" w:themeColor="text1"/>
          <w:lang w:val="es-ES" w:bidi="fa-IR"/>
        </w:rPr>
        <w:t>.</w:t>
      </w:r>
      <w:r w:rsidRPr="002030F2">
        <w:rPr>
          <w:color w:val="000000" w:themeColor="text1"/>
          <w:lang w:val="es-ES"/>
        </w:rPr>
        <w:t xml:space="preserve"> </w:t>
      </w:r>
      <w:r w:rsidRPr="002030F2">
        <w:rPr>
          <w:color w:val="000000" w:themeColor="text1"/>
          <w:lang w:val="es-ES" w:bidi="fa-IR"/>
        </w:rPr>
        <w:t xml:space="preserve">Coloca las puertas e instala las patas en su lugar; dos tornillos de estrella deben ser apretados a cada lado. </w:t>
      </w:r>
      <w:r w:rsidRPr="00A554E8">
        <w:rPr>
          <w:color w:val="000000" w:themeColor="text1"/>
          <w:lang w:val="es-ES" w:bidi="fa-IR"/>
        </w:rPr>
        <w:t>Necesitas un destornillador de estrella para apretar los tornillos.</w:t>
      </w:r>
    </w:p>
    <w:p w14:paraId="17BB04EA" w14:textId="29E05F9C" w:rsidR="009A783F" w:rsidRPr="00A554E8" w:rsidRDefault="009A783F" w:rsidP="009A783F">
      <w:pPr>
        <w:pStyle w:val="AARU-Normal"/>
        <w:jc w:val="left"/>
        <w:rPr>
          <w:lang w:val="es-ES"/>
        </w:rPr>
      </w:pPr>
      <w:r>
        <w:rPr>
          <w:lang w:val="es-ES"/>
        </w:rPr>
        <w:t>Russian...</w:t>
      </w:r>
    </w:p>
    <w:bookmarkEnd w:id="20"/>
    <w:p w14:paraId="052562CF" w14:textId="77777777" w:rsidR="00045DC5" w:rsidRPr="00045DC5" w:rsidRDefault="00045DC5" w:rsidP="00045DC5">
      <w:pPr>
        <w:pStyle w:val="AAF-Normal"/>
      </w:pPr>
      <w:r w:rsidRPr="00045DC5">
        <w:t>Placez les portes et les bases en place;  deux vis étoiles doivent être serrées de chaque côté.  Vous avez besoin d'un tournevis étoile pour serrer les vis.</w:t>
      </w:r>
    </w:p>
    <w:p w14:paraId="1D984B8A" w14:textId="07413084" w:rsidR="005C2498" w:rsidRDefault="00D23543" w:rsidP="00AB2FE4">
      <w:pPr>
        <w:pStyle w:val="AAA-Aks"/>
        <w:bidi w:val="0"/>
        <w:rPr>
          <w:color w:val="000000" w:themeColor="text1"/>
        </w:rPr>
      </w:pPr>
      <w:r>
        <w:drawing>
          <wp:inline distT="0" distB="0" distL="0" distR="0" wp14:anchorId="6AEEE38F" wp14:editId="5C0DA92C">
            <wp:extent cx="3609892" cy="2296432"/>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2442" cy="2304416"/>
                    </a:xfrm>
                    <a:prstGeom prst="rect">
                      <a:avLst/>
                    </a:prstGeom>
                  </pic:spPr>
                </pic:pic>
              </a:graphicData>
            </a:graphic>
          </wp:inline>
        </w:drawing>
      </w:r>
    </w:p>
    <w:p w14:paraId="3F329740" w14:textId="77777777" w:rsidR="007D7796" w:rsidRDefault="007D7796" w:rsidP="007D7796">
      <w:pPr>
        <w:pStyle w:val="AAFA-Question"/>
        <w:bidi/>
        <w:rPr>
          <w:rtl/>
        </w:rPr>
      </w:pPr>
      <w:r>
        <w:rPr>
          <w:rtl/>
        </w:rPr>
        <w:t>چه قطعات</w:t>
      </w:r>
      <w:r>
        <w:rPr>
          <w:rFonts w:hint="cs"/>
          <w:rtl/>
        </w:rPr>
        <w:t>ی</w:t>
      </w:r>
      <w:r>
        <w:rPr>
          <w:rtl/>
        </w:rPr>
        <w:t xml:space="preserve"> برا</w:t>
      </w:r>
      <w:r>
        <w:rPr>
          <w:rFonts w:hint="cs"/>
          <w:rtl/>
        </w:rPr>
        <w:t>ی</w:t>
      </w:r>
      <w:r>
        <w:rPr>
          <w:rtl/>
        </w:rPr>
        <w:t xml:space="preserve"> مونتاژ دستگاه تست</w:t>
      </w:r>
      <w:r>
        <w:t xml:space="preserve"> AMT105 </w:t>
      </w:r>
      <w:r>
        <w:rPr>
          <w:rtl/>
        </w:rPr>
        <w:t>مورد استفاده قرار م</w:t>
      </w:r>
      <w:r>
        <w:rPr>
          <w:rFonts w:hint="cs"/>
          <w:rtl/>
        </w:rPr>
        <w:t>ی‌</w:t>
      </w:r>
      <w:r>
        <w:rPr>
          <w:rFonts w:hint="eastAsia"/>
          <w:rtl/>
        </w:rPr>
        <w:t>گ</w:t>
      </w:r>
      <w:r>
        <w:rPr>
          <w:rFonts w:hint="cs"/>
          <w:rtl/>
        </w:rPr>
        <w:t>ی</w:t>
      </w:r>
      <w:r>
        <w:rPr>
          <w:rFonts w:hint="eastAsia"/>
          <w:rtl/>
        </w:rPr>
        <w:t>رند؟</w:t>
      </w:r>
    </w:p>
    <w:p w14:paraId="7EB938A2" w14:textId="00D5DFB4"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25BCCC5F" w14:textId="56F92BFB" w:rsidR="007D7796" w:rsidRDefault="007D7796" w:rsidP="007D7796">
      <w:pPr>
        <w:pStyle w:val="AAE-Question"/>
        <w:jc w:val="left"/>
        <w:rPr>
          <w:rtl/>
        </w:rPr>
      </w:pPr>
      <w:r>
        <w:t>CommingSoon</w:t>
      </w:r>
      <w:r>
        <w:rPr>
          <w:rtl/>
        </w:rPr>
        <w:t>...</w:t>
      </w:r>
    </w:p>
    <w:p w14:paraId="587894EB" w14:textId="24F5D750" w:rsidR="007D7796" w:rsidRDefault="007D7796" w:rsidP="007D7796">
      <w:pPr>
        <w:pStyle w:val="AAG-Question"/>
        <w:jc w:val="left"/>
      </w:pPr>
      <w:r>
        <w:t>Demnächst...</w:t>
      </w:r>
    </w:p>
    <w:p w14:paraId="23B300E6" w14:textId="25363FF0" w:rsidR="007D7796" w:rsidRDefault="007D7796" w:rsidP="007D7796">
      <w:pPr>
        <w:pStyle w:val="AAS-Question"/>
        <w:jc w:val="left"/>
      </w:pPr>
      <w:r>
        <w:t>Próximamente...</w:t>
      </w:r>
    </w:p>
    <w:p w14:paraId="2788DD0B" w14:textId="4894AD09" w:rsidR="007D7796" w:rsidRDefault="007D7796" w:rsidP="007D7796">
      <w:pPr>
        <w:pStyle w:val="AARU-Question"/>
        <w:jc w:val="left"/>
      </w:pPr>
      <w:r>
        <w:t>Beckope...</w:t>
      </w:r>
    </w:p>
    <w:p w14:paraId="763C9FCF" w14:textId="0ECBD179" w:rsidR="007D7796" w:rsidRDefault="007D7796" w:rsidP="007D7796">
      <w:pPr>
        <w:pStyle w:val="AAF-Question"/>
        <w:jc w:val="left"/>
        <w:rPr>
          <w:rtl/>
        </w:rPr>
      </w:pPr>
      <w:r>
        <w:t>Bientôt disponible...</w:t>
      </w:r>
    </w:p>
    <w:p w14:paraId="12E15742" w14:textId="77777777" w:rsidR="007D7796" w:rsidRDefault="007D7796" w:rsidP="007D7796">
      <w:pPr>
        <w:pStyle w:val="AAFA-Answer"/>
        <w:bidi/>
      </w:pPr>
      <w:r>
        <w:t xml:space="preserve"> </w:t>
      </w:r>
      <w:r>
        <w:rPr>
          <w:rtl/>
        </w:rPr>
        <w:t>برخ</w:t>
      </w:r>
      <w:r>
        <w:rPr>
          <w:rFonts w:hint="cs"/>
          <w:rtl/>
        </w:rPr>
        <w:t>ی</w:t>
      </w:r>
      <w:r>
        <w:rPr>
          <w:rtl/>
        </w:rPr>
        <w:t xml:space="preserve"> از قطعات مورد استفاده برا</w:t>
      </w:r>
      <w:r>
        <w:rPr>
          <w:rFonts w:hint="cs"/>
          <w:rtl/>
        </w:rPr>
        <w:t>ی</w:t>
      </w:r>
      <w:r>
        <w:rPr>
          <w:rtl/>
        </w:rPr>
        <w:t xml:space="preserve"> مونتاژ تستر</w:t>
      </w:r>
      <w:r>
        <w:t xml:space="preserve"> AMT105 </w:t>
      </w:r>
      <w:r>
        <w:rPr>
          <w:rtl/>
        </w:rPr>
        <w:t>عبارتند از: چهار رشته س</w:t>
      </w:r>
      <w:r>
        <w:rPr>
          <w:rFonts w:hint="cs"/>
          <w:rtl/>
        </w:rPr>
        <w:t>ی</w:t>
      </w:r>
      <w:r>
        <w:rPr>
          <w:rFonts w:hint="eastAsia"/>
          <w:rtl/>
        </w:rPr>
        <w:t>م</w:t>
      </w:r>
      <w:r>
        <w:rPr>
          <w:rtl/>
        </w:rPr>
        <w:t xml:space="preserve"> دارا</w:t>
      </w:r>
      <w:r>
        <w:rPr>
          <w:rFonts w:hint="cs"/>
          <w:rtl/>
        </w:rPr>
        <w:t>ی</w:t>
      </w:r>
      <w:r>
        <w:rPr>
          <w:rtl/>
        </w:rPr>
        <w:t xml:space="preserve"> چهار عدد رابط مادگ</w:t>
      </w:r>
      <w:r>
        <w:rPr>
          <w:rFonts w:hint="cs"/>
          <w:rtl/>
        </w:rPr>
        <w:t>ی</w:t>
      </w:r>
      <w:r>
        <w:rPr>
          <w:rtl/>
        </w:rPr>
        <w:t xml:space="preserve"> فو</w:t>
      </w:r>
      <w:r>
        <w:rPr>
          <w:rFonts w:hint="cs"/>
          <w:rtl/>
        </w:rPr>
        <w:t>ی</w:t>
      </w:r>
      <w:r>
        <w:rPr>
          <w:rFonts w:hint="eastAsia"/>
          <w:rtl/>
        </w:rPr>
        <w:t>نکس</w:t>
      </w:r>
      <w:r>
        <w:rPr>
          <w:rtl/>
        </w:rPr>
        <w:t xml:space="preserve"> ۲ پ</w:t>
      </w:r>
      <w:r>
        <w:rPr>
          <w:rFonts w:hint="cs"/>
          <w:rtl/>
        </w:rPr>
        <w:t>ی</w:t>
      </w:r>
      <w:r>
        <w:rPr>
          <w:rFonts w:hint="eastAsia"/>
          <w:rtl/>
        </w:rPr>
        <w:t>ن،</w:t>
      </w:r>
      <w:r>
        <w:rPr>
          <w:rtl/>
        </w:rPr>
        <w:t xml:space="preserve"> چهار رشته س</w:t>
      </w:r>
      <w:r>
        <w:rPr>
          <w:rFonts w:hint="cs"/>
          <w:rtl/>
        </w:rPr>
        <w:t>ی</w:t>
      </w:r>
      <w:r>
        <w:rPr>
          <w:rFonts w:hint="eastAsia"/>
          <w:rtl/>
        </w:rPr>
        <w:t>م</w:t>
      </w:r>
      <w:r>
        <w:rPr>
          <w:rtl/>
        </w:rPr>
        <w:t xml:space="preserve"> دارا</w:t>
      </w:r>
      <w:r>
        <w:rPr>
          <w:rFonts w:hint="cs"/>
          <w:rtl/>
        </w:rPr>
        <w:t>ی</w:t>
      </w:r>
      <w:r>
        <w:rPr>
          <w:rtl/>
        </w:rPr>
        <w:t xml:space="preserve"> </w:t>
      </w:r>
      <w:r>
        <w:rPr>
          <w:rFonts w:hint="cs"/>
          <w:rtl/>
        </w:rPr>
        <w:t>ی</w:t>
      </w:r>
      <w:r>
        <w:rPr>
          <w:rFonts w:hint="eastAsia"/>
          <w:rtl/>
        </w:rPr>
        <w:t>ک</w:t>
      </w:r>
      <w:r>
        <w:rPr>
          <w:rtl/>
        </w:rPr>
        <w:t xml:space="preserve"> عدد رابط مادگ</w:t>
      </w:r>
      <w:r>
        <w:rPr>
          <w:rFonts w:hint="cs"/>
          <w:rtl/>
        </w:rPr>
        <w:t>ی</w:t>
      </w:r>
      <w:r>
        <w:rPr>
          <w:rtl/>
        </w:rPr>
        <w:t xml:space="preserve"> فون</w:t>
      </w:r>
      <w:r>
        <w:rPr>
          <w:rFonts w:hint="cs"/>
          <w:rtl/>
        </w:rPr>
        <w:t>ی</w:t>
      </w:r>
      <w:r>
        <w:rPr>
          <w:rFonts w:hint="eastAsia"/>
          <w:rtl/>
        </w:rPr>
        <w:t>کس</w:t>
      </w:r>
      <w:r>
        <w:rPr>
          <w:rtl/>
        </w:rPr>
        <w:t xml:space="preserve"> ۴ پ</w:t>
      </w:r>
      <w:r>
        <w:rPr>
          <w:rFonts w:hint="cs"/>
          <w:rtl/>
        </w:rPr>
        <w:t>ی</w:t>
      </w:r>
      <w:r>
        <w:rPr>
          <w:rFonts w:hint="eastAsia"/>
          <w:rtl/>
        </w:rPr>
        <w:t>ن،</w:t>
      </w:r>
      <w:r>
        <w:rPr>
          <w:rtl/>
        </w:rPr>
        <w:t xml:space="preserve"> کانکتورها</w:t>
      </w:r>
      <w:r>
        <w:rPr>
          <w:rFonts w:hint="cs"/>
          <w:rtl/>
        </w:rPr>
        <w:t>ی</w:t>
      </w:r>
      <w:r>
        <w:rPr>
          <w:rtl/>
        </w:rPr>
        <w:t xml:space="preserve"> جر</w:t>
      </w:r>
      <w:r>
        <w:rPr>
          <w:rFonts w:hint="cs"/>
          <w:rtl/>
        </w:rPr>
        <w:t>ی</w:t>
      </w:r>
      <w:r>
        <w:rPr>
          <w:rFonts w:hint="eastAsia"/>
          <w:rtl/>
        </w:rPr>
        <w:t>ان</w:t>
      </w:r>
      <w:r>
        <w:rPr>
          <w:rFonts w:hint="cs"/>
          <w:rtl/>
        </w:rPr>
        <w:t>ی</w:t>
      </w:r>
      <w:r>
        <w:rPr>
          <w:rFonts w:hint="eastAsia"/>
          <w:rtl/>
        </w:rPr>
        <w:t>،</w:t>
      </w:r>
      <w:r>
        <w:rPr>
          <w:rtl/>
        </w:rPr>
        <w:t xml:space="preserve"> کانکتورها</w:t>
      </w:r>
      <w:r>
        <w:rPr>
          <w:rFonts w:hint="cs"/>
          <w:rtl/>
        </w:rPr>
        <w:t>ی</w:t>
      </w:r>
      <w:r>
        <w:rPr>
          <w:rtl/>
        </w:rPr>
        <w:t xml:space="preserve"> ولتاژ</w:t>
      </w:r>
      <w:r>
        <w:rPr>
          <w:rFonts w:hint="cs"/>
          <w:rtl/>
        </w:rPr>
        <w:t>ی</w:t>
      </w:r>
      <w:r>
        <w:rPr>
          <w:rFonts w:hint="eastAsia"/>
          <w:rtl/>
        </w:rPr>
        <w:t>،</w:t>
      </w:r>
      <w:r>
        <w:rPr>
          <w:rtl/>
        </w:rPr>
        <w:t xml:space="preserve"> کابل‌ها</w:t>
      </w:r>
      <w:r>
        <w:rPr>
          <w:rFonts w:hint="cs"/>
          <w:rtl/>
        </w:rPr>
        <w:t>ی</w:t>
      </w:r>
      <w:r>
        <w:rPr>
          <w:rtl/>
        </w:rPr>
        <w:t xml:space="preserve"> فلت، برد نوتر</w:t>
      </w:r>
      <w:r>
        <w:rPr>
          <w:rFonts w:hint="cs"/>
          <w:rtl/>
        </w:rPr>
        <w:t>ی</w:t>
      </w:r>
      <w:r>
        <w:rPr>
          <w:rFonts w:hint="eastAsia"/>
          <w:rtl/>
        </w:rPr>
        <w:t>ک،</w:t>
      </w:r>
      <w:r>
        <w:rPr>
          <w:rtl/>
        </w:rPr>
        <w:t xml:space="preserve"> پنل عقب، پنل جلو، ماژو</w:t>
      </w:r>
      <w:r>
        <w:rPr>
          <w:rFonts w:hint="eastAsia"/>
          <w:rtl/>
        </w:rPr>
        <w:t>ل</w:t>
      </w:r>
      <w:r>
        <w:rPr>
          <w:rtl/>
        </w:rPr>
        <w:t xml:space="preserve"> سوئ</w:t>
      </w:r>
      <w:r>
        <w:rPr>
          <w:rFonts w:hint="cs"/>
          <w:rtl/>
        </w:rPr>
        <w:t>ی</w:t>
      </w:r>
      <w:r>
        <w:rPr>
          <w:rFonts w:hint="eastAsia"/>
          <w:rtl/>
        </w:rPr>
        <w:t>چ</w:t>
      </w:r>
      <w:r>
        <w:rPr>
          <w:rFonts w:hint="cs"/>
          <w:rtl/>
        </w:rPr>
        <w:t>ی</w:t>
      </w:r>
      <w:r>
        <w:rPr>
          <w:rFonts w:hint="eastAsia"/>
          <w:rtl/>
        </w:rPr>
        <w:t>نگ،</w:t>
      </w:r>
      <w:r>
        <w:rPr>
          <w:rtl/>
        </w:rPr>
        <w:t xml:space="preserve"> سمت کامل ماژول سوئ</w:t>
      </w:r>
      <w:r>
        <w:rPr>
          <w:rFonts w:hint="cs"/>
          <w:rtl/>
        </w:rPr>
        <w:t>ی</w:t>
      </w:r>
      <w:r>
        <w:rPr>
          <w:rFonts w:hint="eastAsia"/>
          <w:rtl/>
        </w:rPr>
        <w:t>چ</w:t>
      </w:r>
      <w:r>
        <w:rPr>
          <w:rFonts w:hint="cs"/>
          <w:rtl/>
        </w:rPr>
        <w:t>ی</w:t>
      </w:r>
      <w:r>
        <w:rPr>
          <w:rFonts w:hint="eastAsia"/>
          <w:rtl/>
        </w:rPr>
        <w:t>نگ،</w:t>
      </w:r>
      <w:r>
        <w:rPr>
          <w:rtl/>
        </w:rPr>
        <w:t xml:space="preserve"> سمت ناقص ماژول سوئ</w:t>
      </w:r>
      <w:r>
        <w:rPr>
          <w:rFonts w:hint="cs"/>
          <w:rtl/>
        </w:rPr>
        <w:t>ی</w:t>
      </w:r>
      <w:r>
        <w:rPr>
          <w:rFonts w:hint="eastAsia"/>
          <w:rtl/>
        </w:rPr>
        <w:t>چ</w:t>
      </w:r>
      <w:r>
        <w:rPr>
          <w:rFonts w:hint="cs"/>
          <w:rtl/>
        </w:rPr>
        <w:t>ی</w:t>
      </w:r>
      <w:r>
        <w:rPr>
          <w:rFonts w:hint="eastAsia"/>
          <w:rtl/>
        </w:rPr>
        <w:t>نگ،</w:t>
      </w:r>
      <w:r>
        <w:rPr>
          <w:rtl/>
        </w:rPr>
        <w:t xml:space="preserve"> ماژول آمپل</w:t>
      </w:r>
      <w:r>
        <w:rPr>
          <w:rFonts w:hint="cs"/>
          <w:rtl/>
        </w:rPr>
        <w:t>ی‌</w:t>
      </w:r>
      <w:r>
        <w:rPr>
          <w:rFonts w:hint="eastAsia"/>
          <w:rtl/>
        </w:rPr>
        <w:t>فا</w:t>
      </w:r>
      <w:r>
        <w:rPr>
          <w:rFonts w:hint="cs"/>
          <w:rtl/>
        </w:rPr>
        <w:t>ی</w:t>
      </w:r>
      <w:r>
        <w:rPr>
          <w:rFonts w:hint="eastAsia"/>
          <w:rtl/>
        </w:rPr>
        <w:t>ر،</w:t>
      </w:r>
      <w:r>
        <w:rPr>
          <w:rtl/>
        </w:rPr>
        <w:t xml:space="preserve"> سمت کامل ماژول آمپل</w:t>
      </w:r>
      <w:r>
        <w:rPr>
          <w:rFonts w:hint="cs"/>
          <w:rtl/>
        </w:rPr>
        <w:t>ی</w:t>
      </w:r>
      <w:r>
        <w:rPr>
          <w:rtl/>
        </w:rPr>
        <w:t xml:space="preserve"> فا</w:t>
      </w:r>
      <w:r>
        <w:rPr>
          <w:rFonts w:hint="cs"/>
          <w:rtl/>
        </w:rPr>
        <w:t>ی</w:t>
      </w:r>
      <w:r>
        <w:rPr>
          <w:rFonts w:hint="eastAsia"/>
          <w:rtl/>
        </w:rPr>
        <w:t>ر،</w:t>
      </w:r>
      <w:r>
        <w:rPr>
          <w:rtl/>
        </w:rPr>
        <w:t xml:space="preserve"> سمت ناقص ماژول آمپل</w:t>
      </w:r>
      <w:r>
        <w:rPr>
          <w:rFonts w:hint="cs"/>
          <w:rtl/>
        </w:rPr>
        <w:t>ی</w:t>
      </w:r>
      <w:r>
        <w:rPr>
          <w:rtl/>
        </w:rPr>
        <w:t xml:space="preserve"> فا</w:t>
      </w:r>
      <w:r>
        <w:rPr>
          <w:rFonts w:hint="cs"/>
          <w:rtl/>
        </w:rPr>
        <w:t>ی</w:t>
      </w:r>
      <w:r>
        <w:rPr>
          <w:rFonts w:hint="eastAsia"/>
          <w:rtl/>
        </w:rPr>
        <w:t>ر،</w:t>
      </w:r>
      <w:r>
        <w:rPr>
          <w:rtl/>
        </w:rPr>
        <w:t xml:space="preserve"> و ک</w:t>
      </w:r>
      <w:r>
        <w:rPr>
          <w:rFonts w:hint="cs"/>
          <w:rtl/>
        </w:rPr>
        <w:t>ی</w:t>
      </w:r>
      <w:r>
        <w:rPr>
          <w:rFonts w:hint="eastAsia"/>
          <w:rtl/>
        </w:rPr>
        <w:t>س</w:t>
      </w:r>
      <w:r>
        <w:t xml:space="preserve">. </w:t>
      </w:r>
    </w:p>
    <w:p w14:paraId="4211CF10" w14:textId="6A45265A"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21AAACA7" w14:textId="2BAE559D" w:rsidR="007D7796" w:rsidRDefault="007D7796" w:rsidP="007D7796">
      <w:pPr>
        <w:pStyle w:val="AAE-Answer"/>
        <w:jc w:val="left"/>
        <w:rPr>
          <w:rtl/>
        </w:rPr>
      </w:pPr>
      <w:r>
        <w:t>CommingSoon</w:t>
      </w:r>
      <w:r>
        <w:rPr>
          <w:rtl/>
        </w:rPr>
        <w:t>...</w:t>
      </w:r>
    </w:p>
    <w:p w14:paraId="5ED57A79" w14:textId="3EC86C4B" w:rsidR="007D7796" w:rsidRDefault="007D7796" w:rsidP="007D7796">
      <w:pPr>
        <w:pStyle w:val="AAG-Answer"/>
        <w:jc w:val="left"/>
      </w:pPr>
      <w:r>
        <w:t>Demnächst...</w:t>
      </w:r>
    </w:p>
    <w:p w14:paraId="61972EB7" w14:textId="7FE80109" w:rsidR="007D7796" w:rsidRDefault="007D7796" w:rsidP="007D7796">
      <w:pPr>
        <w:pStyle w:val="AAS-Answer"/>
        <w:jc w:val="left"/>
      </w:pPr>
      <w:r>
        <w:t>Próximamente...</w:t>
      </w:r>
    </w:p>
    <w:p w14:paraId="6EB5FFFC" w14:textId="572A5D4F" w:rsidR="007D7796" w:rsidRDefault="007D7796" w:rsidP="007D7796">
      <w:pPr>
        <w:pStyle w:val="AARU-Answer"/>
        <w:jc w:val="left"/>
      </w:pPr>
      <w:r>
        <w:t>Beckope...</w:t>
      </w:r>
    </w:p>
    <w:p w14:paraId="0BAE3B99" w14:textId="363102CC" w:rsidR="007D7796" w:rsidRDefault="007D7796" w:rsidP="007D7796">
      <w:pPr>
        <w:pStyle w:val="AAF-Answer"/>
        <w:jc w:val="left"/>
        <w:rPr>
          <w:rtl/>
        </w:rPr>
      </w:pPr>
      <w:r>
        <w:t>Bientôt disponible...</w:t>
      </w:r>
    </w:p>
    <w:p w14:paraId="69DD2CC1" w14:textId="77777777" w:rsidR="007D7796" w:rsidRDefault="007D7796" w:rsidP="007D7796">
      <w:pPr>
        <w:pStyle w:val="AAFA-Question"/>
        <w:bidi/>
        <w:rPr>
          <w:rtl/>
        </w:rPr>
      </w:pPr>
      <w:r>
        <w:t xml:space="preserve"> </w:t>
      </w:r>
      <w:r>
        <w:rPr>
          <w:rtl/>
        </w:rPr>
        <w:t>چگونه با</w:t>
      </w:r>
      <w:r>
        <w:rPr>
          <w:rFonts w:hint="cs"/>
          <w:rtl/>
        </w:rPr>
        <w:t>ی</w:t>
      </w:r>
      <w:r>
        <w:rPr>
          <w:rFonts w:hint="eastAsia"/>
          <w:rtl/>
        </w:rPr>
        <w:t>د</w:t>
      </w:r>
      <w:r>
        <w:rPr>
          <w:rtl/>
        </w:rPr>
        <w:t xml:space="preserve"> ماژول آمپل</w:t>
      </w:r>
      <w:r>
        <w:rPr>
          <w:rFonts w:hint="cs"/>
          <w:rtl/>
        </w:rPr>
        <w:t>ی‌</w:t>
      </w:r>
      <w:r>
        <w:rPr>
          <w:rFonts w:hint="eastAsia"/>
          <w:rtl/>
        </w:rPr>
        <w:t>فا</w:t>
      </w:r>
      <w:r>
        <w:rPr>
          <w:rFonts w:hint="cs"/>
          <w:rtl/>
        </w:rPr>
        <w:t>ی</w:t>
      </w:r>
      <w:r>
        <w:rPr>
          <w:rFonts w:hint="eastAsia"/>
          <w:rtl/>
        </w:rPr>
        <w:t>ر</w:t>
      </w:r>
      <w:r>
        <w:rPr>
          <w:rtl/>
        </w:rPr>
        <w:t xml:space="preserve"> را در داخل ک</w:t>
      </w:r>
      <w:r>
        <w:rPr>
          <w:rFonts w:hint="cs"/>
          <w:rtl/>
        </w:rPr>
        <w:t>ی</w:t>
      </w:r>
      <w:r>
        <w:rPr>
          <w:rFonts w:hint="eastAsia"/>
          <w:rtl/>
        </w:rPr>
        <w:t>س</w:t>
      </w:r>
      <w:r>
        <w:rPr>
          <w:rtl/>
        </w:rPr>
        <w:t xml:space="preserve"> قرار داد؟</w:t>
      </w:r>
    </w:p>
    <w:p w14:paraId="6132B5E7" w14:textId="51AD9929"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10123FBB" w14:textId="2723A5A1" w:rsidR="007D7796" w:rsidRDefault="007D7796" w:rsidP="007D7796">
      <w:pPr>
        <w:pStyle w:val="AAE-Question"/>
        <w:jc w:val="left"/>
        <w:rPr>
          <w:rtl/>
        </w:rPr>
      </w:pPr>
      <w:r>
        <w:t>CommingSoon</w:t>
      </w:r>
      <w:r>
        <w:rPr>
          <w:rtl/>
        </w:rPr>
        <w:t>...</w:t>
      </w:r>
    </w:p>
    <w:p w14:paraId="2547F06B" w14:textId="53DEEF58" w:rsidR="007D7796" w:rsidRDefault="007D7796" w:rsidP="007D7796">
      <w:pPr>
        <w:pStyle w:val="AAG-Question"/>
        <w:jc w:val="left"/>
      </w:pPr>
      <w:r>
        <w:t>Demnächst...</w:t>
      </w:r>
    </w:p>
    <w:p w14:paraId="481692DF" w14:textId="250D4962" w:rsidR="007D7796" w:rsidRDefault="007D7796" w:rsidP="007D7796">
      <w:pPr>
        <w:pStyle w:val="AAS-Question"/>
        <w:jc w:val="left"/>
      </w:pPr>
      <w:r>
        <w:t>Próximamente...</w:t>
      </w:r>
    </w:p>
    <w:p w14:paraId="49F6DD7C" w14:textId="1E9BBAF6" w:rsidR="007D7796" w:rsidRDefault="007D7796" w:rsidP="007D7796">
      <w:pPr>
        <w:pStyle w:val="AARU-Question"/>
        <w:jc w:val="left"/>
      </w:pPr>
      <w:r>
        <w:t>Beckope...</w:t>
      </w:r>
    </w:p>
    <w:p w14:paraId="7F499BC0" w14:textId="45E918D9" w:rsidR="007D7796" w:rsidRDefault="007D7796" w:rsidP="007D7796">
      <w:pPr>
        <w:pStyle w:val="AAF-Question"/>
        <w:jc w:val="left"/>
        <w:rPr>
          <w:rtl/>
        </w:rPr>
      </w:pPr>
      <w:r>
        <w:t>Bientôt disponible...</w:t>
      </w:r>
    </w:p>
    <w:p w14:paraId="650AE7A4" w14:textId="77777777" w:rsidR="007D7796" w:rsidRDefault="007D7796" w:rsidP="007D7796">
      <w:pPr>
        <w:pStyle w:val="AAFA-Answer"/>
        <w:bidi/>
      </w:pPr>
      <w:r>
        <w:t xml:space="preserve"> </w:t>
      </w:r>
      <w:r>
        <w:rPr>
          <w:rtl/>
        </w:rPr>
        <w:t>ماژول آمپل</w:t>
      </w:r>
      <w:r>
        <w:rPr>
          <w:rFonts w:hint="cs"/>
          <w:rtl/>
        </w:rPr>
        <w:t>ی</w:t>
      </w:r>
      <w:r>
        <w:rPr>
          <w:rtl/>
        </w:rPr>
        <w:t xml:space="preserve"> فا</w:t>
      </w:r>
      <w:r>
        <w:rPr>
          <w:rFonts w:hint="cs"/>
          <w:rtl/>
        </w:rPr>
        <w:t>ی</w:t>
      </w:r>
      <w:r>
        <w:rPr>
          <w:rFonts w:hint="eastAsia"/>
          <w:rtl/>
        </w:rPr>
        <w:t>ر</w:t>
      </w:r>
      <w:r>
        <w:rPr>
          <w:rtl/>
        </w:rPr>
        <w:t xml:space="preserve"> با</w:t>
      </w:r>
      <w:r>
        <w:rPr>
          <w:rFonts w:hint="cs"/>
          <w:rtl/>
        </w:rPr>
        <w:t>ی</w:t>
      </w:r>
      <w:r>
        <w:rPr>
          <w:rFonts w:hint="eastAsia"/>
          <w:rtl/>
        </w:rPr>
        <w:t>د</w:t>
      </w:r>
      <w:r>
        <w:rPr>
          <w:rtl/>
        </w:rPr>
        <w:t xml:space="preserve"> در سمت</w:t>
      </w:r>
      <w:r>
        <w:rPr>
          <w:rFonts w:hint="cs"/>
          <w:rtl/>
        </w:rPr>
        <w:t>ی</w:t>
      </w:r>
      <w:r>
        <w:rPr>
          <w:rtl/>
        </w:rPr>
        <w:t xml:space="preserve"> که رک‌ها در فاصله کمتر</w:t>
      </w:r>
      <w:r>
        <w:rPr>
          <w:rFonts w:hint="cs"/>
          <w:rtl/>
        </w:rPr>
        <w:t>ی</w:t>
      </w:r>
      <w:r>
        <w:rPr>
          <w:rtl/>
        </w:rPr>
        <w:t xml:space="preserve"> از هم قرار دارند (سمت مخالف سوکت برق ورود</w:t>
      </w:r>
      <w:r>
        <w:rPr>
          <w:rFonts w:hint="cs"/>
          <w:rtl/>
        </w:rPr>
        <w:t>ی</w:t>
      </w:r>
      <w:r>
        <w:rPr>
          <w:rtl/>
        </w:rPr>
        <w:t>) وارد ک</w:t>
      </w:r>
      <w:r>
        <w:rPr>
          <w:rFonts w:hint="cs"/>
          <w:rtl/>
        </w:rPr>
        <w:t>ی</w:t>
      </w:r>
      <w:r>
        <w:rPr>
          <w:rFonts w:hint="eastAsia"/>
          <w:rtl/>
        </w:rPr>
        <w:t>س</w:t>
      </w:r>
      <w:r>
        <w:rPr>
          <w:rtl/>
        </w:rPr>
        <w:t xml:space="preserve"> شود</w:t>
      </w:r>
      <w:r>
        <w:t xml:space="preserve">. </w:t>
      </w:r>
    </w:p>
    <w:p w14:paraId="62D111AC" w14:textId="3D3D0952"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6DBFD913" w14:textId="73F79899" w:rsidR="007D7796" w:rsidRDefault="007D7796" w:rsidP="007D7796">
      <w:pPr>
        <w:pStyle w:val="AAE-Answer"/>
        <w:jc w:val="left"/>
        <w:rPr>
          <w:rtl/>
        </w:rPr>
      </w:pPr>
      <w:r>
        <w:t>CommingSoon</w:t>
      </w:r>
      <w:r>
        <w:rPr>
          <w:rtl/>
        </w:rPr>
        <w:t>...</w:t>
      </w:r>
    </w:p>
    <w:p w14:paraId="190E3387" w14:textId="50DB7CA3" w:rsidR="007D7796" w:rsidRDefault="007D7796" w:rsidP="007D7796">
      <w:pPr>
        <w:pStyle w:val="AAG-Answer"/>
        <w:jc w:val="left"/>
      </w:pPr>
      <w:r>
        <w:t>Demnächst...</w:t>
      </w:r>
    </w:p>
    <w:p w14:paraId="1006FC4C" w14:textId="7709A52E" w:rsidR="007D7796" w:rsidRDefault="007D7796" w:rsidP="007D7796">
      <w:pPr>
        <w:pStyle w:val="AAS-Answer"/>
        <w:jc w:val="left"/>
      </w:pPr>
      <w:r>
        <w:t>Próximamente...</w:t>
      </w:r>
    </w:p>
    <w:p w14:paraId="43BF9943" w14:textId="286768B2" w:rsidR="007D7796" w:rsidRDefault="007D7796" w:rsidP="007D7796">
      <w:pPr>
        <w:pStyle w:val="AARU-Answer"/>
        <w:jc w:val="left"/>
      </w:pPr>
      <w:r>
        <w:t>Beckope...</w:t>
      </w:r>
    </w:p>
    <w:p w14:paraId="408E5F59" w14:textId="30ECB738" w:rsidR="007D7796" w:rsidRDefault="007D7796" w:rsidP="007D7796">
      <w:pPr>
        <w:pStyle w:val="AAF-Answer"/>
        <w:jc w:val="left"/>
        <w:rPr>
          <w:rtl/>
        </w:rPr>
      </w:pPr>
      <w:r>
        <w:t>Bientôt disponible...</w:t>
      </w:r>
    </w:p>
    <w:p w14:paraId="6E655E42" w14:textId="77777777" w:rsidR="007D7796" w:rsidRDefault="007D7796" w:rsidP="007D7796">
      <w:pPr>
        <w:pStyle w:val="AAFA-Question"/>
        <w:bidi/>
        <w:rPr>
          <w:rtl/>
        </w:rPr>
      </w:pPr>
      <w:r>
        <w:t xml:space="preserve"> </w:t>
      </w:r>
      <w:r>
        <w:rPr>
          <w:rtl/>
        </w:rPr>
        <w:t>چه جهت</w:t>
      </w:r>
      <w:r>
        <w:rPr>
          <w:rFonts w:hint="cs"/>
          <w:rtl/>
        </w:rPr>
        <w:t>ی</w:t>
      </w:r>
      <w:r>
        <w:rPr>
          <w:rtl/>
        </w:rPr>
        <w:t xml:space="preserve"> با</w:t>
      </w:r>
      <w:r>
        <w:rPr>
          <w:rFonts w:hint="cs"/>
          <w:rtl/>
        </w:rPr>
        <w:t>ی</w:t>
      </w:r>
      <w:r>
        <w:rPr>
          <w:rFonts w:hint="eastAsia"/>
          <w:rtl/>
        </w:rPr>
        <w:t>د</w:t>
      </w:r>
      <w:r>
        <w:rPr>
          <w:rtl/>
        </w:rPr>
        <w:t xml:space="preserve"> ماژول آمپل</w:t>
      </w:r>
      <w:r>
        <w:rPr>
          <w:rFonts w:hint="cs"/>
          <w:rtl/>
        </w:rPr>
        <w:t>ی‌</w:t>
      </w:r>
      <w:r>
        <w:rPr>
          <w:rFonts w:hint="eastAsia"/>
          <w:rtl/>
        </w:rPr>
        <w:t>فا</w:t>
      </w:r>
      <w:r>
        <w:rPr>
          <w:rFonts w:hint="cs"/>
          <w:rtl/>
        </w:rPr>
        <w:t>ی</w:t>
      </w:r>
      <w:r>
        <w:rPr>
          <w:rFonts w:hint="eastAsia"/>
          <w:rtl/>
        </w:rPr>
        <w:t>ر</w:t>
      </w:r>
      <w:r>
        <w:rPr>
          <w:rtl/>
        </w:rPr>
        <w:t xml:space="preserve"> را در داخل ک</w:t>
      </w:r>
      <w:r>
        <w:rPr>
          <w:rFonts w:hint="cs"/>
          <w:rtl/>
        </w:rPr>
        <w:t>ی</w:t>
      </w:r>
      <w:r>
        <w:rPr>
          <w:rFonts w:hint="eastAsia"/>
          <w:rtl/>
        </w:rPr>
        <w:t>س</w:t>
      </w:r>
      <w:r>
        <w:rPr>
          <w:rtl/>
        </w:rPr>
        <w:t xml:space="preserve"> قرار داد؟</w:t>
      </w:r>
    </w:p>
    <w:p w14:paraId="6E081594" w14:textId="0A1C9A5D"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14B0EA1B" w14:textId="6211DBCF" w:rsidR="007D7796" w:rsidRDefault="007D7796" w:rsidP="007D7796">
      <w:pPr>
        <w:pStyle w:val="AAE-Question"/>
        <w:jc w:val="left"/>
        <w:rPr>
          <w:rtl/>
        </w:rPr>
      </w:pPr>
      <w:r>
        <w:t>CommingSoon</w:t>
      </w:r>
      <w:r>
        <w:rPr>
          <w:rtl/>
        </w:rPr>
        <w:t>...</w:t>
      </w:r>
    </w:p>
    <w:p w14:paraId="268915B0" w14:textId="7411C68B" w:rsidR="007D7796" w:rsidRDefault="007D7796" w:rsidP="007D7796">
      <w:pPr>
        <w:pStyle w:val="AAG-Question"/>
        <w:jc w:val="left"/>
      </w:pPr>
      <w:r>
        <w:t>Demnächst...</w:t>
      </w:r>
    </w:p>
    <w:p w14:paraId="6A68B3CD" w14:textId="4DC6B1F6" w:rsidR="007D7796" w:rsidRDefault="007D7796" w:rsidP="007D7796">
      <w:pPr>
        <w:pStyle w:val="AAS-Question"/>
        <w:jc w:val="left"/>
      </w:pPr>
      <w:r>
        <w:t>Próximamente...</w:t>
      </w:r>
    </w:p>
    <w:p w14:paraId="0B393E46" w14:textId="2E16B290" w:rsidR="007D7796" w:rsidRDefault="007D7796" w:rsidP="007D7796">
      <w:pPr>
        <w:pStyle w:val="AARU-Question"/>
        <w:jc w:val="left"/>
      </w:pPr>
      <w:r>
        <w:t>Beckope...</w:t>
      </w:r>
    </w:p>
    <w:p w14:paraId="5C36733A" w14:textId="2FEF6EC2" w:rsidR="007D7796" w:rsidRDefault="007D7796" w:rsidP="007D7796">
      <w:pPr>
        <w:pStyle w:val="AAF-Question"/>
        <w:jc w:val="left"/>
        <w:rPr>
          <w:rtl/>
        </w:rPr>
      </w:pPr>
      <w:r>
        <w:t>Bientôt disponible...</w:t>
      </w:r>
    </w:p>
    <w:p w14:paraId="41DE0875" w14:textId="77777777" w:rsidR="007D7796" w:rsidRDefault="007D7796" w:rsidP="007D7796">
      <w:pPr>
        <w:pStyle w:val="AAFA-Answer"/>
        <w:bidi/>
      </w:pPr>
      <w:r>
        <w:t xml:space="preserve"> </w:t>
      </w:r>
      <w:r>
        <w:rPr>
          <w:rtl/>
        </w:rPr>
        <w:t>سمت کامل ماژول آمپل</w:t>
      </w:r>
      <w:r>
        <w:rPr>
          <w:rFonts w:hint="cs"/>
          <w:rtl/>
        </w:rPr>
        <w:t>ی</w:t>
      </w:r>
      <w:r>
        <w:rPr>
          <w:rtl/>
        </w:rPr>
        <w:t xml:space="preserve"> فا</w:t>
      </w:r>
      <w:r>
        <w:rPr>
          <w:rFonts w:hint="cs"/>
          <w:rtl/>
        </w:rPr>
        <w:t>ی</w:t>
      </w:r>
      <w:r>
        <w:rPr>
          <w:rFonts w:hint="eastAsia"/>
          <w:rtl/>
        </w:rPr>
        <w:t>ر</w:t>
      </w:r>
      <w:r>
        <w:rPr>
          <w:rtl/>
        </w:rPr>
        <w:t xml:space="preserve"> (سمت</w:t>
      </w:r>
      <w:r>
        <w:rPr>
          <w:rFonts w:hint="cs"/>
          <w:rtl/>
        </w:rPr>
        <w:t>ی</w:t>
      </w:r>
      <w:r>
        <w:rPr>
          <w:rtl/>
        </w:rPr>
        <w:t xml:space="preserve"> که دارا</w:t>
      </w:r>
      <w:r>
        <w:rPr>
          <w:rFonts w:hint="cs"/>
          <w:rtl/>
        </w:rPr>
        <w:t>ی</w:t>
      </w:r>
      <w:r>
        <w:rPr>
          <w:rtl/>
        </w:rPr>
        <w:t xml:space="preserve"> شش کنترلر است) با</w:t>
      </w:r>
      <w:r>
        <w:rPr>
          <w:rFonts w:hint="cs"/>
          <w:rtl/>
        </w:rPr>
        <w:t>ی</w:t>
      </w:r>
      <w:r>
        <w:rPr>
          <w:rFonts w:hint="eastAsia"/>
          <w:rtl/>
        </w:rPr>
        <w:t>د</w:t>
      </w:r>
      <w:r>
        <w:rPr>
          <w:rtl/>
        </w:rPr>
        <w:t xml:space="preserve"> به طرف د</w:t>
      </w:r>
      <w:r>
        <w:rPr>
          <w:rFonts w:hint="cs"/>
          <w:rtl/>
        </w:rPr>
        <w:t>ی</w:t>
      </w:r>
      <w:r>
        <w:rPr>
          <w:rFonts w:hint="eastAsia"/>
          <w:rtl/>
        </w:rPr>
        <w:t>واره</w:t>
      </w:r>
      <w:r>
        <w:rPr>
          <w:rtl/>
        </w:rPr>
        <w:t xml:space="preserve"> ک</w:t>
      </w:r>
      <w:r>
        <w:rPr>
          <w:rFonts w:hint="cs"/>
          <w:rtl/>
        </w:rPr>
        <w:t>ی</w:t>
      </w:r>
      <w:r>
        <w:rPr>
          <w:rFonts w:hint="eastAsia"/>
          <w:rtl/>
        </w:rPr>
        <w:t>س</w:t>
      </w:r>
      <w:r>
        <w:rPr>
          <w:rtl/>
        </w:rPr>
        <w:t xml:space="preserve"> وارد شود و لبه‌ها</w:t>
      </w:r>
      <w:r>
        <w:rPr>
          <w:rFonts w:hint="cs"/>
          <w:rtl/>
        </w:rPr>
        <w:t>ی</w:t>
      </w:r>
      <w:r>
        <w:rPr>
          <w:rtl/>
        </w:rPr>
        <w:t xml:space="preserve"> ماژول با</w:t>
      </w:r>
      <w:r>
        <w:rPr>
          <w:rFonts w:hint="cs"/>
          <w:rtl/>
        </w:rPr>
        <w:t>ی</w:t>
      </w:r>
      <w:r>
        <w:rPr>
          <w:rFonts w:hint="eastAsia"/>
          <w:rtl/>
        </w:rPr>
        <w:t>د</w:t>
      </w:r>
      <w:r>
        <w:rPr>
          <w:rtl/>
        </w:rPr>
        <w:t xml:space="preserve"> در داخل چهار رک تعب</w:t>
      </w:r>
      <w:r>
        <w:rPr>
          <w:rFonts w:hint="cs"/>
          <w:rtl/>
        </w:rPr>
        <w:t>ی</w:t>
      </w:r>
      <w:r>
        <w:rPr>
          <w:rFonts w:hint="eastAsia"/>
          <w:rtl/>
        </w:rPr>
        <w:t>ه</w:t>
      </w:r>
      <w:r>
        <w:rPr>
          <w:rtl/>
        </w:rPr>
        <w:t xml:space="preserve"> شده قرار گ</w:t>
      </w:r>
      <w:r>
        <w:rPr>
          <w:rFonts w:hint="cs"/>
          <w:rtl/>
        </w:rPr>
        <w:t>ی</w:t>
      </w:r>
      <w:r>
        <w:rPr>
          <w:rFonts w:hint="eastAsia"/>
          <w:rtl/>
        </w:rPr>
        <w:t>رند</w:t>
      </w:r>
      <w:r>
        <w:t xml:space="preserve">. </w:t>
      </w:r>
    </w:p>
    <w:p w14:paraId="3E413CF1" w14:textId="0B5BA947"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59C3E1E9" w14:textId="4ABE8A66" w:rsidR="007D7796" w:rsidRDefault="007D7796" w:rsidP="007D7796">
      <w:pPr>
        <w:pStyle w:val="AAE-Answer"/>
        <w:jc w:val="left"/>
        <w:rPr>
          <w:rtl/>
        </w:rPr>
      </w:pPr>
      <w:r>
        <w:t>CommingSoon</w:t>
      </w:r>
      <w:r>
        <w:rPr>
          <w:rtl/>
        </w:rPr>
        <w:t>...</w:t>
      </w:r>
    </w:p>
    <w:p w14:paraId="423521B9" w14:textId="0B5B9359" w:rsidR="007D7796" w:rsidRDefault="007D7796" w:rsidP="007D7796">
      <w:pPr>
        <w:pStyle w:val="AAG-Answer"/>
        <w:jc w:val="left"/>
      </w:pPr>
      <w:r>
        <w:t>Demnächst...</w:t>
      </w:r>
    </w:p>
    <w:p w14:paraId="04EE237B" w14:textId="3ED3D138" w:rsidR="007D7796" w:rsidRDefault="007D7796" w:rsidP="007D7796">
      <w:pPr>
        <w:pStyle w:val="AAS-Answer"/>
        <w:jc w:val="left"/>
      </w:pPr>
      <w:r>
        <w:t>Próximamente...</w:t>
      </w:r>
    </w:p>
    <w:p w14:paraId="19D032C9" w14:textId="6338FB12" w:rsidR="007D7796" w:rsidRDefault="007D7796" w:rsidP="007D7796">
      <w:pPr>
        <w:pStyle w:val="AARU-Answer"/>
        <w:jc w:val="left"/>
      </w:pPr>
      <w:r>
        <w:t>Beckope...</w:t>
      </w:r>
    </w:p>
    <w:p w14:paraId="3CF37DFE" w14:textId="64355F79" w:rsidR="007D7796" w:rsidRDefault="007D7796" w:rsidP="007D7796">
      <w:pPr>
        <w:pStyle w:val="AAF-Answer"/>
        <w:jc w:val="left"/>
        <w:rPr>
          <w:rtl/>
        </w:rPr>
      </w:pPr>
      <w:r>
        <w:t>Bientôt disponible...</w:t>
      </w:r>
    </w:p>
    <w:p w14:paraId="7DF73B5B" w14:textId="77777777" w:rsidR="007D7796" w:rsidRDefault="007D7796" w:rsidP="007D7796">
      <w:pPr>
        <w:pStyle w:val="AAFA-Question"/>
        <w:bidi/>
        <w:rPr>
          <w:rtl/>
        </w:rPr>
      </w:pPr>
      <w:r>
        <w:t xml:space="preserve"> </w:t>
      </w:r>
      <w:r>
        <w:rPr>
          <w:rtl/>
        </w:rPr>
        <w:t>چگونه سوکت فن پنل پشت را به ماژول آمپل</w:t>
      </w:r>
      <w:r>
        <w:rPr>
          <w:rFonts w:hint="cs"/>
          <w:rtl/>
        </w:rPr>
        <w:t>ی‌</w:t>
      </w:r>
      <w:r>
        <w:rPr>
          <w:rFonts w:hint="eastAsia"/>
          <w:rtl/>
        </w:rPr>
        <w:t>فا</w:t>
      </w:r>
      <w:r>
        <w:rPr>
          <w:rFonts w:hint="cs"/>
          <w:rtl/>
        </w:rPr>
        <w:t>ی</w:t>
      </w:r>
      <w:r>
        <w:rPr>
          <w:rFonts w:hint="eastAsia"/>
          <w:rtl/>
        </w:rPr>
        <w:t>ر</w:t>
      </w:r>
      <w:r>
        <w:rPr>
          <w:rtl/>
        </w:rPr>
        <w:t xml:space="preserve"> وصل کن</w:t>
      </w:r>
      <w:r>
        <w:rPr>
          <w:rFonts w:hint="cs"/>
          <w:rtl/>
        </w:rPr>
        <w:t>ی</w:t>
      </w:r>
      <w:r>
        <w:rPr>
          <w:rFonts w:hint="eastAsia"/>
          <w:rtl/>
        </w:rPr>
        <w:t>م؟</w:t>
      </w:r>
    </w:p>
    <w:p w14:paraId="5988DE97" w14:textId="616B9D87"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40BC7F13" w14:textId="1A63D8B4" w:rsidR="007D7796" w:rsidRDefault="007D7796" w:rsidP="007D7796">
      <w:pPr>
        <w:pStyle w:val="AAE-Question"/>
        <w:jc w:val="left"/>
        <w:rPr>
          <w:rtl/>
        </w:rPr>
      </w:pPr>
      <w:r>
        <w:t>CommingSoon</w:t>
      </w:r>
      <w:r>
        <w:rPr>
          <w:rtl/>
        </w:rPr>
        <w:t>...</w:t>
      </w:r>
    </w:p>
    <w:p w14:paraId="4A41BDEC" w14:textId="571FDC87" w:rsidR="007D7796" w:rsidRDefault="007D7796" w:rsidP="007D7796">
      <w:pPr>
        <w:pStyle w:val="AAG-Question"/>
        <w:jc w:val="left"/>
      </w:pPr>
      <w:r>
        <w:t>Demnächst...</w:t>
      </w:r>
    </w:p>
    <w:p w14:paraId="10CA6FC0" w14:textId="412DD285" w:rsidR="007D7796" w:rsidRDefault="007D7796" w:rsidP="007D7796">
      <w:pPr>
        <w:pStyle w:val="AAS-Question"/>
        <w:jc w:val="left"/>
      </w:pPr>
      <w:r>
        <w:t>Próximamente...</w:t>
      </w:r>
    </w:p>
    <w:p w14:paraId="68BD6D4C" w14:textId="4616E236" w:rsidR="007D7796" w:rsidRDefault="007D7796" w:rsidP="007D7796">
      <w:pPr>
        <w:pStyle w:val="AARU-Question"/>
        <w:jc w:val="left"/>
      </w:pPr>
      <w:r>
        <w:t>Beckope...</w:t>
      </w:r>
    </w:p>
    <w:p w14:paraId="1474D28C" w14:textId="60BDFFFA" w:rsidR="007D7796" w:rsidRDefault="007D7796" w:rsidP="007D7796">
      <w:pPr>
        <w:pStyle w:val="AAF-Question"/>
        <w:jc w:val="left"/>
        <w:rPr>
          <w:rtl/>
        </w:rPr>
      </w:pPr>
      <w:r>
        <w:t>Bientôt disponible...</w:t>
      </w:r>
    </w:p>
    <w:p w14:paraId="10ACFD82" w14:textId="77777777" w:rsidR="007D7796" w:rsidRDefault="007D7796" w:rsidP="007D7796">
      <w:pPr>
        <w:pStyle w:val="AAFA-Answer"/>
        <w:bidi/>
      </w:pPr>
      <w:r>
        <w:t xml:space="preserve"> </w:t>
      </w:r>
      <w:r>
        <w:rPr>
          <w:rtl/>
        </w:rPr>
        <w:t>ابتدا ماژول را تا ۵ سانت</w:t>
      </w:r>
      <w:r>
        <w:rPr>
          <w:rFonts w:hint="cs"/>
          <w:rtl/>
        </w:rPr>
        <w:t>ی</w:t>
      </w:r>
      <w:r>
        <w:rPr>
          <w:rFonts w:hint="eastAsia"/>
          <w:rtl/>
        </w:rPr>
        <w:t>متر</w:t>
      </w:r>
      <w:r>
        <w:rPr>
          <w:rtl/>
        </w:rPr>
        <w:t xml:space="preserve"> مانده به انتها</w:t>
      </w:r>
      <w:r>
        <w:rPr>
          <w:rFonts w:hint="cs"/>
          <w:rtl/>
        </w:rPr>
        <w:t>ی</w:t>
      </w:r>
      <w:r>
        <w:rPr>
          <w:rtl/>
        </w:rPr>
        <w:t xml:space="preserve"> ک</w:t>
      </w:r>
      <w:r>
        <w:rPr>
          <w:rFonts w:hint="cs"/>
          <w:rtl/>
        </w:rPr>
        <w:t>ی</w:t>
      </w:r>
      <w:r>
        <w:rPr>
          <w:rFonts w:hint="eastAsia"/>
          <w:rtl/>
        </w:rPr>
        <w:t>س</w:t>
      </w:r>
      <w:r>
        <w:rPr>
          <w:rtl/>
        </w:rPr>
        <w:t xml:space="preserve"> وارد کرده، سپس سوکت فن پنل پشت را به ماژول آمپل</w:t>
      </w:r>
      <w:r>
        <w:rPr>
          <w:rFonts w:hint="cs"/>
          <w:rtl/>
        </w:rPr>
        <w:t>ی‌</w:t>
      </w:r>
      <w:r>
        <w:rPr>
          <w:rFonts w:hint="eastAsia"/>
          <w:rtl/>
        </w:rPr>
        <w:t>فا</w:t>
      </w:r>
      <w:r>
        <w:rPr>
          <w:rFonts w:hint="cs"/>
          <w:rtl/>
        </w:rPr>
        <w:t>ی</w:t>
      </w:r>
      <w:r>
        <w:rPr>
          <w:rFonts w:hint="eastAsia"/>
          <w:rtl/>
        </w:rPr>
        <w:t>ر</w:t>
      </w:r>
      <w:r>
        <w:rPr>
          <w:rtl/>
        </w:rPr>
        <w:t xml:space="preserve"> وصل م</w:t>
      </w:r>
      <w:r>
        <w:rPr>
          <w:rFonts w:hint="cs"/>
          <w:rtl/>
        </w:rPr>
        <w:t>ی</w:t>
      </w:r>
      <w:r>
        <w:rPr>
          <w:rtl/>
        </w:rPr>
        <w:t xml:space="preserve"> کن</w:t>
      </w:r>
      <w:r>
        <w:rPr>
          <w:rFonts w:hint="cs"/>
          <w:rtl/>
        </w:rPr>
        <w:t>ی</w:t>
      </w:r>
      <w:r>
        <w:rPr>
          <w:rFonts w:hint="eastAsia"/>
          <w:rtl/>
        </w:rPr>
        <w:t>م</w:t>
      </w:r>
      <w:r>
        <w:t xml:space="preserve">. </w:t>
      </w:r>
    </w:p>
    <w:p w14:paraId="340177CA" w14:textId="1CBFF337"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494324D8" w14:textId="2FE9487D" w:rsidR="007D7796" w:rsidRDefault="007D7796" w:rsidP="007D7796">
      <w:pPr>
        <w:pStyle w:val="AAE-Answer"/>
        <w:jc w:val="left"/>
        <w:rPr>
          <w:rtl/>
        </w:rPr>
      </w:pPr>
      <w:r>
        <w:t>CommingSoon</w:t>
      </w:r>
      <w:r>
        <w:rPr>
          <w:rtl/>
        </w:rPr>
        <w:t>...</w:t>
      </w:r>
    </w:p>
    <w:p w14:paraId="170E9D94" w14:textId="26BFF63B" w:rsidR="007D7796" w:rsidRDefault="007D7796" w:rsidP="007D7796">
      <w:pPr>
        <w:pStyle w:val="AAG-Answer"/>
        <w:jc w:val="left"/>
      </w:pPr>
      <w:r>
        <w:t>Demnächst...</w:t>
      </w:r>
    </w:p>
    <w:p w14:paraId="157EBC4B" w14:textId="3A0A4723" w:rsidR="007D7796" w:rsidRDefault="007D7796" w:rsidP="007D7796">
      <w:pPr>
        <w:pStyle w:val="AAS-Answer"/>
        <w:jc w:val="left"/>
      </w:pPr>
      <w:r>
        <w:t>Próximamente...</w:t>
      </w:r>
    </w:p>
    <w:p w14:paraId="791CE8A8" w14:textId="651661C0" w:rsidR="007D7796" w:rsidRDefault="007D7796" w:rsidP="007D7796">
      <w:pPr>
        <w:pStyle w:val="AARU-Answer"/>
        <w:jc w:val="left"/>
      </w:pPr>
      <w:r>
        <w:t>Beckope...</w:t>
      </w:r>
    </w:p>
    <w:p w14:paraId="1AC75992" w14:textId="6CC4011D" w:rsidR="007D7796" w:rsidRDefault="007D7796" w:rsidP="007D7796">
      <w:pPr>
        <w:pStyle w:val="AAF-Answer"/>
        <w:jc w:val="left"/>
        <w:rPr>
          <w:rtl/>
        </w:rPr>
      </w:pPr>
      <w:r>
        <w:t>Bientôt disponible...</w:t>
      </w:r>
    </w:p>
    <w:p w14:paraId="578629FC" w14:textId="77777777" w:rsidR="007D7796" w:rsidRDefault="007D7796" w:rsidP="007D7796">
      <w:pPr>
        <w:pStyle w:val="AAFA-Question"/>
        <w:bidi/>
        <w:rPr>
          <w:rtl/>
        </w:rPr>
      </w:pPr>
      <w:r>
        <w:t xml:space="preserve"> </w:t>
      </w:r>
      <w:r>
        <w:rPr>
          <w:rtl/>
        </w:rPr>
        <w:t>چگونه م</w:t>
      </w:r>
      <w:r>
        <w:rPr>
          <w:rFonts w:hint="cs"/>
          <w:rtl/>
        </w:rPr>
        <w:t>ی</w:t>
      </w:r>
      <w:r>
        <w:rPr>
          <w:rtl/>
        </w:rPr>
        <w:t xml:space="preserve"> توان ماژول سوئ</w:t>
      </w:r>
      <w:r>
        <w:rPr>
          <w:rFonts w:hint="cs"/>
          <w:rtl/>
        </w:rPr>
        <w:t>ی</w:t>
      </w:r>
      <w:r>
        <w:rPr>
          <w:rFonts w:hint="eastAsia"/>
          <w:rtl/>
        </w:rPr>
        <w:t>چ</w:t>
      </w:r>
      <w:r>
        <w:rPr>
          <w:rFonts w:hint="cs"/>
          <w:rtl/>
        </w:rPr>
        <w:t>ی</w:t>
      </w:r>
      <w:r>
        <w:rPr>
          <w:rFonts w:hint="eastAsia"/>
          <w:rtl/>
        </w:rPr>
        <w:t>نگ</w:t>
      </w:r>
      <w:r>
        <w:rPr>
          <w:rtl/>
        </w:rPr>
        <w:t xml:space="preserve"> را در ک</w:t>
      </w:r>
      <w:r>
        <w:rPr>
          <w:rFonts w:hint="cs"/>
          <w:rtl/>
        </w:rPr>
        <w:t>ی</w:t>
      </w:r>
      <w:r>
        <w:rPr>
          <w:rFonts w:hint="eastAsia"/>
          <w:rtl/>
        </w:rPr>
        <w:t>س</w:t>
      </w:r>
      <w:r>
        <w:rPr>
          <w:rtl/>
        </w:rPr>
        <w:t xml:space="preserve"> قرار داد؟</w:t>
      </w:r>
    </w:p>
    <w:p w14:paraId="063E72ED" w14:textId="14006167"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386DBEC4" w14:textId="653C420A" w:rsidR="007D7796" w:rsidRDefault="007D7796" w:rsidP="007D7796">
      <w:pPr>
        <w:pStyle w:val="AAE-Question"/>
        <w:jc w:val="left"/>
        <w:rPr>
          <w:rtl/>
        </w:rPr>
      </w:pPr>
      <w:r>
        <w:t>CommingSoon</w:t>
      </w:r>
      <w:r>
        <w:rPr>
          <w:rtl/>
        </w:rPr>
        <w:t>...</w:t>
      </w:r>
    </w:p>
    <w:p w14:paraId="5B7F5786" w14:textId="3F4D9F8C" w:rsidR="007D7796" w:rsidRDefault="007D7796" w:rsidP="007D7796">
      <w:pPr>
        <w:pStyle w:val="AAG-Question"/>
        <w:jc w:val="left"/>
      </w:pPr>
      <w:r>
        <w:t>Demnächst...</w:t>
      </w:r>
    </w:p>
    <w:p w14:paraId="0EF91DD7" w14:textId="05FA71D0" w:rsidR="007D7796" w:rsidRDefault="007D7796" w:rsidP="007D7796">
      <w:pPr>
        <w:pStyle w:val="AAS-Question"/>
        <w:jc w:val="left"/>
      </w:pPr>
      <w:r>
        <w:t>Próximamente...</w:t>
      </w:r>
    </w:p>
    <w:p w14:paraId="118BE4FC" w14:textId="3EDC4EC5" w:rsidR="007D7796" w:rsidRDefault="007D7796" w:rsidP="007D7796">
      <w:pPr>
        <w:pStyle w:val="AARU-Question"/>
        <w:jc w:val="left"/>
      </w:pPr>
      <w:r>
        <w:t>Beckope...</w:t>
      </w:r>
    </w:p>
    <w:p w14:paraId="0EA07D6F" w14:textId="3DF8BC07" w:rsidR="007D7796" w:rsidRDefault="007D7796" w:rsidP="007D7796">
      <w:pPr>
        <w:pStyle w:val="AAF-Question"/>
        <w:jc w:val="left"/>
        <w:rPr>
          <w:rtl/>
        </w:rPr>
      </w:pPr>
      <w:r>
        <w:t>Bientôt disponible...</w:t>
      </w:r>
    </w:p>
    <w:p w14:paraId="51058682" w14:textId="77777777" w:rsidR="007D7796" w:rsidRDefault="007D7796" w:rsidP="007D7796">
      <w:pPr>
        <w:pStyle w:val="AAFA-Answer"/>
        <w:bidi/>
      </w:pPr>
      <w:r>
        <w:t xml:space="preserve"> </w:t>
      </w:r>
      <w:r>
        <w:rPr>
          <w:rtl/>
        </w:rPr>
        <w:t>با تکان دادن پورت</w:t>
      </w:r>
      <w:r>
        <w:t xml:space="preserve"> GPS</w:t>
      </w:r>
      <w:r>
        <w:rPr>
          <w:rtl/>
        </w:rPr>
        <w:t>، ماژول سوئ</w:t>
      </w:r>
      <w:r>
        <w:rPr>
          <w:rFonts w:hint="cs"/>
          <w:rtl/>
        </w:rPr>
        <w:t>ی</w:t>
      </w:r>
      <w:r>
        <w:rPr>
          <w:rFonts w:hint="eastAsia"/>
          <w:rtl/>
        </w:rPr>
        <w:t>چ</w:t>
      </w:r>
      <w:r>
        <w:rPr>
          <w:rFonts w:hint="cs"/>
          <w:rtl/>
        </w:rPr>
        <w:t>ی</w:t>
      </w:r>
      <w:r>
        <w:rPr>
          <w:rFonts w:hint="eastAsia"/>
          <w:rtl/>
        </w:rPr>
        <w:t>نگ</w:t>
      </w:r>
      <w:r>
        <w:rPr>
          <w:rtl/>
        </w:rPr>
        <w:t xml:space="preserve"> با</w:t>
      </w:r>
      <w:r>
        <w:rPr>
          <w:rFonts w:hint="cs"/>
          <w:rtl/>
        </w:rPr>
        <w:t>ی</w:t>
      </w:r>
      <w:r>
        <w:rPr>
          <w:rFonts w:hint="eastAsia"/>
          <w:rtl/>
        </w:rPr>
        <w:t>د</w:t>
      </w:r>
      <w:r>
        <w:rPr>
          <w:rtl/>
        </w:rPr>
        <w:t xml:space="preserve"> تا انتها در داخل ک</w:t>
      </w:r>
      <w:r>
        <w:rPr>
          <w:rFonts w:hint="cs"/>
          <w:rtl/>
        </w:rPr>
        <w:t>ی</w:t>
      </w:r>
      <w:r>
        <w:rPr>
          <w:rFonts w:hint="eastAsia"/>
          <w:rtl/>
        </w:rPr>
        <w:t>س</w:t>
      </w:r>
      <w:r>
        <w:rPr>
          <w:rtl/>
        </w:rPr>
        <w:t xml:space="preserve"> قرار گ</w:t>
      </w:r>
      <w:r>
        <w:rPr>
          <w:rFonts w:hint="cs"/>
          <w:rtl/>
        </w:rPr>
        <w:t>ی</w:t>
      </w:r>
      <w:r>
        <w:rPr>
          <w:rFonts w:hint="eastAsia"/>
          <w:rtl/>
        </w:rPr>
        <w:t>رد</w:t>
      </w:r>
      <w:r>
        <w:rPr>
          <w:rtl/>
        </w:rPr>
        <w:t>. پورت‌ها</w:t>
      </w:r>
      <w:r>
        <w:rPr>
          <w:rFonts w:hint="cs"/>
          <w:rtl/>
        </w:rPr>
        <w:t>ی</w:t>
      </w:r>
      <w:r>
        <w:t xml:space="preserve"> Ethernet </w:t>
      </w:r>
      <w:r>
        <w:rPr>
          <w:rtl/>
        </w:rPr>
        <w:t>و</w:t>
      </w:r>
      <w:r>
        <w:t xml:space="preserve"> USB </w:t>
      </w:r>
      <w:r>
        <w:rPr>
          <w:rtl/>
        </w:rPr>
        <w:t>با</w:t>
      </w:r>
      <w:r>
        <w:rPr>
          <w:rFonts w:hint="cs"/>
          <w:rtl/>
        </w:rPr>
        <w:t>ی</w:t>
      </w:r>
      <w:r>
        <w:rPr>
          <w:rFonts w:hint="eastAsia"/>
          <w:rtl/>
        </w:rPr>
        <w:t>د</w:t>
      </w:r>
      <w:r>
        <w:rPr>
          <w:rtl/>
        </w:rPr>
        <w:t xml:space="preserve"> به اندازه 1 تا 2 م</w:t>
      </w:r>
      <w:r>
        <w:rPr>
          <w:rFonts w:hint="cs"/>
          <w:rtl/>
        </w:rPr>
        <w:t>ی</w:t>
      </w:r>
      <w:r>
        <w:rPr>
          <w:rFonts w:hint="eastAsia"/>
          <w:rtl/>
        </w:rPr>
        <w:t>ل</w:t>
      </w:r>
      <w:r>
        <w:rPr>
          <w:rFonts w:hint="cs"/>
          <w:rtl/>
        </w:rPr>
        <w:t>ی</w:t>
      </w:r>
      <w:r>
        <w:rPr>
          <w:rFonts w:hint="eastAsia"/>
          <w:rtl/>
        </w:rPr>
        <w:t>متر</w:t>
      </w:r>
      <w:r>
        <w:rPr>
          <w:rtl/>
        </w:rPr>
        <w:t xml:space="preserve"> از پشت ک</w:t>
      </w:r>
      <w:r>
        <w:rPr>
          <w:rFonts w:hint="cs"/>
          <w:rtl/>
        </w:rPr>
        <w:t>ی</w:t>
      </w:r>
      <w:r>
        <w:rPr>
          <w:rFonts w:hint="eastAsia"/>
          <w:rtl/>
        </w:rPr>
        <w:t>س</w:t>
      </w:r>
      <w:r>
        <w:rPr>
          <w:rtl/>
        </w:rPr>
        <w:t xml:space="preserve"> ب</w:t>
      </w:r>
      <w:r>
        <w:rPr>
          <w:rFonts w:hint="cs"/>
          <w:rtl/>
        </w:rPr>
        <w:t>ی</w:t>
      </w:r>
      <w:r>
        <w:rPr>
          <w:rFonts w:hint="eastAsia"/>
          <w:rtl/>
        </w:rPr>
        <w:t>رون</w:t>
      </w:r>
      <w:r>
        <w:rPr>
          <w:rtl/>
        </w:rPr>
        <w:t xml:space="preserve"> ب</w:t>
      </w:r>
      <w:r>
        <w:rPr>
          <w:rFonts w:hint="cs"/>
          <w:rtl/>
        </w:rPr>
        <w:t>ی</w:t>
      </w:r>
      <w:r>
        <w:rPr>
          <w:rFonts w:hint="eastAsia"/>
          <w:rtl/>
        </w:rPr>
        <w:t>ا</w:t>
      </w:r>
      <w:r>
        <w:rPr>
          <w:rFonts w:hint="cs"/>
          <w:rtl/>
        </w:rPr>
        <w:t>ی</w:t>
      </w:r>
      <w:r>
        <w:rPr>
          <w:rFonts w:hint="eastAsia"/>
          <w:rtl/>
        </w:rPr>
        <w:t>ند</w:t>
      </w:r>
      <w:r>
        <w:rPr>
          <w:rtl/>
        </w:rPr>
        <w:t>. در صورت گ</w:t>
      </w:r>
      <w:r>
        <w:rPr>
          <w:rFonts w:hint="cs"/>
          <w:rtl/>
        </w:rPr>
        <w:t>ی</w:t>
      </w:r>
      <w:r>
        <w:rPr>
          <w:rFonts w:hint="eastAsia"/>
          <w:rtl/>
        </w:rPr>
        <w:t>ر</w:t>
      </w:r>
      <w:r>
        <w:rPr>
          <w:rtl/>
        </w:rPr>
        <w:t xml:space="preserve"> کردن ا</w:t>
      </w:r>
      <w:r>
        <w:rPr>
          <w:rFonts w:hint="cs"/>
          <w:rtl/>
        </w:rPr>
        <w:t>ی</w:t>
      </w:r>
      <w:r>
        <w:rPr>
          <w:rFonts w:hint="eastAsia"/>
          <w:rtl/>
        </w:rPr>
        <w:t>ن</w:t>
      </w:r>
      <w:r>
        <w:rPr>
          <w:rtl/>
        </w:rPr>
        <w:t xml:space="preserve"> پورت‌ها با</w:t>
      </w:r>
      <w:r>
        <w:rPr>
          <w:rFonts w:hint="cs"/>
          <w:rtl/>
        </w:rPr>
        <w:t>ی</w:t>
      </w:r>
      <w:r>
        <w:rPr>
          <w:rFonts w:hint="eastAsia"/>
          <w:rtl/>
        </w:rPr>
        <w:t>د</w:t>
      </w:r>
      <w:r>
        <w:rPr>
          <w:rtl/>
        </w:rPr>
        <w:t xml:space="preserve"> با تکان دادن آن‌ها از پنل پشت خارج شوند. لازم است دقت شود که س</w:t>
      </w:r>
      <w:r>
        <w:rPr>
          <w:rFonts w:hint="cs"/>
          <w:rtl/>
        </w:rPr>
        <w:t>ی</w:t>
      </w:r>
      <w:r>
        <w:rPr>
          <w:rFonts w:hint="eastAsia"/>
          <w:rtl/>
        </w:rPr>
        <w:t>م</w:t>
      </w:r>
      <w:r>
        <w:rPr>
          <w:rtl/>
        </w:rPr>
        <w:t xml:space="preserve"> فن به ه</w:t>
      </w:r>
      <w:r>
        <w:rPr>
          <w:rFonts w:hint="cs"/>
          <w:rtl/>
        </w:rPr>
        <w:t>ی</w:t>
      </w:r>
      <w:r>
        <w:rPr>
          <w:rFonts w:hint="eastAsia"/>
          <w:rtl/>
        </w:rPr>
        <w:t>چ</w:t>
      </w:r>
      <w:r>
        <w:rPr>
          <w:rtl/>
        </w:rPr>
        <w:t xml:space="preserve"> عنوان ز</w:t>
      </w:r>
      <w:r>
        <w:rPr>
          <w:rFonts w:hint="cs"/>
          <w:rtl/>
        </w:rPr>
        <w:t>ی</w:t>
      </w:r>
      <w:r>
        <w:rPr>
          <w:rFonts w:hint="eastAsia"/>
          <w:rtl/>
        </w:rPr>
        <w:t>ر</w:t>
      </w:r>
      <w:r>
        <w:rPr>
          <w:rtl/>
        </w:rPr>
        <w:t xml:space="preserve"> ماژول </w:t>
      </w:r>
      <w:r>
        <w:rPr>
          <w:rFonts w:hint="cs"/>
          <w:rtl/>
        </w:rPr>
        <w:t>ی</w:t>
      </w:r>
      <w:r>
        <w:rPr>
          <w:rFonts w:hint="eastAsia"/>
          <w:rtl/>
        </w:rPr>
        <w:t>ا</w:t>
      </w:r>
      <w:r>
        <w:rPr>
          <w:rtl/>
        </w:rPr>
        <w:t xml:space="preserve"> داخل فن قرار نگ</w:t>
      </w:r>
      <w:r>
        <w:rPr>
          <w:rFonts w:hint="cs"/>
          <w:rtl/>
        </w:rPr>
        <w:t>ی</w:t>
      </w:r>
      <w:r>
        <w:rPr>
          <w:rFonts w:hint="eastAsia"/>
          <w:rtl/>
        </w:rPr>
        <w:t>رد</w:t>
      </w:r>
      <w:r>
        <w:t xml:space="preserve">. </w:t>
      </w:r>
    </w:p>
    <w:p w14:paraId="65833D43" w14:textId="09C05816"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6D96B868" w14:textId="4A2D58EE" w:rsidR="007D7796" w:rsidRDefault="007D7796" w:rsidP="007D7796">
      <w:pPr>
        <w:pStyle w:val="AAE-Answer"/>
        <w:jc w:val="left"/>
        <w:rPr>
          <w:rtl/>
        </w:rPr>
      </w:pPr>
      <w:r>
        <w:t>CommingSoon</w:t>
      </w:r>
      <w:r>
        <w:rPr>
          <w:rtl/>
        </w:rPr>
        <w:t>...</w:t>
      </w:r>
    </w:p>
    <w:p w14:paraId="3EE0F7B4" w14:textId="578B9BDE" w:rsidR="007D7796" w:rsidRDefault="007D7796" w:rsidP="007D7796">
      <w:pPr>
        <w:pStyle w:val="AAG-Answer"/>
        <w:jc w:val="left"/>
      </w:pPr>
      <w:r>
        <w:t>Demnächst...</w:t>
      </w:r>
    </w:p>
    <w:p w14:paraId="524656C7" w14:textId="6F7BE530" w:rsidR="007D7796" w:rsidRDefault="007D7796" w:rsidP="007D7796">
      <w:pPr>
        <w:pStyle w:val="AAS-Answer"/>
        <w:jc w:val="left"/>
      </w:pPr>
      <w:r>
        <w:t>Próximamente...</w:t>
      </w:r>
    </w:p>
    <w:p w14:paraId="449CC97D" w14:textId="4DEAA9E9" w:rsidR="007D7796" w:rsidRDefault="007D7796" w:rsidP="007D7796">
      <w:pPr>
        <w:pStyle w:val="AARU-Answer"/>
        <w:jc w:val="left"/>
      </w:pPr>
      <w:r>
        <w:t>Beckope...</w:t>
      </w:r>
    </w:p>
    <w:p w14:paraId="70602215" w14:textId="33086515" w:rsidR="007D7796" w:rsidRDefault="007D7796" w:rsidP="007D7796">
      <w:pPr>
        <w:pStyle w:val="AAF-Answer"/>
        <w:jc w:val="left"/>
        <w:rPr>
          <w:rtl/>
        </w:rPr>
      </w:pPr>
      <w:r>
        <w:t>Bientôt disponible...</w:t>
      </w:r>
    </w:p>
    <w:p w14:paraId="5C05FA86" w14:textId="77777777" w:rsidR="007D7796" w:rsidRDefault="007D7796" w:rsidP="007D7796">
      <w:pPr>
        <w:pStyle w:val="AAFA-Question"/>
        <w:bidi/>
        <w:rPr>
          <w:rtl/>
        </w:rPr>
      </w:pPr>
      <w:r>
        <w:t xml:space="preserve"> </w:t>
      </w:r>
      <w:r>
        <w:rPr>
          <w:rtl/>
        </w:rPr>
        <w:t>چه نکات</w:t>
      </w:r>
      <w:r>
        <w:rPr>
          <w:rFonts w:hint="cs"/>
          <w:rtl/>
        </w:rPr>
        <w:t>ی</w:t>
      </w:r>
      <w:r>
        <w:rPr>
          <w:rtl/>
        </w:rPr>
        <w:t xml:space="preserve"> در نصب پنل جلو با</w:t>
      </w:r>
      <w:r>
        <w:rPr>
          <w:rFonts w:hint="cs"/>
          <w:rtl/>
        </w:rPr>
        <w:t>ی</w:t>
      </w:r>
      <w:r>
        <w:rPr>
          <w:rFonts w:hint="eastAsia"/>
          <w:rtl/>
        </w:rPr>
        <w:t>د</w:t>
      </w:r>
      <w:r>
        <w:rPr>
          <w:rtl/>
        </w:rPr>
        <w:t xml:space="preserve"> رعا</w:t>
      </w:r>
      <w:r>
        <w:rPr>
          <w:rFonts w:hint="cs"/>
          <w:rtl/>
        </w:rPr>
        <w:t>ی</w:t>
      </w:r>
      <w:r>
        <w:rPr>
          <w:rFonts w:hint="eastAsia"/>
          <w:rtl/>
        </w:rPr>
        <w:t>ت</w:t>
      </w:r>
      <w:r>
        <w:rPr>
          <w:rtl/>
        </w:rPr>
        <w:t xml:space="preserve"> شود؟</w:t>
      </w:r>
    </w:p>
    <w:p w14:paraId="629E96DF" w14:textId="5347E5C4"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7919A056" w14:textId="672908FD" w:rsidR="007D7796" w:rsidRDefault="007D7796" w:rsidP="007D7796">
      <w:pPr>
        <w:pStyle w:val="AAE-Question"/>
        <w:jc w:val="left"/>
        <w:rPr>
          <w:rtl/>
        </w:rPr>
      </w:pPr>
      <w:r>
        <w:t>CommingSoon</w:t>
      </w:r>
      <w:r>
        <w:rPr>
          <w:rtl/>
        </w:rPr>
        <w:t>...</w:t>
      </w:r>
    </w:p>
    <w:p w14:paraId="395A2C47" w14:textId="53617E20" w:rsidR="007D7796" w:rsidRDefault="007D7796" w:rsidP="007D7796">
      <w:pPr>
        <w:pStyle w:val="AAG-Question"/>
        <w:jc w:val="left"/>
      </w:pPr>
      <w:r>
        <w:t>Demnächst...</w:t>
      </w:r>
    </w:p>
    <w:p w14:paraId="3ACCDDC8" w14:textId="60652396" w:rsidR="007D7796" w:rsidRDefault="007D7796" w:rsidP="007D7796">
      <w:pPr>
        <w:pStyle w:val="AAS-Question"/>
        <w:jc w:val="left"/>
      </w:pPr>
      <w:r>
        <w:t>Próximamente...</w:t>
      </w:r>
    </w:p>
    <w:p w14:paraId="441AF632" w14:textId="5963C5F6" w:rsidR="007D7796" w:rsidRDefault="007D7796" w:rsidP="007D7796">
      <w:pPr>
        <w:pStyle w:val="AARU-Question"/>
        <w:jc w:val="left"/>
      </w:pPr>
      <w:r>
        <w:t>Beckope...</w:t>
      </w:r>
    </w:p>
    <w:p w14:paraId="3CC5F849" w14:textId="11D2DB78" w:rsidR="007D7796" w:rsidRDefault="007D7796" w:rsidP="007D7796">
      <w:pPr>
        <w:pStyle w:val="AAF-Question"/>
        <w:jc w:val="left"/>
        <w:rPr>
          <w:rtl/>
        </w:rPr>
      </w:pPr>
      <w:r>
        <w:t>Bientôt disponible...</w:t>
      </w:r>
    </w:p>
    <w:p w14:paraId="6C68C397" w14:textId="77777777" w:rsidR="007D7796" w:rsidRDefault="007D7796" w:rsidP="007D7796">
      <w:pPr>
        <w:pStyle w:val="AAFA-Answer"/>
        <w:bidi/>
      </w:pPr>
      <w:r>
        <w:t xml:space="preserve"> </w:t>
      </w:r>
      <w:r>
        <w:rPr>
          <w:rtl/>
        </w:rPr>
        <w:t>قبل از نصب کامل پنل جلو، با</w:t>
      </w:r>
      <w:r>
        <w:rPr>
          <w:rFonts w:hint="cs"/>
          <w:rtl/>
        </w:rPr>
        <w:t>ی</w:t>
      </w:r>
      <w:r>
        <w:rPr>
          <w:rFonts w:hint="eastAsia"/>
          <w:rtl/>
        </w:rPr>
        <w:t>د</w:t>
      </w:r>
      <w:r>
        <w:rPr>
          <w:rtl/>
        </w:rPr>
        <w:t xml:space="preserve"> چک شود که س</w:t>
      </w:r>
      <w:r>
        <w:rPr>
          <w:rFonts w:hint="cs"/>
          <w:rtl/>
        </w:rPr>
        <w:t>ی</w:t>
      </w:r>
      <w:r>
        <w:rPr>
          <w:rFonts w:hint="eastAsia"/>
          <w:rtl/>
        </w:rPr>
        <w:t>م</w:t>
      </w:r>
      <w:r>
        <w:rPr>
          <w:rtl/>
        </w:rPr>
        <w:t xml:space="preserve"> برق دارا</w:t>
      </w:r>
      <w:r>
        <w:rPr>
          <w:rFonts w:hint="cs"/>
          <w:rtl/>
        </w:rPr>
        <w:t>ی</w:t>
      </w:r>
      <w:r>
        <w:rPr>
          <w:rtl/>
        </w:rPr>
        <w:t xml:space="preserve"> وارن</w:t>
      </w:r>
      <w:r>
        <w:rPr>
          <w:rFonts w:hint="cs"/>
          <w:rtl/>
        </w:rPr>
        <w:t>ی</w:t>
      </w:r>
      <w:r>
        <w:rPr>
          <w:rFonts w:hint="eastAsia"/>
          <w:rtl/>
        </w:rPr>
        <w:t>ش</w:t>
      </w:r>
      <w:r>
        <w:rPr>
          <w:rtl/>
        </w:rPr>
        <w:t xml:space="preserve"> که به پنل پشت متصل است، کاملاً صاف و از پشت ماژول سوئ</w:t>
      </w:r>
      <w:r>
        <w:rPr>
          <w:rFonts w:hint="cs"/>
          <w:rtl/>
        </w:rPr>
        <w:t>ی</w:t>
      </w:r>
      <w:r>
        <w:rPr>
          <w:rFonts w:hint="eastAsia"/>
          <w:rtl/>
        </w:rPr>
        <w:t>چ</w:t>
      </w:r>
      <w:r>
        <w:rPr>
          <w:rFonts w:hint="cs"/>
          <w:rtl/>
        </w:rPr>
        <w:t>ی</w:t>
      </w:r>
      <w:r>
        <w:rPr>
          <w:rFonts w:hint="eastAsia"/>
          <w:rtl/>
        </w:rPr>
        <w:t>نگ</w:t>
      </w:r>
      <w:r>
        <w:rPr>
          <w:rtl/>
        </w:rPr>
        <w:t xml:space="preserve"> تا بالا آمده باشد</w:t>
      </w:r>
      <w:r>
        <w:t xml:space="preserve">. </w:t>
      </w:r>
    </w:p>
    <w:p w14:paraId="23D5C86D" w14:textId="120446A7"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4D4EECC5" w14:textId="67DE157C" w:rsidR="007D7796" w:rsidRDefault="007D7796" w:rsidP="007D7796">
      <w:pPr>
        <w:pStyle w:val="AAE-Answer"/>
        <w:jc w:val="left"/>
        <w:rPr>
          <w:rtl/>
        </w:rPr>
      </w:pPr>
      <w:r>
        <w:t>CommingSoon</w:t>
      </w:r>
      <w:r>
        <w:rPr>
          <w:rtl/>
        </w:rPr>
        <w:t>...</w:t>
      </w:r>
    </w:p>
    <w:p w14:paraId="727E8A16" w14:textId="7B846E57" w:rsidR="007D7796" w:rsidRDefault="007D7796" w:rsidP="007D7796">
      <w:pPr>
        <w:pStyle w:val="AAG-Answer"/>
        <w:jc w:val="left"/>
      </w:pPr>
      <w:r>
        <w:t>Demnächst...</w:t>
      </w:r>
    </w:p>
    <w:p w14:paraId="0E0579FA" w14:textId="03253721" w:rsidR="007D7796" w:rsidRDefault="007D7796" w:rsidP="007D7796">
      <w:pPr>
        <w:pStyle w:val="AAS-Answer"/>
        <w:jc w:val="left"/>
      </w:pPr>
      <w:r>
        <w:t>Próximamente...</w:t>
      </w:r>
    </w:p>
    <w:p w14:paraId="68CFB593" w14:textId="0375C456" w:rsidR="007D7796" w:rsidRDefault="007D7796" w:rsidP="007D7796">
      <w:pPr>
        <w:pStyle w:val="AARU-Answer"/>
        <w:jc w:val="left"/>
      </w:pPr>
      <w:r>
        <w:t>Beckope...</w:t>
      </w:r>
    </w:p>
    <w:p w14:paraId="02E597AF" w14:textId="3CF8D90F" w:rsidR="007D7796" w:rsidRDefault="007D7796" w:rsidP="007D7796">
      <w:pPr>
        <w:pStyle w:val="AAF-Answer"/>
        <w:jc w:val="left"/>
        <w:rPr>
          <w:rtl/>
        </w:rPr>
      </w:pPr>
      <w:r>
        <w:t>Bientôt disponible...</w:t>
      </w:r>
    </w:p>
    <w:p w14:paraId="0A245AB1" w14:textId="77777777" w:rsidR="007D7796" w:rsidRDefault="007D7796" w:rsidP="007D7796">
      <w:pPr>
        <w:pStyle w:val="AAFA-Question"/>
        <w:bidi/>
        <w:rPr>
          <w:rtl/>
        </w:rPr>
      </w:pPr>
      <w:r>
        <w:t xml:space="preserve">  </w:t>
      </w:r>
      <w:r>
        <w:rPr>
          <w:rtl/>
        </w:rPr>
        <w:t>چگونه با</w:t>
      </w:r>
      <w:r>
        <w:rPr>
          <w:rFonts w:hint="cs"/>
          <w:rtl/>
        </w:rPr>
        <w:t>ی</w:t>
      </w:r>
      <w:r>
        <w:rPr>
          <w:rFonts w:hint="eastAsia"/>
          <w:rtl/>
        </w:rPr>
        <w:t>د</w:t>
      </w:r>
      <w:r>
        <w:rPr>
          <w:rtl/>
        </w:rPr>
        <w:t xml:space="preserve"> س</w:t>
      </w:r>
      <w:r>
        <w:rPr>
          <w:rFonts w:hint="cs"/>
          <w:rtl/>
        </w:rPr>
        <w:t>ی</w:t>
      </w:r>
      <w:r>
        <w:rPr>
          <w:rFonts w:hint="eastAsia"/>
          <w:rtl/>
        </w:rPr>
        <w:t>م‌ها</w:t>
      </w:r>
      <w:r>
        <w:rPr>
          <w:rFonts w:hint="cs"/>
          <w:rtl/>
        </w:rPr>
        <w:t>ی</w:t>
      </w:r>
      <w:r>
        <w:rPr>
          <w:rtl/>
        </w:rPr>
        <w:t xml:space="preserve"> وارن</w:t>
      </w:r>
      <w:r>
        <w:rPr>
          <w:rFonts w:hint="cs"/>
          <w:rtl/>
        </w:rPr>
        <w:t>ی</w:t>
      </w:r>
      <w:r>
        <w:rPr>
          <w:rFonts w:hint="eastAsia"/>
          <w:rtl/>
        </w:rPr>
        <w:t>ش</w:t>
      </w:r>
      <w:r>
        <w:rPr>
          <w:rtl/>
        </w:rPr>
        <w:t xml:space="preserve"> دار برق ورود</w:t>
      </w:r>
      <w:r>
        <w:rPr>
          <w:rFonts w:hint="cs"/>
          <w:rtl/>
        </w:rPr>
        <w:t>ی</w:t>
      </w:r>
      <w:r>
        <w:rPr>
          <w:rtl/>
        </w:rPr>
        <w:t xml:space="preserve"> را به کل</w:t>
      </w:r>
      <w:r>
        <w:rPr>
          <w:rFonts w:hint="cs"/>
          <w:rtl/>
        </w:rPr>
        <w:t>ی</w:t>
      </w:r>
      <w:r>
        <w:rPr>
          <w:rFonts w:hint="eastAsia"/>
          <w:rtl/>
        </w:rPr>
        <w:t>د</w:t>
      </w:r>
      <w:r>
        <w:rPr>
          <w:rtl/>
        </w:rPr>
        <w:t xml:space="preserve"> متصل کرد؟</w:t>
      </w:r>
    </w:p>
    <w:p w14:paraId="0AD4E758" w14:textId="79E3E5DF"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30AD4D4B" w14:textId="037B0BE5" w:rsidR="007D7796" w:rsidRDefault="007D7796" w:rsidP="007D7796">
      <w:pPr>
        <w:pStyle w:val="AAE-Question"/>
        <w:jc w:val="left"/>
        <w:rPr>
          <w:rtl/>
        </w:rPr>
      </w:pPr>
      <w:r>
        <w:t>CommingSoon</w:t>
      </w:r>
      <w:r>
        <w:rPr>
          <w:rtl/>
        </w:rPr>
        <w:t>...</w:t>
      </w:r>
    </w:p>
    <w:p w14:paraId="6C0C4BAD" w14:textId="2EC01832" w:rsidR="007D7796" w:rsidRDefault="007D7796" w:rsidP="007D7796">
      <w:pPr>
        <w:pStyle w:val="AAG-Question"/>
        <w:jc w:val="left"/>
      </w:pPr>
      <w:r>
        <w:t>Demnächst...</w:t>
      </w:r>
    </w:p>
    <w:p w14:paraId="3989CB6D" w14:textId="764DE525" w:rsidR="007D7796" w:rsidRDefault="007D7796" w:rsidP="007D7796">
      <w:pPr>
        <w:pStyle w:val="AAS-Question"/>
        <w:jc w:val="left"/>
      </w:pPr>
      <w:r>
        <w:t>Próximamente...</w:t>
      </w:r>
    </w:p>
    <w:p w14:paraId="2546B9F6" w14:textId="2558DE0C" w:rsidR="007D7796" w:rsidRDefault="007D7796" w:rsidP="007D7796">
      <w:pPr>
        <w:pStyle w:val="AARU-Question"/>
        <w:jc w:val="left"/>
      </w:pPr>
      <w:r>
        <w:t>Beckope...</w:t>
      </w:r>
    </w:p>
    <w:p w14:paraId="6B01CEF6" w14:textId="3F6DAEB3" w:rsidR="007D7796" w:rsidRDefault="007D7796" w:rsidP="007D7796">
      <w:pPr>
        <w:pStyle w:val="AAF-Question"/>
        <w:jc w:val="left"/>
        <w:rPr>
          <w:rtl/>
        </w:rPr>
      </w:pPr>
      <w:r>
        <w:t>Bientôt disponible...</w:t>
      </w:r>
    </w:p>
    <w:p w14:paraId="2FB7DBE5" w14:textId="77777777" w:rsidR="007D7796" w:rsidRDefault="007D7796" w:rsidP="007D7796">
      <w:pPr>
        <w:pStyle w:val="AAFA-Answer"/>
        <w:bidi/>
      </w:pPr>
      <w:r>
        <w:t xml:space="preserve"> </w:t>
      </w:r>
      <w:r>
        <w:rPr>
          <w:rtl/>
        </w:rPr>
        <w:t>دو سر س</w:t>
      </w:r>
      <w:r>
        <w:rPr>
          <w:rFonts w:hint="cs"/>
          <w:rtl/>
        </w:rPr>
        <w:t>ی</w:t>
      </w:r>
      <w:r>
        <w:rPr>
          <w:rFonts w:hint="eastAsia"/>
          <w:rtl/>
        </w:rPr>
        <w:t>م‌ها</w:t>
      </w:r>
      <w:r>
        <w:rPr>
          <w:rFonts w:hint="cs"/>
          <w:rtl/>
        </w:rPr>
        <w:t>یی</w:t>
      </w:r>
      <w:r>
        <w:rPr>
          <w:rtl/>
        </w:rPr>
        <w:t xml:space="preserve"> که از پنل پشت آمده را به قسمت صفر کل</w:t>
      </w:r>
      <w:r>
        <w:rPr>
          <w:rFonts w:hint="cs"/>
          <w:rtl/>
        </w:rPr>
        <w:t>ی</w:t>
      </w:r>
      <w:r>
        <w:rPr>
          <w:rFonts w:hint="eastAsia"/>
          <w:rtl/>
        </w:rPr>
        <w:t>د</w:t>
      </w:r>
      <w:r>
        <w:rPr>
          <w:rtl/>
        </w:rPr>
        <w:t xml:space="preserve"> متصل کن</w:t>
      </w:r>
      <w:r>
        <w:rPr>
          <w:rFonts w:hint="cs"/>
          <w:rtl/>
        </w:rPr>
        <w:t>ی</w:t>
      </w:r>
      <w:r>
        <w:rPr>
          <w:rFonts w:hint="eastAsia"/>
          <w:rtl/>
        </w:rPr>
        <w:t>د</w:t>
      </w:r>
      <w:r>
        <w:rPr>
          <w:rtl/>
        </w:rPr>
        <w:t>. توجه شود که جهت ضامن‌ها به سمت ب</w:t>
      </w:r>
      <w:r>
        <w:rPr>
          <w:rFonts w:hint="cs"/>
          <w:rtl/>
        </w:rPr>
        <w:t>ی</w:t>
      </w:r>
      <w:r>
        <w:rPr>
          <w:rFonts w:hint="eastAsia"/>
          <w:rtl/>
        </w:rPr>
        <w:t>رون</w:t>
      </w:r>
      <w:r>
        <w:rPr>
          <w:rtl/>
        </w:rPr>
        <w:t xml:space="preserve"> باشد تا باز کردن آنها به سادگ</w:t>
      </w:r>
      <w:r>
        <w:rPr>
          <w:rFonts w:hint="cs"/>
          <w:rtl/>
        </w:rPr>
        <w:t>ی</w:t>
      </w:r>
      <w:r>
        <w:rPr>
          <w:rtl/>
        </w:rPr>
        <w:t xml:space="preserve"> انجام شود</w:t>
      </w:r>
      <w:r>
        <w:t xml:space="preserve">. </w:t>
      </w:r>
    </w:p>
    <w:p w14:paraId="4D9F5082" w14:textId="15F475EF"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4091942E" w14:textId="2BEE8579" w:rsidR="007D7796" w:rsidRDefault="007D7796" w:rsidP="007D7796">
      <w:pPr>
        <w:pStyle w:val="AAE-Answer"/>
        <w:jc w:val="left"/>
        <w:rPr>
          <w:rtl/>
        </w:rPr>
      </w:pPr>
      <w:r>
        <w:t>CommingSoon</w:t>
      </w:r>
      <w:r>
        <w:rPr>
          <w:rtl/>
        </w:rPr>
        <w:t>...</w:t>
      </w:r>
    </w:p>
    <w:p w14:paraId="32AC3200" w14:textId="1306FE4C" w:rsidR="007D7796" w:rsidRDefault="007D7796" w:rsidP="007D7796">
      <w:pPr>
        <w:pStyle w:val="AAG-Answer"/>
        <w:jc w:val="left"/>
      </w:pPr>
      <w:r>
        <w:t>Demnächst...</w:t>
      </w:r>
    </w:p>
    <w:p w14:paraId="5FE7928B" w14:textId="51EDCBD1" w:rsidR="007D7796" w:rsidRDefault="007D7796" w:rsidP="007D7796">
      <w:pPr>
        <w:pStyle w:val="AAS-Answer"/>
        <w:jc w:val="left"/>
      </w:pPr>
      <w:r>
        <w:t>Próximamente...</w:t>
      </w:r>
    </w:p>
    <w:p w14:paraId="7FABCA88" w14:textId="7C85B06C" w:rsidR="007D7796" w:rsidRDefault="007D7796" w:rsidP="007D7796">
      <w:pPr>
        <w:pStyle w:val="AARU-Answer"/>
        <w:jc w:val="left"/>
      </w:pPr>
      <w:r>
        <w:t>Beckope...</w:t>
      </w:r>
    </w:p>
    <w:p w14:paraId="44242A72" w14:textId="3A7D202C" w:rsidR="007D7796" w:rsidRDefault="007D7796" w:rsidP="007D7796">
      <w:pPr>
        <w:pStyle w:val="AAF-Answer"/>
        <w:jc w:val="left"/>
        <w:rPr>
          <w:rtl/>
        </w:rPr>
      </w:pPr>
      <w:r>
        <w:t>Bientôt disponible...</w:t>
      </w:r>
    </w:p>
    <w:p w14:paraId="3B7B9E62" w14:textId="77777777" w:rsidR="007D7796" w:rsidRDefault="007D7796" w:rsidP="007D7796">
      <w:pPr>
        <w:pStyle w:val="AAFA-Question"/>
        <w:bidi/>
        <w:rPr>
          <w:rtl/>
        </w:rPr>
      </w:pPr>
      <w:r>
        <w:t xml:space="preserve">  </w:t>
      </w:r>
      <w:r>
        <w:rPr>
          <w:rtl/>
        </w:rPr>
        <w:t>چگونه با</w:t>
      </w:r>
      <w:r>
        <w:rPr>
          <w:rFonts w:hint="cs"/>
          <w:rtl/>
        </w:rPr>
        <w:t>ی</w:t>
      </w:r>
      <w:r>
        <w:rPr>
          <w:rFonts w:hint="eastAsia"/>
          <w:rtl/>
        </w:rPr>
        <w:t>د</w:t>
      </w:r>
      <w:r>
        <w:rPr>
          <w:rtl/>
        </w:rPr>
        <w:t xml:space="preserve"> فون</w:t>
      </w:r>
      <w:r>
        <w:rPr>
          <w:rFonts w:hint="cs"/>
          <w:rtl/>
        </w:rPr>
        <w:t>ی</w:t>
      </w:r>
      <w:r>
        <w:rPr>
          <w:rFonts w:hint="eastAsia"/>
          <w:rtl/>
        </w:rPr>
        <w:t>کس</w:t>
      </w:r>
      <w:r>
        <w:rPr>
          <w:rtl/>
        </w:rPr>
        <w:t xml:space="preserve"> دو پ</w:t>
      </w:r>
      <w:r>
        <w:rPr>
          <w:rFonts w:hint="cs"/>
          <w:rtl/>
        </w:rPr>
        <w:t>ی</w:t>
      </w:r>
      <w:r>
        <w:rPr>
          <w:rFonts w:hint="eastAsia"/>
          <w:rtl/>
        </w:rPr>
        <w:t>ن</w:t>
      </w:r>
      <w:r>
        <w:rPr>
          <w:rtl/>
        </w:rPr>
        <w:t xml:space="preserve"> را به ماژول سوئ</w:t>
      </w:r>
      <w:r>
        <w:rPr>
          <w:rFonts w:hint="cs"/>
          <w:rtl/>
        </w:rPr>
        <w:t>ی</w:t>
      </w:r>
      <w:r>
        <w:rPr>
          <w:rFonts w:hint="eastAsia"/>
          <w:rtl/>
        </w:rPr>
        <w:t>چ</w:t>
      </w:r>
      <w:r>
        <w:rPr>
          <w:rFonts w:hint="cs"/>
          <w:rtl/>
        </w:rPr>
        <w:t>ی</w:t>
      </w:r>
      <w:r>
        <w:rPr>
          <w:rFonts w:hint="eastAsia"/>
          <w:rtl/>
        </w:rPr>
        <w:t>نگ</w:t>
      </w:r>
      <w:r>
        <w:rPr>
          <w:rtl/>
        </w:rPr>
        <w:t xml:space="preserve"> وصل کرد؟</w:t>
      </w:r>
    </w:p>
    <w:p w14:paraId="2970B552" w14:textId="00F9274D"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627B658F" w14:textId="32F409B9" w:rsidR="007D7796" w:rsidRDefault="007D7796" w:rsidP="007D7796">
      <w:pPr>
        <w:pStyle w:val="AAE-Question"/>
        <w:jc w:val="left"/>
        <w:rPr>
          <w:rtl/>
        </w:rPr>
      </w:pPr>
      <w:r>
        <w:t>CommingSoon</w:t>
      </w:r>
      <w:r>
        <w:rPr>
          <w:rtl/>
        </w:rPr>
        <w:t>...</w:t>
      </w:r>
    </w:p>
    <w:p w14:paraId="7121D2E0" w14:textId="39A3D788" w:rsidR="007D7796" w:rsidRDefault="007D7796" w:rsidP="007D7796">
      <w:pPr>
        <w:pStyle w:val="AAG-Question"/>
        <w:jc w:val="left"/>
      </w:pPr>
      <w:r>
        <w:t>Demnächst...</w:t>
      </w:r>
    </w:p>
    <w:p w14:paraId="25868A0C" w14:textId="356AAD26" w:rsidR="007D7796" w:rsidRDefault="007D7796" w:rsidP="007D7796">
      <w:pPr>
        <w:pStyle w:val="AAS-Question"/>
        <w:jc w:val="left"/>
      </w:pPr>
      <w:r>
        <w:t>Próximamente...</w:t>
      </w:r>
    </w:p>
    <w:p w14:paraId="50B11DC9" w14:textId="35D095B7" w:rsidR="007D7796" w:rsidRDefault="007D7796" w:rsidP="007D7796">
      <w:pPr>
        <w:pStyle w:val="AARU-Question"/>
        <w:jc w:val="left"/>
      </w:pPr>
      <w:r>
        <w:t>Beckope...</w:t>
      </w:r>
    </w:p>
    <w:p w14:paraId="16C6441A" w14:textId="4F2F6173" w:rsidR="007D7796" w:rsidRDefault="007D7796" w:rsidP="007D7796">
      <w:pPr>
        <w:pStyle w:val="AAF-Question"/>
        <w:jc w:val="left"/>
        <w:rPr>
          <w:rtl/>
        </w:rPr>
      </w:pPr>
      <w:r>
        <w:t>Bientôt disponible...</w:t>
      </w:r>
    </w:p>
    <w:p w14:paraId="1077E64D" w14:textId="77777777" w:rsidR="007D7796" w:rsidRDefault="007D7796" w:rsidP="007D7796">
      <w:pPr>
        <w:pStyle w:val="AAFA-Answer"/>
        <w:bidi/>
      </w:pPr>
      <w:r>
        <w:t xml:space="preserve"> </w:t>
      </w:r>
      <w:r>
        <w:rPr>
          <w:rFonts w:hint="cs"/>
          <w:rtl/>
        </w:rPr>
        <w:t>ی</w:t>
      </w:r>
      <w:r>
        <w:rPr>
          <w:rFonts w:hint="eastAsia"/>
          <w:rtl/>
        </w:rPr>
        <w:t>ک</w:t>
      </w:r>
      <w:r>
        <w:rPr>
          <w:rtl/>
        </w:rPr>
        <w:t xml:space="preserve"> سمت س</w:t>
      </w:r>
      <w:r>
        <w:rPr>
          <w:rFonts w:hint="cs"/>
          <w:rtl/>
        </w:rPr>
        <w:t>ی</w:t>
      </w:r>
      <w:r>
        <w:rPr>
          <w:rFonts w:hint="eastAsia"/>
          <w:rtl/>
        </w:rPr>
        <w:t>م‌ها</w:t>
      </w:r>
      <w:r>
        <w:rPr>
          <w:rFonts w:hint="cs"/>
          <w:rtl/>
        </w:rPr>
        <w:t>ی</w:t>
      </w:r>
      <w:r>
        <w:rPr>
          <w:rtl/>
        </w:rPr>
        <w:t xml:space="preserve"> دارا</w:t>
      </w:r>
      <w:r>
        <w:rPr>
          <w:rFonts w:hint="cs"/>
          <w:rtl/>
        </w:rPr>
        <w:t>ی</w:t>
      </w:r>
      <w:r>
        <w:rPr>
          <w:rtl/>
        </w:rPr>
        <w:t xml:space="preserve"> فون</w:t>
      </w:r>
      <w:r>
        <w:rPr>
          <w:rFonts w:hint="cs"/>
          <w:rtl/>
        </w:rPr>
        <w:t>ی</w:t>
      </w:r>
      <w:r>
        <w:rPr>
          <w:rFonts w:hint="eastAsia"/>
          <w:rtl/>
        </w:rPr>
        <w:t>کس</w:t>
      </w:r>
      <w:r>
        <w:rPr>
          <w:rtl/>
        </w:rPr>
        <w:t xml:space="preserve"> دو پ</w:t>
      </w:r>
      <w:r>
        <w:rPr>
          <w:rFonts w:hint="cs"/>
          <w:rtl/>
        </w:rPr>
        <w:t>ی</w:t>
      </w:r>
      <w:r>
        <w:rPr>
          <w:rFonts w:hint="eastAsia"/>
          <w:rtl/>
        </w:rPr>
        <w:t>ن</w:t>
      </w:r>
      <w:r>
        <w:rPr>
          <w:rtl/>
        </w:rPr>
        <w:t xml:space="preserve"> به همراه هولدر را بر رو</w:t>
      </w:r>
      <w:r>
        <w:rPr>
          <w:rFonts w:hint="cs"/>
          <w:rtl/>
        </w:rPr>
        <w:t>ی</w:t>
      </w:r>
      <w:r>
        <w:rPr>
          <w:rtl/>
        </w:rPr>
        <w:t xml:space="preserve"> برد ناقص سوئ</w:t>
      </w:r>
      <w:r>
        <w:rPr>
          <w:rFonts w:hint="cs"/>
          <w:rtl/>
        </w:rPr>
        <w:t>ی</w:t>
      </w:r>
      <w:r>
        <w:rPr>
          <w:rFonts w:hint="eastAsia"/>
          <w:rtl/>
        </w:rPr>
        <w:t>چ</w:t>
      </w:r>
      <w:r>
        <w:rPr>
          <w:rFonts w:hint="cs"/>
          <w:rtl/>
        </w:rPr>
        <w:t>ی</w:t>
      </w:r>
      <w:r>
        <w:rPr>
          <w:rFonts w:hint="eastAsia"/>
          <w:rtl/>
        </w:rPr>
        <w:t>نگ</w:t>
      </w:r>
      <w:r>
        <w:rPr>
          <w:rtl/>
        </w:rPr>
        <w:t xml:space="preserve"> متصل کرده و سمت د</w:t>
      </w:r>
      <w:r>
        <w:rPr>
          <w:rFonts w:hint="cs"/>
          <w:rtl/>
        </w:rPr>
        <w:t>ی</w:t>
      </w:r>
      <w:r>
        <w:rPr>
          <w:rFonts w:hint="eastAsia"/>
          <w:rtl/>
        </w:rPr>
        <w:t>گر</w:t>
      </w:r>
      <w:r>
        <w:rPr>
          <w:rtl/>
        </w:rPr>
        <w:t xml:space="preserve"> را رو</w:t>
      </w:r>
      <w:r>
        <w:rPr>
          <w:rFonts w:hint="cs"/>
          <w:rtl/>
        </w:rPr>
        <w:t>ی</w:t>
      </w:r>
      <w:r>
        <w:rPr>
          <w:rtl/>
        </w:rPr>
        <w:t xml:space="preserve"> ماژول سوئ</w:t>
      </w:r>
      <w:r>
        <w:rPr>
          <w:rFonts w:hint="cs"/>
          <w:rtl/>
        </w:rPr>
        <w:t>ی</w:t>
      </w:r>
      <w:r>
        <w:rPr>
          <w:rFonts w:hint="eastAsia"/>
          <w:rtl/>
        </w:rPr>
        <w:t>چ</w:t>
      </w:r>
      <w:r>
        <w:rPr>
          <w:rFonts w:hint="cs"/>
          <w:rtl/>
        </w:rPr>
        <w:t>ی</w:t>
      </w:r>
      <w:r>
        <w:rPr>
          <w:rFonts w:hint="eastAsia"/>
          <w:rtl/>
        </w:rPr>
        <w:t>نگ</w:t>
      </w:r>
      <w:r>
        <w:rPr>
          <w:rtl/>
        </w:rPr>
        <w:t xml:space="preserve"> متصل کن</w:t>
      </w:r>
      <w:r>
        <w:rPr>
          <w:rFonts w:hint="cs"/>
          <w:rtl/>
        </w:rPr>
        <w:t>ی</w:t>
      </w:r>
      <w:r>
        <w:rPr>
          <w:rFonts w:hint="eastAsia"/>
          <w:rtl/>
        </w:rPr>
        <w:t>د</w:t>
      </w:r>
      <w:r>
        <w:t xml:space="preserve">. </w:t>
      </w:r>
    </w:p>
    <w:p w14:paraId="12DA7301" w14:textId="59185162"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35114D61" w14:textId="73D262F8" w:rsidR="007D7796" w:rsidRDefault="007D7796" w:rsidP="007D7796">
      <w:pPr>
        <w:pStyle w:val="AAE-Answer"/>
        <w:jc w:val="left"/>
        <w:rPr>
          <w:rtl/>
        </w:rPr>
      </w:pPr>
      <w:r>
        <w:t>CommingSoon</w:t>
      </w:r>
      <w:r>
        <w:rPr>
          <w:rtl/>
        </w:rPr>
        <w:t>...</w:t>
      </w:r>
    </w:p>
    <w:p w14:paraId="4A3BE6EC" w14:textId="7716B84F" w:rsidR="007D7796" w:rsidRDefault="007D7796" w:rsidP="007D7796">
      <w:pPr>
        <w:pStyle w:val="AAG-Answer"/>
        <w:jc w:val="left"/>
      </w:pPr>
      <w:r>
        <w:t>Demnächst...</w:t>
      </w:r>
    </w:p>
    <w:p w14:paraId="6CDA5384" w14:textId="0EC2D7B5" w:rsidR="007D7796" w:rsidRDefault="007D7796" w:rsidP="007D7796">
      <w:pPr>
        <w:pStyle w:val="AAS-Answer"/>
        <w:jc w:val="left"/>
      </w:pPr>
      <w:r>
        <w:t>Próximamente...</w:t>
      </w:r>
    </w:p>
    <w:p w14:paraId="3A77C835" w14:textId="20485AAB" w:rsidR="007D7796" w:rsidRDefault="007D7796" w:rsidP="007D7796">
      <w:pPr>
        <w:pStyle w:val="AARU-Answer"/>
        <w:jc w:val="left"/>
      </w:pPr>
      <w:r>
        <w:t>Beckope...</w:t>
      </w:r>
    </w:p>
    <w:p w14:paraId="77B9B175" w14:textId="29D9CA52" w:rsidR="007D7796" w:rsidRDefault="007D7796" w:rsidP="007D7796">
      <w:pPr>
        <w:pStyle w:val="AAF-Answer"/>
        <w:jc w:val="left"/>
        <w:rPr>
          <w:rtl/>
        </w:rPr>
      </w:pPr>
      <w:r>
        <w:t>Bientôt disponible...</w:t>
      </w:r>
    </w:p>
    <w:p w14:paraId="62CAE380" w14:textId="77777777" w:rsidR="007D7796" w:rsidRDefault="007D7796" w:rsidP="007D7796">
      <w:pPr>
        <w:pStyle w:val="AAFA-Question"/>
        <w:bidi/>
        <w:rPr>
          <w:rtl/>
        </w:rPr>
      </w:pPr>
      <w:r>
        <w:t xml:space="preserve"> </w:t>
      </w:r>
      <w:r>
        <w:rPr>
          <w:rtl/>
        </w:rPr>
        <w:t>ماه</w:t>
      </w:r>
      <w:r>
        <w:rPr>
          <w:rFonts w:hint="cs"/>
          <w:rtl/>
        </w:rPr>
        <w:t>ی</w:t>
      </w:r>
      <w:r>
        <w:rPr>
          <w:rFonts w:hint="eastAsia"/>
          <w:rtl/>
        </w:rPr>
        <w:t>ت</w:t>
      </w:r>
      <w:r>
        <w:rPr>
          <w:rtl/>
        </w:rPr>
        <w:t xml:space="preserve"> آمپل</w:t>
      </w:r>
      <w:r>
        <w:rPr>
          <w:rFonts w:hint="cs"/>
          <w:rtl/>
        </w:rPr>
        <w:t>ی‌</w:t>
      </w:r>
      <w:r>
        <w:rPr>
          <w:rFonts w:hint="eastAsia"/>
          <w:rtl/>
        </w:rPr>
        <w:t>فا</w:t>
      </w:r>
      <w:r>
        <w:rPr>
          <w:rFonts w:hint="cs"/>
          <w:rtl/>
        </w:rPr>
        <w:t>ی</w:t>
      </w:r>
      <w:r>
        <w:rPr>
          <w:rFonts w:hint="eastAsia"/>
          <w:rtl/>
        </w:rPr>
        <w:t>ر</w:t>
      </w:r>
      <w:r>
        <w:rPr>
          <w:rtl/>
        </w:rPr>
        <w:t xml:space="preserve"> چ</w:t>
      </w:r>
      <w:r>
        <w:rPr>
          <w:rFonts w:hint="cs"/>
          <w:rtl/>
        </w:rPr>
        <w:t>ی</w:t>
      </w:r>
      <w:r>
        <w:rPr>
          <w:rFonts w:hint="eastAsia"/>
          <w:rtl/>
        </w:rPr>
        <w:t>ست؟</w:t>
      </w:r>
    </w:p>
    <w:p w14:paraId="4EEE45C6" w14:textId="4A8FC13F"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3B1247D2" w14:textId="475A0800" w:rsidR="007D7796" w:rsidRDefault="007D7796" w:rsidP="007D7796">
      <w:pPr>
        <w:pStyle w:val="AAE-Question"/>
        <w:jc w:val="left"/>
        <w:rPr>
          <w:rtl/>
        </w:rPr>
      </w:pPr>
      <w:r>
        <w:t>CommingSoon</w:t>
      </w:r>
      <w:r>
        <w:rPr>
          <w:rtl/>
        </w:rPr>
        <w:t>...</w:t>
      </w:r>
    </w:p>
    <w:p w14:paraId="6EBEEB14" w14:textId="2D4D5B8C" w:rsidR="007D7796" w:rsidRDefault="007D7796" w:rsidP="007D7796">
      <w:pPr>
        <w:pStyle w:val="AAG-Question"/>
        <w:jc w:val="left"/>
      </w:pPr>
      <w:r>
        <w:t>Demnächst...</w:t>
      </w:r>
    </w:p>
    <w:p w14:paraId="4DD07282" w14:textId="50C5C6DC" w:rsidR="007D7796" w:rsidRDefault="007D7796" w:rsidP="007D7796">
      <w:pPr>
        <w:pStyle w:val="AAS-Question"/>
        <w:jc w:val="left"/>
      </w:pPr>
      <w:r>
        <w:t>Próximamente...</w:t>
      </w:r>
    </w:p>
    <w:p w14:paraId="01D76DA1" w14:textId="40955CDB" w:rsidR="007D7796" w:rsidRDefault="007D7796" w:rsidP="007D7796">
      <w:pPr>
        <w:pStyle w:val="AARU-Question"/>
        <w:jc w:val="left"/>
      </w:pPr>
      <w:r>
        <w:t>Beckope...</w:t>
      </w:r>
    </w:p>
    <w:p w14:paraId="54B9F0C6" w14:textId="7C56BC22" w:rsidR="007D7796" w:rsidRDefault="007D7796" w:rsidP="007D7796">
      <w:pPr>
        <w:pStyle w:val="AAF-Question"/>
        <w:jc w:val="left"/>
        <w:rPr>
          <w:rtl/>
        </w:rPr>
      </w:pPr>
      <w:r>
        <w:t>Bientôt disponible...</w:t>
      </w:r>
    </w:p>
    <w:p w14:paraId="1C8682F0" w14:textId="77777777" w:rsidR="007D7796" w:rsidRDefault="007D7796" w:rsidP="007D7796">
      <w:pPr>
        <w:pStyle w:val="AAFA-Answer"/>
        <w:bidi/>
      </w:pPr>
      <w:r>
        <w:t xml:space="preserve"> </w:t>
      </w:r>
      <w:r>
        <w:rPr>
          <w:rtl/>
        </w:rPr>
        <w:t>آمپل</w:t>
      </w:r>
      <w:r>
        <w:rPr>
          <w:rFonts w:hint="cs"/>
          <w:rtl/>
        </w:rPr>
        <w:t>ی‌</w:t>
      </w:r>
      <w:r>
        <w:rPr>
          <w:rFonts w:hint="eastAsia"/>
          <w:rtl/>
        </w:rPr>
        <w:t>فا</w:t>
      </w:r>
      <w:r>
        <w:rPr>
          <w:rFonts w:hint="cs"/>
          <w:rtl/>
        </w:rPr>
        <w:t>ی</w:t>
      </w:r>
      <w:r>
        <w:rPr>
          <w:rFonts w:hint="eastAsia"/>
          <w:rtl/>
        </w:rPr>
        <w:t>ر،</w:t>
      </w:r>
      <w:r>
        <w:rPr>
          <w:rtl/>
        </w:rPr>
        <w:t xml:space="preserve"> </w:t>
      </w:r>
      <w:r>
        <w:rPr>
          <w:rFonts w:hint="cs"/>
          <w:rtl/>
        </w:rPr>
        <w:t>ی</w:t>
      </w:r>
      <w:r>
        <w:rPr>
          <w:rFonts w:hint="eastAsia"/>
          <w:rtl/>
        </w:rPr>
        <w:t>ک</w:t>
      </w:r>
      <w:r>
        <w:rPr>
          <w:rtl/>
        </w:rPr>
        <w:t xml:space="preserve"> قطعه الکترون</w:t>
      </w:r>
      <w:r>
        <w:rPr>
          <w:rFonts w:hint="cs"/>
          <w:rtl/>
        </w:rPr>
        <w:t>ی</w:t>
      </w:r>
      <w:r>
        <w:rPr>
          <w:rFonts w:hint="eastAsia"/>
          <w:rtl/>
        </w:rPr>
        <w:t>ک</w:t>
      </w:r>
      <w:r>
        <w:rPr>
          <w:rFonts w:hint="cs"/>
          <w:rtl/>
        </w:rPr>
        <w:t>ی</w:t>
      </w:r>
      <w:r>
        <w:rPr>
          <w:rtl/>
        </w:rPr>
        <w:t xml:space="preserve"> است که برا</w:t>
      </w:r>
      <w:r>
        <w:rPr>
          <w:rFonts w:hint="cs"/>
          <w:rtl/>
        </w:rPr>
        <w:t>ی</w:t>
      </w:r>
      <w:r>
        <w:rPr>
          <w:rtl/>
        </w:rPr>
        <w:t xml:space="preserve"> تقو</w:t>
      </w:r>
      <w:r>
        <w:rPr>
          <w:rFonts w:hint="cs"/>
          <w:rtl/>
        </w:rPr>
        <w:t>ی</w:t>
      </w:r>
      <w:r>
        <w:rPr>
          <w:rFonts w:hint="eastAsia"/>
          <w:rtl/>
        </w:rPr>
        <w:t>ت</w:t>
      </w:r>
      <w:r>
        <w:rPr>
          <w:rtl/>
        </w:rPr>
        <w:t xml:space="preserve"> ورود</w:t>
      </w:r>
      <w:r>
        <w:rPr>
          <w:rFonts w:hint="cs"/>
          <w:rtl/>
        </w:rPr>
        <w:t>ی</w:t>
      </w:r>
      <w:r>
        <w:rPr>
          <w:rtl/>
        </w:rPr>
        <w:t xml:space="preserve"> الکتر</w:t>
      </w:r>
      <w:r>
        <w:rPr>
          <w:rFonts w:hint="cs"/>
          <w:rtl/>
        </w:rPr>
        <w:t>ی</w:t>
      </w:r>
      <w:r>
        <w:rPr>
          <w:rFonts w:hint="eastAsia"/>
          <w:rtl/>
        </w:rPr>
        <w:t>ک</w:t>
      </w:r>
      <w:r>
        <w:rPr>
          <w:rFonts w:hint="cs"/>
          <w:rtl/>
        </w:rPr>
        <w:t>ی</w:t>
      </w:r>
      <w:r>
        <w:rPr>
          <w:rtl/>
        </w:rPr>
        <w:t xml:space="preserve"> استفاده م</w:t>
      </w:r>
      <w:r>
        <w:rPr>
          <w:rFonts w:hint="cs"/>
          <w:rtl/>
        </w:rPr>
        <w:t>ی‌</w:t>
      </w:r>
      <w:r>
        <w:rPr>
          <w:rFonts w:hint="eastAsia"/>
          <w:rtl/>
        </w:rPr>
        <w:t>شود</w:t>
      </w:r>
      <w:r>
        <w:rPr>
          <w:rtl/>
        </w:rPr>
        <w:t xml:space="preserve"> تا خروج</w:t>
      </w:r>
      <w:r>
        <w:rPr>
          <w:rFonts w:hint="cs"/>
          <w:rtl/>
        </w:rPr>
        <w:t>ی</w:t>
      </w:r>
      <w:r>
        <w:rPr>
          <w:rtl/>
        </w:rPr>
        <w:t xml:space="preserve"> ب</w:t>
      </w:r>
      <w:r>
        <w:rPr>
          <w:rFonts w:hint="cs"/>
          <w:rtl/>
        </w:rPr>
        <w:t>ی</w:t>
      </w:r>
      <w:r>
        <w:rPr>
          <w:rFonts w:hint="eastAsia"/>
          <w:rtl/>
        </w:rPr>
        <w:t>شتر</w:t>
      </w:r>
      <w:r>
        <w:rPr>
          <w:rFonts w:hint="cs"/>
          <w:rtl/>
        </w:rPr>
        <w:t>ی</w:t>
      </w:r>
      <w:r>
        <w:rPr>
          <w:rtl/>
        </w:rPr>
        <w:t xml:space="preserve"> تول</w:t>
      </w:r>
      <w:r>
        <w:rPr>
          <w:rFonts w:hint="cs"/>
          <w:rtl/>
        </w:rPr>
        <w:t>ی</w:t>
      </w:r>
      <w:r>
        <w:rPr>
          <w:rFonts w:hint="eastAsia"/>
          <w:rtl/>
        </w:rPr>
        <w:t>د</w:t>
      </w:r>
      <w:r>
        <w:rPr>
          <w:rtl/>
        </w:rPr>
        <w:t xml:space="preserve"> کند، عمدتاً در مدارها</w:t>
      </w:r>
      <w:r>
        <w:rPr>
          <w:rFonts w:hint="cs"/>
          <w:rtl/>
        </w:rPr>
        <w:t>ی</w:t>
      </w:r>
      <w:r>
        <w:rPr>
          <w:rtl/>
        </w:rPr>
        <w:t xml:space="preserve"> صوت</w:t>
      </w:r>
      <w:r>
        <w:rPr>
          <w:rFonts w:hint="cs"/>
          <w:rtl/>
        </w:rPr>
        <w:t>ی</w:t>
      </w:r>
      <w:r>
        <w:rPr>
          <w:rtl/>
        </w:rPr>
        <w:t xml:space="preserve"> و راد</w:t>
      </w:r>
      <w:r>
        <w:rPr>
          <w:rFonts w:hint="cs"/>
          <w:rtl/>
        </w:rPr>
        <w:t>ی</w:t>
      </w:r>
      <w:r>
        <w:rPr>
          <w:rFonts w:hint="eastAsia"/>
          <w:rtl/>
        </w:rPr>
        <w:t>و</w:t>
      </w:r>
      <w:r>
        <w:rPr>
          <w:rFonts w:hint="cs"/>
          <w:rtl/>
        </w:rPr>
        <w:t>یی</w:t>
      </w:r>
      <w:r>
        <w:rPr>
          <w:rtl/>
        </w:rPr>
        <w:t xml:space="preserve"> استفاده م</w:t>
      </w:r>
      <w:r>
        <w:rPr>
          <w:rFonts w:hint="cs"/>
          <w:rtl/>
        </w:rPr>
        <w:t>ی‌</w:t>
      </w:r>
      <w:r>
        <w:rPr>
          <w:rFonts w:hint="eastAsia"/>
          <w:rtl/>
        </w:rPr>
        <w:t>شود</w:t>
      </w:r>
      <w:r>
        <w:t xml:space="preserve">. </w:t>
      </w:r>
    </w:p>
    <w:p w14:paraId="196AAB37" w14:textId="5E97062E"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26A4CB72" w14:textId="1B1D9322" w:rsidR="007D7796" w:rsidRDefault="007D7796" w:rsidP="007D7796">
      <w:pPr>
        <w:pStyle w:val="AAE-Answer"/>
        <w:jc w:val="left"/>
        <w:rPr>
          <w:rtl/>
        </w:rPr>
      </w:pPr>
      <w:r>
        <w:t>CommingSoon</w:t>
      </w:r>
      <w:r>
        <w:rPr>
          <w:rtl/>
        </w:rPr>
        <w:t>...</w:t>
      </w:r>
    </w:p>
    <w:p w14:paraId="46F65324" w14:textId="72E06E75" w:rsidR="007D7796" w:rsidRDefault="007D7796" w:rsidP="007D7796">
      <w:pPr>
        <w:pStyle w:val="AAG-Answer"/>
        <w:jc w:val="left"/>
      </w:pPr>
      <w:r>
        <w:t>Demnächst...</w:t>
      </w:r>
    </w:p>
    <w:p w14:paraId="7092EAAE" w14:textId="4F4204C7" w:rsidR="007D7796" w:rsidRDefault="007D7796" w:rsidP="007D7796">
      <w:pPr>
        <w:pStyle w:val="AAS-Answer"/>
        <w:jc w:val="left"/>
      </w:pPr>
      <w:r>
        <w:t>Próximamente...</w:t>
      </w:r>
    </w:p>
    <w:p w14:paraId="4E4FD5F2" w14:textId="67CF8472" w:rsidR="007D7796" w:rsidRDefault="007D7796" w:rsidP="007D7796">
      <w:pPr>
        <w:pStyle w:val="AARU-Answer"/>
        <w:jc w:val="left"/>
      </w:pPr>
      <w:r>
        <w:t>Beckope...</w:t>
      </w:r>
    </w:p>
    <w:p w14:paraId="1EF2C2A7" w14:textId="62224BBF" w:rsidR="007D7796" w:rsidRDefault="007D7796" w:rsidP="007D7796">
      <w:pPr>
        <w:pStyle w:val="AAF-Answer"/>
        <w:jc w:val="left"/>
        <w:rPr>
          <w:rtl/>
        </w:rPr>
      </w:pPr>
      <w:r>
        <w:t>Bientôt disponible...</w:t>
      </w:r>
    </w:p>
    <w:p w14:paraId="6F59F811" w14:textId="77777777" w:rsidR="007D7796" w:rsidRDefault="007D7796" w:rsidP="007D7796">
      <w:pPr>
        <w:pStyle w:val="AAFA-Question"/>
        <w:bidi/>
        <w:rPr>
          <w:rtl/>
        </w:rPr>
      </w:pPr>
      <w:r>
        <w:t xml:space="preserve"> </w:t>
      </w:r>
      <w:r>
        <w:rPr>
          <w:rtl/>
        </w:rPr>
        <w:t>چگونه م</w:t>
      </w:r>
      <w:r>
        <w:rPr>
          <w:rFonts w:hint="cs"/>
          <w:rtl/>
        </w:rPr>
        <w:t>ی‌</w:t>
      </w:r>
      <w:r>
        <w:rPr>
          <w:rFonts w:hint="eastAsia"/>
          <w:rtl/>
        </w:rPr>
        <w:t>توان</w:t>
      </w:r>
      <w:r>
        <w:rPr>
          <w:rtl/>
        </w:rPr>
        <w:t xml:space="preserve"> ورود</w:t>
      </w:r>
      <w:r>
        <w:rPr>
          <w:rFonts w:hint="cs"/>
          <w:rtl/>
        </w:rPr>
        <w:t>ی</w:t>
      </w:r>
      <w:r>
        <w:rPr>
          <w:rtl/>
        </w:rPr>
        <w:t xml:space="preserve"> آمپل</w:t>
      </w:r>
      <w:r>
        <w:rPr>
          <w:rFonts w:hint="cs"/>
          <w:rtl/>
        </w:rPr>
        <w:t>ی‌</w:t>
      </w:r>
      <w:r>
        <w:rPr>
          <w:rFonts w:hint="eastAsia"/>
          <w:rtl/>
        </w:rPr>
        <w:t>فا</w:t>
      </w:r>
      <w:r>
        <w:rPr>
          <w:rFonts w:hint="cs"/>
          <w:rtl/>
        </w:rPr>
        <w:t>ی</w:t>
      </w:r>
      <w:r>
        <w:rPr>
          <w:rFonts w:hint="eastAsia"/>
          <w:rtl/>
        </w:rPr>
        <w:t>ر</w:t>
      </w:r>
      <w:r>
        <w:rPr>
          <w:rtl/>
        </w:rPr>
        <w:t xml:space="preserve"> را تقو</w:t>
      </w:r>
      <w:r>
        <w:rPr>
          <w:rFonts w:hint="cs"/>
          <w:rtl/>
        </w:rPr>
        <w:t>ی</w:t>
      </w:r>
      <w:r>
        <w:rPr>
          <w:rFonts w:hint="eastAsia"/>
          <w:rtl/>
        </w:rPr>
        <w:t>ت</w:t>
      </w:r>
      <w:r>
        <w:rPr>
          <w:rtl/>
        </w:rPr>
        <w:t xml:space="preserve"> کرد؟</w:t>
      </w:r>
    </w:p>
    <w:p w14:paraId="1716EBDA" w14:textId="1A22EC4B"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3B2384EF" w14:textId="5CAF8BEE" w:rsidR="007D7796" w:rsidRDefault="007D7796" w:rsidP="007D7796">
      <w:pPr>
        <w:pStyle w:val="AAE-Question"/>
        <w:jc w:val="left"/>
        <w:rPr>
          <w:rtl/>
        </w:rPr>
      </w:pPr>
      <w:r>
        <w:t>CommingSoon</w:t>
      </w:r>
      <w:r>
        <w:rPr>
          <w:rtl/>
        </w:rPr>
        <w:t>...</w:t>
      </w:r>
    </w:p>
    <w:p w14:paraId="6C9E7BE4" w14:textId="1703C8A6" w:rsidR="007D7796" w:rsidRDefault="007D7796" w:rsidP="007D7796">
      <w:pPr>
        <w:pStyle w:val="AAG-Question"/>
        <w:jc w:val="left"/>
      </w:pPr>
      <w:r>
        <w:t>Demnächst...</w:t>
      </w:r>
    </w:p>
    <w:p w14:paraId="1F2E3859" w14:textId="4B347810" w:rsidR="007D7796" w:rsidRDefault="007D7796" w:rsidP="007D7796">
      <w:pPr>
        <w:pStyle w:val="AAS-Question"/>
        <w:jc w:val="left"/>
      </w:pPr>
      <w:r>
        <w:t>Próximamente...</w:t>
      </w:r>
    </w:p>
    <w:p w14:paraId="6B69E717" w14:textId="58D33E89" w:rsidR="007D7796" w:rsidRDefault="007D7796" w:rsidP="007D7796">
      <w:pPr>
        <w:pStyle w:val="AARU-Question"/>
        <w:jc w:val="left"/>
      </w:pPr>
      <w:r>
        <w:t>Beckope...</w:t>
      </w:r>
    </w:p>
    <w:p w14:paraId="40C3575D" w14:textId="20FB6779" w:rsidR="007D7796" w:rsidRDefault="007D7796" w:rsidP="007D7796">
      <w:pPr>
        <w:pStyle w:val="AAF-Question"/>
        <w:jc w:val="left"/>
        <w:rPr>
          <w:rtl/>
        </w:rPr>
      </w:pPr>
      <w:r>
        <w:t>Bientôt disponible...</w:t>
      </w:r>
    </w:p>
    <w:p w14:paraId="698E9DEF" w14:textId="77777777" w:rsidR="007D7796" w:rsidRDefault="007D7796" w:rsidP="007D7796">
      <w:pPr>
        <w:pStyle w:val="AAFA-Answer"/>
        <w:bidi/>
      </w:pPr>
      <w:r>
        <w:t xml:space="preserve"> </w:t>
      </w:r>
      <w:r>
        <w:rPr>
          <w:rtl/>
        </w:rPr>
        <w:t>ورود</w:t>
      </w:r>
      <w:r>
        <w:rPr>
          <w:rFonts w:hint="cs"/>
          <w:rtl/>
        </w:rPr>
        <w:t>ی</w:t>
      </w:r>
      <w:r>
        <w:rPr>
          <w:rtl/>
        </w:rPr>
        <w:t xml:space="preserve"> آمپل</w:t>
      </w:r>
      <w:r>
        <w:rPr>
          <w:rFonts w:hint="cs"/>
          <w:rtl/>
        </w:rPr>
        <w:t>ی‌</w:t>
      </w:r>
      <w:r>
        <w:rPr>
          <w:rFonts w:hint="eastAsia"/>
          <w:rtl/>
        </w:rPr>
        <w:t>فا</w:t>
      </w:r>
      <w:r>
        <w:rPr>
          <w:rFonts w:hint="cs"/>
          <w:rtl/>
        </w:rPr>
        <w:t>ی</w:t>
      </w:r>
      <w:r>
        <w:rPr>
          <w:rFonts w:hint="eastAsia"/>
          <w:rtl/>
        </w:rPr>
        <w:t>ر</w:t>
      </w:r>
      <w:r>
        <w:rPr>
          <w:rtl/>
        </w:rPr>
        <w:t xml:space="preserve"> معمولاً از طر</w:t>
      </w:r>
      <w:r>
        <w:rPr>
          <w:rFonts w:hint="cs"/>
          <w:rtl/>
        </w:rPr>
        <w:t>ی</w:t>
      </w:r>
      <w:r>
        <w:rPr>
          <w:rFonts w:hint="eastAsia"/>
          <w:rtl/>
        </w:rPr>
        <w:t>ق</w:t>
      </w:r>
      <w:r>
        <w:rPr>
          <w:rtl/>
        </w:rPr>
        <w:t xml:space="preserve"> </w:t>
      </w:r>
      <w:r>
        <w:rPr>
          <w:rFonts w:hint="cs"/>
          <w:rtl/>
        </w:rPr>
        <w:t>ی</w:t>
      </w:r>
      <w:r>
        <w:rPr>
          <w:rFonts w:hint="eastAsia"/>
          <w:rtl/>
        </w:rPr>
        <w:t>ک</w:t>
      </w:r>
      <w:r>
        <w:rPr>
          <w:rtl/>
        </w:rPr>
        <w:t xml:space="preserve"> کانکتور متصل م</w:t>
      </w:r>
      <w:r>
        <w:rPr>
          <w:rFonts w:hint="cs"/>
          <w:rtl/>
        </w:rPr>
        <w:t>ی‌</w:t>
      </w:r>
      <w:r>
        <w:rPr>
          <w:rFonts w:hint="eastAsia"/>
          <w:rtl/>
        </w:rPr>
        <w:t>شود،</w:t>
      </w:r>
      <w:r>
        <w:rPr>
          <w:rtl/>
        </w:rPr>
        <w:t xml:space="preserve"> م</w:t>
      </w:r>
      <w:r>
        <w:rPr>
          <w:rFonts w:hint="cs"/>
          <w:rtl/>
        </w:rPr>
        <w:t>ی‌</w:t>
      </w:r>
      <w:r>
        <w:rPr>
          <w:rFonts w:hint="eastAsia"/>
          <w:rtl/>
        </w:rPr>
        <w:t>توان</w:t>
      </w:r>
      <w:r>
        <w:rPr>
          <w:rtl/>
        </w:rPr>
        <w:t xml:space="preserve"> آن را با استفاده از </w:t>
      </w:r>
      <w:r>
        <w:rPr>
          <w:rFonts w:hint="cs"/>
          <w:rtl/>
        </w:rPr>
        <w:t>ی</w:t>
      </w:r>
      <w:r>
        <w:rPr>
          <w:rFonts w:hint="eastAsia"/>
          <w:rtl/>
        </w:rPr>
        <w:t>ک</w:t>
      </w:r>
      <w:r>
        <w:rPr>
          <w:rtl/>
        </w:rPr>
        <w:t xml:space="preserve"> پ</w:t>
      </w:r>
      <w:r>
        <w:rPr>
          <w:rFonts w:hint="cs"/>
          <w:rtl/>
        </w:rPr>
        <w:t>ی</w:t>
      </w:r>
      <w:r>
        <w:rPr>
          <w:rFonts w:hint="eastAsia"/>
          <w:rtl/>
        </w:rPr>
        <w:t>ش‌آمپل</w:t>
      </w:r>
      <w:r>
        <w:rPr>
          <w:rFonts w:hint="cs"/>
          <w:rtl/>
        </w:rPr>
        <w:t>ی‌</w:t>
      </w:r>
      <w:r>
        <w:rPr>
          <w:rFonts w:hint="eastAsia"/>
          <w:rtl/>
        </w:rPr>
        <w:t>فا</w:t>
      </w:r>
      <w:r>
        <w:rPr>
          <w:rFonts w:hint="cs"/>
          <w:rtl/>
        </w:rPr>
        <w:t>ی</w:t>
      </w:r>
      <w:r>
        <w:rPr>
          <w:rFonts w:hint="eastAsia"/>
          <w:rtl/>
        </w:rPr>
        <w:t>ر</w:t>
      </w:r>
      <w:r>
        <w:rPr>
          <w:rtl/>
        </w:rPr>
        <w:t xml:space="preserve"> تقو</w:t>
      </w:r>
      <w:r>
        <w:rPr>
          <w:rFonts w:hint="cs"/>
          <w:rtl/>
        </w:rPr>
        <w:t>ی</w:t>
      </w:r>
      <w:r>
        <w:rPr>
          <w:rFonts w:hint="eastAsia"/>
          <w:rtl/>
        </w:rPr>
        <w:t>ت</w:t>
      </w:r>
      <w:r>
        <w:rPr>
          <w:rtl/>
        </w:rPr>
        <w:t xml:space="preserve"> کرد که ورود</w:t>
      </w:r>
      <w:r>
        <w:rPr>
          <w:rFonts w:hint="cs"/>
          <w:rtl/>
        </w:rPr>
        <w:t>ی</w:t>
      </w:r>
      <w:r>
        <w:rPr>
          <w:rtl/>
        </w:rPr>
        <w:t xml:space="preserve"> س</w:t>
      </w:r>
      <w:r>
        <w:rPr>
          <w:rFonts w:hint="cs"/>
          <w:rtl/>
        </w:rPr>
        <w:t>ی</w:t>
      </w:r>
      <w:r>
        <w:rPr>
          <w:rFonts w:hint="eastAsia"/>
          <w:rtl/>
        </w:rPr>
        <w:t>گنال</w:t>
      </w:r>
      <w:r>
        <w:rPr>
          <w:rtl/>
        </w:rPr>
        <w:t xml:space="preserve"> را تقو</w:t>
      </w:r>
      <w:r>
        <w:rPr>
          <w:rFonts w:hint="cs"/>
          <w:rtl/>
        </w:rPr>
        <w:t>ی</w:t>
      </w:r>
      <w:r>
        <w:rPr>
          <w:rFonts w:hint="eastAsia"/>
          <w:rtl/>
        </w:rPr>
        <w:t>ت</w:t>
      </w:r>
      <w:r>
        <w:rPr>
          <w:rtl/>
        </w:rPr>
        <w:t xml:space="preserve"> کرده و س</w:t>
      </w:r>
      <w:r>
        <w:rPr>
          <w:rFonts w:hint="cs"/>
          <w:rtl/>
        </w:rPr>
        <w:t>ی</w:t>
      </w:r>
      <w:r>
        <w:rPr>
          <w:rFonts w:hint="eastAsia"/>
          <w:rtl/>
        </w:rPr>
        <w:t>گنال</w:t>
      </w:r>
      <w:r>
        <w:rPr>
          <w:rtl/>
        </w:rPr>
        <w:t xml:space="preserve"> خروج</w:t>
      </w:r>
      <w:r>
        <w:rPr>
          <w:rFonts w:hint="cs"/>
          <w:rtl/>
        </w:rPr>
        <w:t>ی</w:t>
      </w:r>
      <w:r>
        <w:rPr>
          <w:rtl/>
        </w:rPr>
        <w:t xml:space="preserve"> به آمپل</w:t>
      </w:r>
      <w:r>
        <w:rPr>
          <w:rFonts w:hint="cs"/>
          <w:rtl/>
        </w:rPr>
        <w:t>ی‌</w:t>
      </w:r>
      <w:r>
        <w:rPr>
          <w:rFonts w:hint="eastAsia"/>
          <w:rtl/>
        </w:rPr>
        <w:t>فا</w:t>
      </w:r>
      <w:r>
        <w:rPr>
          <w:rFonts w:hint="cs"/>
          <w:rtl/>
        </w:rPr>
        <w:t>ی</w:t>
      </w:r>
      <w:r>
        <w:rPr>
          <w:rFonts w:hint="eastAsia"/>
          <w:rtl/>
        </w:rPr>
        <w:t>ر</w:t>
      </w:r>
      <w:r>
        <w:rPr>
          <w:rtl/>
        </w:rPr>
        <w:t xml:space="preserve"> ارسال شود</w:t>
      </w:r>
      <w:r>
        <w:t xml:space="preserve">. </w:t>
      </w:r>
    </w:p>
    <w:p w14:paraId="7A274C1E" w14:textId="5646D2DC"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3EB09DB7" w14:textId="189F5564" w:rsidR="007D7796" w:rsidRDefault="007D7796" w:rsidP="007D7796">
      <w:pPr>
        <w:pStyle w:val="AAE-Answer"/>
        <w:jc w:val="left"/>
        <w:rPr>
          <w:rtl/>
        </w:rPr>
      </w:pPr>
      <w:r>
        <w:t>CommingSoon</w:t>
      </w:r>
      <w:r>
        <w:rPr>
          <w:rtl/>
        </w:rPr>
        <w:t>...</w:t>
      </w:r>
    </w:p>
    <w:p w14:paraId="7C378F7F" w14:textId="7A88ECF3" w:rsidR="007D7796" w:rsidRDefault="007D7796" w:rsidP="007D7796">
      <w:pPr>
        <w:pStyle w:val="AAG-Answer"/>
        <w:jc w:val="left"/>
      </w:pPr>
      <w:r>
        <w:t>Demnächst...</w:t>
      </w:r>
    </w:p>
    <w:p w14:paraId="5D211D9F" w14:textId="5A7A3972" w:rsidR="007D7796" w:rsidRDefault="007D7796" w:rsidP="007D7796">
      <w:pPr>
        <w:pStyle w:val="AAS-Answer"/>
        <w:jc w:val="left"/>
      </w:pPr>
      <w:r>
        <w:t>Próximamente...</w:t>
      </w:r>
    </w:p>
    <w:p w14:paraId="5544625C" w14:textId="3B7E36AB" w:rsidR="007D7796" w:rsidRDefault="007D7796" w:rsidP="007D7796">
      <w:pPr>
        <w:pStyle w:val="AARU-Answer"/>
        <w:jc w:val="left"/>
      </w:pPr>
      <w:r>
        <w:t>Beckope...</w:t>
      </w:r>
    </w:p>
    <w:p w14:paraId="2CFCC8E4" w14:textId="78B3AC84" w:rsidR="007D7796" w:rsidRDefault="007D7796" w:rsidP="007D7796">
      <w:pPr>
        <w:pStyle w:val="AAF-Answer"/>
        <w:jc w:val="left"/>
        <w:rPr>
          <w:rtl/>
        </w:rPr>
      </w:pPr>
      <w:r>
        <w:t>Bientôt disponible...</w:t>
      </w:r>
    </w:p>
    <w:p w14:paraId="1F4DBA1C" w14:textId="77777777" w:rsidR="007D7796" w:rsidRDefault="007D7796" w:rsidP="007D7796">
      <w:pPr>
        <w:pStyle w:val="AAFA-Question"/>
        <w:bidi/>
        <w:rPr>
          <w:rtl/>
        </w:rPr>
      </w:pPr>
      <w:r>
        <w:t xml:space="preserve"> </w:t>
      </w:r>
      <w:r>
        <w:rPr>
          <w:rtl/>
        </w:rPr>
        <w:t>چگونه م</w:t>
      </w:r>
      <w:r>
        <w:rPr>
          <w:rFonts w:hint="cs"/>
          <w:rtl/>
        </w:rPr>
        <w:t>ی‌</w:t>
      </w:r>
      <w:r>
        <w:rPr>
          <w:rFonts w:hint="eastAsia"/>
          <w:rtl/>
        </w:rPr>
        <w:t>توان</w:t>
      </w:r>
      <w:r>
        <w:rPr>
          <w:rtl/>
        </w:rPr>
        <w:t xml:space="preserve"> خروج</w:t>
      </w:r>
      <w:r>
        <w:rPr>
          <w:rFonts w:hint="cs"/>
          <w:rtl/>
        </w:rPr>
        <w:t>ی</w:t>
      </w:r>
      <w:r>
        <w:rPr>
          <w:rtl/>
        </w:rPr>
        <w:t xml:space="preserve"> آمپل</w:t>
      </w:r>
      <w:r>
        <w:rPr>
          <w:rFonts w:hint="cs"/>
          <w:rtl/>
        </w:rPr>
        <w:t>ی‌</w:t>
      </w:r>
      <w:r>
        <w:rPr>
          <w:rFonts w:hint="eastAsia"/>
          <w:rtl/>
        </w:rPr>
        <w:t>فا</w:t>
      </w:r>
      <w:r>
        <w:rPr>
          <w:rFonts w:hint="cs"/>
          <w:rtl/>
        </w:rPr>
        <w:t>ی</w:t>
      </w:r>
      <w:r>
        <w:rPr>
          <w:rFonts w:hint="eastAsia"/>
          <w:rtl/>
        </w:rPr>
        <w:t>ر</w:t>
      </w:r>
      <w:r>
        <w:rPr>
          <w:rtl/>
        </w:rPr>
        <w:t xml:space="preserve"> را از سا</w:t>
      </w:r>
      <w:r>
        <w:rPr>
          <w:rFonts w:hint="cs"/>
          <w:rtl/>
        </w:rPr>
        <w:t>ی</w:t>
      </w:r>
      <w:r>
        <w:rPr>
          <w:rFonts w:hint="eastAsia"/>
          <w:rtl/>
        </w:rPr>
        <w:t>ر</w:t>
      </w:r>
      <w:r>
        <w:rPr>
          <w:rtl/>
        </w:rPr>
        <w:t xml:space="preserve"> اجزا</w:t>
      </w:r>
      <w:r>
        <w:rPr>
          <w:rFonts w:hint="cs"/>
          <w:rtl/>
        </w:rPr>
        <w:t>ی</w:t>
      </w:r>
      <w:r>
        <w:rPr>
          <w:rtl/>
        </w:rPr>
        <w:t xml:space="preserve"> مدار جدا کرد؟</w:t>
      </w:r>
    </w:p>
    <w:p w14:paraId="61637ECD" w14:textId="72C4D26A"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484C743E" w14:textId="381455ED" w:rsidR="007D7796" w:rsidRDefault="007D7796" w:rsidP="007D7796">
      <w:pPr>
        <w:pStyle w:val="AAE-Question"/>
        <w:jc w:val="left"/>
        <w:rPr>
          <w:rtl/>
        </w:rPr>
      </w:pPr>
      <w:r>
        <w:t>CommingSoon</w:t>
      </w:r>
      <w:r>
        <w:rPr>
          <w:rtl/>
        </w:rPr>
        <w:t>...</w:t>
      </w:r>
    </w:p>
    <w:p w14:paraId="5108B198" w14:textId="5592079B" w:rsidR="007D7796" w:rsidRDefault="007D7796" w:rsidP="007D7796">
      <w:pPr>
        <w:pStyle w:val="AAG-Question"/>
        <w:jc w:val="left"/>
      </w:pPr>
      <w:r>
        <w:t>Demnächst...</w:t>
      </w:r>
    </w:p>
    <w:p w14:paraId="3406C751" w14:textId="03193889" w:rsidR="007D7796" w:rsidRDefault="007D7796" w:rsidP="007D7796">
      <w:pPr>
        <w:pStyle w:val="AAS-Question"/>
        <w:jc w:val="left"/>
      </w:pPr>
      <w:r>
        <w:t>Próximamente...</w:t>
      </w:r>
    </w:p>
    <w:p w14:paraId="262376DB" w14:textId="39937937" w:rsidR="007D7796" w:rsidRDefault="007D7796" w:rsidP="007D7796">
      <w:pPr>
        <w:pStyle w:val="AARU-Question"/>
        <w:jc w:val="left"/>
      </w:pPr>
      <w:r>
        <w:t>Beckope...</w:t>
      </w:r>
    </w:p>
    <w:p w14:paraId="10CA8860" w14:textId="44DE9128" w:rsidR="007D7796" w:rsidRDefault="007D7796" w:rsidP="007D7796">
      <w:pPr>
        <w:pStyle w:val="AAF-Question"/>
        <w:jc w:val="left"/>
        <w:rPr>
          <w:rtl/>
        </w:rPr>
      </w:pPr>
      <w:r>
        <w:t>Bientôt disponible...</w:t>
      </w:r>
    </w:p>
    <w:p w14:paraId="03E98750" w14:textId="77777777" w:rsidR="007D7796" w:rsidRDefault="007D7796" w:rsidP="007D7796">
      <w:pPr>
        <w:pStyle w:val="AAFA-Answer"/>
        <w:bidi/>
      </w:pPr>
      <w:r>
        <w:t xml:space="preserve"> </w:t>
      </w:r>
      <w:r>
        <w:rPr>
          <w:rtl/>
        </w:rPr>
        <w:t>برا</w:t>
      </w:r>
      <w:r>
        <w:rPr>
          <w:rFonts w:hint="cs"/>
          <w:rtl/>
        </w:rPr>
        <w:t>ی</w:t>
      </w:r>
      <w:r>
        <w:rPr>
          <w:rtl/>
        </w:rPr>
        <w:t xml:space="preserve"> جداساز</w:t>
      </w:r>
      <w:r>
        <w:rPr>
          <w:rFonts w:hint="cs"/>
          <w:rtl/>
        </w:rPr>
        <w:t>ی</w:t>
      </w:r>
      <w:r>
        <w:rPr>
          <w:rtl/>
        </w:rPr>
        <w:t xml:space="preserve"> خروج</w:t>
      </w:r>
      <w:r>
        <w:rPr>
          <w:rFonts w:hint="cs"/>
          <w:rtl/>
        </w:rPr>
        <w:t>ی</w:t>
      </w:r>
      <w:r>
        <w:rPr>
          <w:rtl/>
        </w:rPr>
        <w:t xml:space="preserve"> آمپل</w:t>
      </w:r>
      <w:r>
        <w:rPr>
          <w:rFonts w:hint="cs"/>
          <w:rtl/>
        </w:rPr>
        <w:t>ی‌</w:t>
      </w:r>
      <w:r>
        <w:rPr>
          <w:rFonts w:hint="eastAsia"/>
          <w:rtl/>
        </w:rPr>
        <w:t>فا</w:t>
      </w:r>
      <w:r>
        <w:rPr>
          <w:rFonts w:hint="cs"/>
          <w:rtl/>
        </w:rPr>
        <w:t>ی</w:t>
      </w:r>
      <w:r>
        <w:rPr>
          <w:rFonts w:hint="eastAsia"/>
          <w:rtl/>
        </w:rPr>
        <w:t>ر</w:t>
      </w:r>
      <w:r>
        <w:rPr>
          <w:rtl/>
        </w:rPr>
        <w:t xml:space="preserve"> از سا</w:t>
      </w:r>
      <w:r>
        <w:rPr>
          <w:rFonts w:hint="cs"/>
          <w:rtl/>
        </w:rPr>
        <w:t>ی</w:t>
      </w:r>
      <w:r>
        <w:rPr>
          <w:rFonts w:hint="eastAsia"/>
          <w:rtl/>
        </w:rPr>
        <w:t>ر</w:t>
      </w:r>
      <w:r>
        <w:rPr>
          <w:rtl/>
        </w:rPr>
        <w:t xml:space="preserve"> اجزا</w:t>
      </w:r>
      <w:r>
        <w:rPr>
          <w:rFonts w:hint="cs"/>
          <w:rtl/>
        </w:rPr>
        <w:t>ی</w:t>
      </w:r>
      <w:r>
        <w:rPr>
          <w:rtl/>
        </w:rPr>
        <w:t xml:space="preserve"> مدار، م</w:t>
      </w:r>
      <w:r>
        <w:rPr>
          <w:rFonts w:hint="cs"/>
          <w:rtl/>
        </w:rPr>
        <w:t>ی‌</w:t>
      </w:r>
      <w:r>
        <w:rPr>
          <w:rFonts w:hint="eastAsia"/>
          <w:rtl/>
        </w:rPr>
        <w:t>توان</w:t>
      </w:r>
      <w:r>
        <w:rPr>
          <w:rtl/>
        </w:rPr>
        <w:t xml:space="preserve"> از </w:t>
      </w:r>
      <w:r>
        <w:rPr>
          <w:rFonts w:hint="cs"/>
          <w:rtl/>
        </w:rPr>
        <w:t>ی</w:t>
      </w:r>
      <w:r>
        <w:rPr>
          <w:rFonts w:hint="eastAsia"/>
          <w:rtl/>
        </w:rPr>
        <w:t>ک</w:t>
      </w:r>
      <w:r>
        <w:rPr>
          <w:rtl/>
        </w:rPr>
        <w:t xml:space="preserve"> ترم</w:t>
      </w:r>
      <w:r>
        <w:rPr>
          <w:rFonts w:hint="cs"/>
          <w:rtl/>
        </w:rPr>
        <w:t>ی</w:t>
      </w:r>
      <w:r>
        <w:rPr>
          <w:rFonts w:hint="eastAsia"/>
          <w:rtl/>
        </w:rPr>
        <w:t>نال</w:t>
      </w:r>
      <w:r>
        <w:rPr>
          <w:rtl/>
        </w:rPr>
        <w:t xml:space="preserve"> </w:t>
      </w:r>
      <w:r>
        <w:rPr>
          <w:rFonts w:hint="cs"/>
          <w:rtl/>
        </w:rPr>
        <w:t>ی</w:t>
      </w:r>
      <w:r>
        <w:rPr>
          <w:rFonts w:hint="eastAsia"/>
          <w:rtl/>
        </w:rPr>
        <w:t>ا</w:t>
      </w:r>
      <w:r>
        <w:rPr>
          <w:rtl/>
        </w:rPr>
        <w:t xml:space="preserve"> کانکتور خروج</w:t>
      </w:r>
      <w:r>
        <w:rPr>
          <w:rFonts w:hint="cs"/>
          <w:rtl/>
        </w:rPr>
        <w:t>ی</w:t>
      </w:r>
      <w:r>
        <w:rPr>
          <w:rtl/>
        </w:rPr>
        <w:t xml:space="preserve"> استفاده کرد که به وس</w:t>
      </w:r>
      <w:r>
        <w:rPr>
          <w:rFonts w:hint="cs"/>
          <w:rtl/>
        </w:rPr>
        <w:t>ی</w:t>
      </w:r>
      <w:r>
        <w:rPr>
          <w:rFonts w:hint="eastAsia"/>
          <w:rtl/>
        </w:rPr>
        <w:t>له</w:t>
      </w:r>
      <w:r>
        <w:rPr>
          <w:rtl/>
        </w:rPr>
        <w:t xml:space="preserve"> کابل خروج</w:t>
      </w:r>
      <w:r>
        <w:rPr>
          <w:rFonts w:hint="cs"/>
          <w:rtl/>
        </w:rPr>
        <w:t>ی</w:t>
      </w:r>
      <w:r>
        <w:rPr>
          <w:rtl/>
        </w:rPr>
        <w:t xml:space="preserve"> به بلندگو </w:t>
      </w:r>
      <w:r>
        <w:rPr>
          <w:rFonts w:hint="cs"/>
          <w:rtl/>
        </w:rPr>
        <w:t>ی</w:t>
      </w:r>
      <w:r>
        <w:rPr>
          <w:rFonts w:hint="eastAsia"/>
          <w:rtl/>
        </w:rPr>
        <w:t>ا</w:t>
      </w:r>
      <w:r>
        <w:rPr>
          <w:rtl/>
        </w:rPr>
        <w:t xml:space="preserve"> دستگاه خروج</w:t>
      </w:r>
      <w:r>
        <w:rPr>
          <w:rFonts w:hint="cs"/>
          <w:rtl/>
        </w:rPr>
        <w:t>ی</w:t>
      </w:r>
      <w:r>
        <w:rPr>
          <w:rtl/>
        </w:rPr>
        <w:t xml:space="preserve"> د</w:t>
      </w:r>
      <w:r>
        <w:rPr>
          <w:rFonts w:hint="cs"/>
          <w:rtl/>
        </w:rPr>
        <w:t>ی</w:t>
      </w:r>
      <w:r>
        <w:rPr>
          <w:rFonts w:hint="eastAsia"/>
          <w:rtl/>
        </w:rPr>
        <w:t>گر</w:t>
      </w:r>
      <w:r>
        <w:rPr>
          <w:rtl/>
        </w:rPr>
        <w:t xml:space="preserve"> متصل م</w:t>
      </w:r>
      <w:r>
        <w:rPr>
          <w:rFonts w:hint="cs"/>
          <w:rtl/>
        </w:rPr>
        <w:t>ی‌</w:t>
      </w:r>
      <w:r>
        <w:rPr>
          <w:rFonts w:hint="eastAsia"/>
          <w:rtl/>
        </w:rPr>
        <w:t>شود</w:t>
      </w:r>
      <w:r>
        <w:rPr>
          <w:rtl/>
        </w:rPr>
        <w:t>. همچن</w:t>
      </w:r>
      <w:r>
        <w:rPr>
          <w:rFonts w:hint="cs"/>
          <w:rtl/>
        </w:rPr>
        <w:t>ی</w:t>
      </w:r>
      <w:r>
        <w:rPr>
          <w:rFonts w:hint="eastAsia"/>
          <w:rtl/>
        </w:rPr>
        <w:t>ن،</w:t>
      </w:r>
      <w:r>
        <w:rPr>
          <w:rtl/>
        </w:rPr>
        <w:t xml:space="preserve"> م</w:t>
      </w:r>
      <w:r>
        <w:rPr>
          <w:rFonts w:hint="cs"/>
          <w:rtl/>
        </w:rPr>
        <w:t>ی‌</w:t>
      </w:r>
      <w:r>
        <w:rPr>
          <w:rFonts w:hint="eastAsia"/>
          <w:rtl/>
        </w:rPr>
        <w:t>توان</w:t>
      </w:r>
      <w:r>
        <w:rPr>
          <w:rtl/>
        </w:rPr>
        <w:t xml:space="preserve"> از </w:t>
      </w:r>
      <w:r>
        <w:rPr>
          <w:rFonts w:hint="cs"/>
          <w:rtl/>
        </w:rPr>
        <w:t>ی</w:t>
      </w:r>
      <w:r>
        <w:rPr>
          <w:rFonts w:hint="eastAsia"/>
          <w:rtl/>
        </w:rPr>
        <w:t>ک</w:t>
      </w:r>
      <w:r>
        <w:rPr>
          <w:rtl/>
        </w:rPr>
        <w:t xml:space="preserve"> ف</w:t>
      </w:r>
      <w:r>
        <w:rPr>
          <w:rFonts w:hint="cs"/>
          <w:rtl/>
        </w:rPr>
        <w:t>ی</w:t>
      </w:r>
      <w:r>
        <w:rPr>
          <w:rFonts w:hint="eastAsia"/>
          <w:rtl/>
        </w:rPr>
        <w:t>لتر</w:t>
      </w:r>
      <w:r>
        <w:rPr>
          <w:rtl/>
        </w:rPr>
        <w:t xml:space="preserve"> خط</w:t>
      </w:r>
      <w:r>
        <w:rPr>
          <w:rFonts w:hint="cs"/>
          <w:rtl/>
        </w:rPr>
        <w:t>ی</w:t>
      </w:r>
      <w:r>
        <w:rPr>
          <w:rtl/>
        </w:rPr>
        <w:t xml:space="preserve"> استفاده کرد تا س</w:t>
      </w:r>
      <w:r>
        <w:rPr>
          <w:rFonts w:hint="cs"/>
          <w:rtl/>
        </w:rPr>
        <w:t>ی</w:t>
      </w:r>
      <w:r>
        <w:rPr>
          <w:rFonts w:hint="eastAsia"/>
          <w:rtl/>
        </w:rPr>
        <w:t>گنال</w:t>
      </w:r>
      <w:r>
        <w:rPr>
          <w:rtl/>
        </w:rPr>
        <w:t xml:space="preserve"> خروج</w:t>
      </w:r>
      <w:r>
        <w:rPr>
          <w:rFonts w:hint="cs"/>
          <w:rtl/>
        </w:rPr>
        <w:t>ی</w:t>
      </w:r>
      <w:r>
        <w:rPr>
          <w:rtl/>
        </w:rPr>
        <w:t xml:space="preserve"> از سا</w:t>
      </w:r>
      <w:r>
        <w:rPr>
          <w:rFonts w:hint="cs"/>
          <w:rtl/>
        </w:rPr>
        <w:t>ی</w:t>
      </w:r>
      <w:r>
        <w:rPr>
          <w:rFonts w:hint="eastAsia"/>
          <w:rtl/>
        </w:rPr>
        <w:t>ر</w:t>
      </w:r>
      <w:r>
        <w:rPr>
          <w:rtl/>
        </w:rPr>
        <w:t xml:space="preserve"> نو</w:t>
      </w:r>
      <w:r>
        <w:rPr>
          <w:rFonts w:hint="cs"/>
          <w:rtl/>
        </w:rPr>
        <w:t>ی</w:t>
      </w:r>
      <w:r>
        <w:rPr>
          <w:rFonts w:hint="eastAsia"/>
          <w:rtl/>
        </w:rPr>
        <w:t>زها</w:t>
      </w:r>
      <w:r>
        <w:rPr>
          <w:rtl/>
        </w:rPr>
        <w:t xml:space="preserve"> جدا شود</w:t>
      </w:r>
      <w:r>
        <w:t xml:space="preserve">. </w:t>
      </w:r>
    </w:p>
    <w:p w14:paraId="24E6E0D6" w14:textId="0321DCA1"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09C48B95" w14:textId="542B8CD3" w:rsidR="007D7796" w:rsidRDefault="007D7796" w:rsidP="007D7796">
      <w:pPr>
        <w:pStyle w:val="AAE-Answer"/>
        <w:jc w:val="left"/>
        <w:rPr>
          <w:rtl/>
        </w:rPr>
      </w:pPr>
      <w:r>
        <w:t>CommingSoon</w:t>
      </w:r>
      <w:r>
        <w:rPr>
          <w:rtl/>
        </w:rPr>
        <w:t>...</w:t>
      </w:r>
    </w:p>
    <w:p w14:paraId="18C43336" w14:textId="39ED66B3" w:rsidR="007D7796" w:rsidRDefault="007D7796" w:rsidP="007D7796">
      <w:pPr>
        <w:pStyle w:val="AAG-Answer"/>
        <w:jc w:val="left"/>
      </w:pPr>
      <w:r>
        <w:t>Demnächst...</w:t>
      </w:r>
    </w:p>
    <w:p w14:paraId="1B44AEFC" w14:textId="34F9B903" w:rsidR="007D7796" w:rsidRDefault="007D7796" w:rsidP="007D7796">
      <w:pPr>
        <w:pStyle w:val="AAS-Answer"/>
        <w:jc w:val="left"/>
      </w:pPr>
      <w:r>
        <w:t>Próximamente...</w:t>
      </w:r>
    </w:p>
    <w:p w14:paraId="409E564B" w14:textId="156163D9" w:rsidR="007D7796" w:rsidRDefault="007D7796" w:rsidP="007D7796">
      <w:pPr>
        <w:pStyle w:val="AARU-Answer"/>
        <w:jc w:val="left"/>
      </w:pPr>
      <w:r>
        <w:t>Beckope...</w:t>
      </w:r>
    </w:p>
    <w:p w14:paraId="1234FDAD" w14:textId="15F485E1" w:rsidR="007D7796" w:rsidRDefault="007D7796" w:rsidP="007D7796">
      <w:pPr>
        <w:pStyle w:val="AAF-Answer"/>
        <w:jc w:val="left"/>
        <w:rPr>
          <w:rtl/>
        </w:rPr>
      </w:pPr>
      <w:r>
        <w:t>Bientôt disponible...</w:t>
      </w:r>
    </w:p>
    <w:p w14:paraId="30F8B1F3" w14:textId="77777777" w:rsidR="007D7796" w:rsidRDefault="007D7796" w:rsidP="007D7796">
      <w:pPr>
        <w:pStyle w:val="AAFA-Question"/>
        <w:bidi/>
        <w:rPr>
          <w:rtl/>
        </w:rPr>
      </w:pPr>
      <w:r>
        <w:t xml:space="preserve"> </w:t>
      </w:r>
      <w:r>
        <w:rPr>
          <w:rtl/>
        </w:rPr>
        <w:t>چند تا س</w:t>
      </w:r>
      <w:r>
        <w:rPr>
          <w:rFonts w:hint="cs"/>
          <w:rtl/>
        </w:rPr>
        <w:t>ی</w:t>
      </w:r>
      <w:r>
        <w:rPr>
          <w:rFonts w:hint="eastAsia"/>
          <w:rtl/>
        </w:rPr>
        <w:t>م</w:t>
      </w:r>
      <w:r>
        <w:rPr>
          <w:rtl/>
        </w:rPr>
        <w:t xml:space="preserve"> ارت به ک</w:t>
      </w:r>
      <w:r>
        <w:rPr>
          <w:rFonts w:hint="cs"/>
          <w:rtl/>
        </w:rPr>
        <w:t>ی</w:t>
      </w:r>
      <w:r>
        <w:rPr>
          <w:rFonts w:hint="eastAsia"/>
          <w:rtl/>
        </w:rPr>
        <w:t>س</w:t>
      </w:r>
      <w:r>
        <w:rPr>
          <w:rtl/>
        </w:rPr>
        <w:t xml:space="preserve"> متصل شده و به کدام دو ماژول با</w:t>
      </w:r>
      <w:r>
        <w:rPr>
          <w:rFonts w:hint="cs"/>
          <w:rtl/>
        </w:rPr>
        <w:t>ی</w:t>
      </w:r>
      <w:r>
        <w:rPr>
          <w:rFonts w:hint="eastAsia"/>
          <w:rtl/>
        </w:rPr>
        <w:t>د</w:t>
      </w:r>
      <w:r>
        <w:rPr>
          <w:rtl/>
        </w:rPr>
        <w:t xml:space="preserve"> متصل شوند؟</w:t>
      </w:r>
    </w:p>
    <w:p w14:paraId="63738812" w14:textId="7691313C"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2E1D8E9F" w14:textId="3EF53B6F" w:rsidR="007D7796" w:rsidRDefault="007D7796" w:rsidP="007D7796">
      <w:pPr>
        <w:pStyle w:val="AAE-Question"/>
        <w:jc w:val="left"/>
        <w:rPr>
          <w:rtl/>
        </w:rPr>
      </w:pPr>
      <w:r>
        <w:t>CommingSoon</w:t>
      </w:r>
      <w:r>
        <w:rPr>
          <w:rtl/>
        </w:rPr>
        <w:t>...</w:t>
      </w:r>
    </w:p>
    <w:p w14:paraId="5AD0817C" w14:textId="0C0468E3" w:rsidR="007D7796" w:rsidRDefault="007D7796" w:rsidP="007D7796">
      <w:pPr>
        <w:pStyle w:val="AAG-Question"/>
        <w:jc w:val="left"/>
      </w:pPr>
      <w:r>
        <w:t>Demnächst...</w:t>
      </w:r>
    </w:p>
    <w:p w14:paraId="3C9E672E" w14:textId="23E915C5" w:rsidR="007D7796" w:rsidRDefault="007D7796" w:rsidP="007D7796">
      <w:pPr>
        <w:pStyle w:val="AAS-Question"/>
        <w:jc w:val="left"/>
      </w:pPr>
      <w:r>
        <w:t>Próximamente...</w:t>
      </w:r>
    </w:p>
    <w:p w14:paraId="110D8E2A" w14:textId="50138A8B" w:rsidR="007D7796" w:rsidRDefault="007D7796" w:rsidP="007D7796">
      <w:pPr>
        <w:pStyle w:val="AARU-Question"/>
        <w:jc w:val="left"/>
      </w:pPr>
      <w:r>
        <w:t>Beckope...</w:t>
      </w:r>
    </w:p>
    <w:p w14:paraId="5E83FC51" w14:textId="0873A8AA" w:rsidR="007D7796" w:rsidRDefault="007D7796" w:rsidP="007D7796">
      <w:pPr>
        <w:pStyle w:val="AAF-Question"/>
        <w:jc w:val="left"/>
        <w:rPr>
          <w:rtl/>
        </w:rPr>
      </w:pPr>
      <w:r>
        <w:t>Bientôt disponible...</w:t>
      </w:r>
    </w:p>
    <w:p w14:paraId="4FCF7F5C" w14:textId="77777777" w:rsidR="007D7796" w:rsidRDefault="007D7796" w:rsidP="007D7796">
      <w:pPr>
        <w:pStyle w:val="AAFA-Answer"/>
        <w:bidi/>
      </w:pPr>
      <w:r>
        <w:t xml:space="preserve"> </w:t>
      </w:r>
      <w:r>
        <w:rPr>
          <w:rtl/>
        </w:rPr>
        <w:t>دو عدد س</w:t>
      </w:r>
      <w:r>
        <w:rPr>
          <w:rFonts w:hint="cs"/>
          <w:rtl/>
        </w:rPr>
        <w:t>ی</w:t>
      </w:r>
      <w:r>
        <w:rPr>
          <w:rFonts w:hint="eastAsia"/>
          <w:rtl/>
        </w:rPr>
        <w:t>م</w:t>
      </w:r>
      <w:r>
        <w:rPr>
          <w:rtl/>
        </w:rPr>
        <w:t xml:space="preserve"> ارت به ک</w:t>
      </w:r>
      <w:r>
        <w:rPr>
          <w:rFonts w:hint="cs"/>
          <w:rtl/>
        </w:rPr>
        <w:t>ی</w:t>
      </w:r>
      <w:r>
        <w:rPr>
          <w:rFonts w:hint="eastAsia"/>
          <w:rtl/>
        </w:rPr>
        <w:t>س</w:t>
      </w:r>
      <w:r>
        <w:rPr>
          <w:rtl/>
        </w:rPr>
        <w:t xml:space="preserve"> متصل شده‌اند. برا</w:t>
      </w:r>
      <w:r>
        <w:rPr>
          <w:rFonts w:hint="cs"/>
          <w:rtl/>
        </w:rPr>
        <w:t>ی</w:t>
      </w:r>
      <w:r>
        <w:rPr>
          <w:rtl/>
        </w:rPr>
        <w:t xml:space="preserve"> ماژول سوئ</w:t>
      </w:r>
      <w:r>
        <w:rPr>
          <w:rFonts w:hint="cs"/>
          <w:rtl/>
        </w:rPr>
        <w:t>ی</w:t>
      </w:r>
      <w:r>
        <w:rPr>
          <w:rFonts w:hint="eastAsia"/>
          <w:rtl/>
        </w:rPr>
        <w:t>چ</w:t>
      </w:r>
      <w:r>
        <w:rPr>
          <w:rFonts w:hint="cs"/>
          <w:rtl/>
        </w:rPr>
        <w:t>ی</w:t>
      </w:r>
      <w:r>
        <w:rPr>
          <w:rFonts w:hint="eastAsia"/>
          <w:rtl/>
        </w:rPr>
        <w:t>نگ</w:t>
      </w:r>
      <w:r>
        <w:rPr>
          <w:rtl/>
        </w:rPr>
        <w:t xml:space="preserve"> با</w:t>
      </w:r>
      <w:r>
        <w:rPr>
          <w:rFonts w:hint="cs"/>
          <w:rtl/>
        </w:rPr>
        <w:t>ی</w:t>
      </w:r>
      <w:r>
        <w:rPr>
          <w:rFonts w:hint="eastAsia"/>
          <w:rtl/>
        </w:rPr>
        <w:t>د</w:t>
      </w:r>
      <w:r>
        <w:rPr>
          <w:rtl/>
        </w:rPr>
        <w:t xml:space="preserve"> به سمت کامل و برا</w:t>
      </w:r>
      <w:r>
        <w:rPr>
          <w:rFonts w:hint="cs"/>
          <w:rtl/>
        </w:rPr>
        <w:t>ی</w:t>
      </w:r>
      <w:r>
        <w:rPr>
          <w:rtl/>
        </w:rPr>
        <w:t xml:space="preserve"> ماژول آمپل</w:t>
      </w:r>
      <w:r>
        <w:rPr>
          <w:rFonts w:hint="cs"/>
          <w:rtl/>
        </w:rPr>
        <w:t>ی‌</w:t>
      </w:r>
      <w:r>
        <w:rPr>
          <w:rFonts w:hint="eastAsia"/>
          <w:rtl/>
        </w:rPr>
        <w:t>فا</w:t>
      </w:r>
      <w:r>
        <w:rPr>
          <w:rFonts w:hint="cs"/>
          <w:rtl/>
        </w:rPr>
        <w:t>ی</w:t>
      </w:r>
      <w:r>
        <w:rPr>
          <w:rFonts w:hint="eastAsia"/>
          <w:rtl/>
        </w:rPr>
        <w:t>ر</w:t>
      </w:r>
      <w:r>
        <w:rPr>
          <w:rtl/>
        </w:rPr>
        <w:t xml:space="preserve"> با</w:t>
      </w:r>
      <w:r>
        <w:rPr>
          <w:rFonts w:hint="cs"/>
          <w:rtl/>
        </w:rPr>
        <w:t>ی</w:t>
      </w:r>
      <w:r>
        <w:rPr>
          <w:rFonts w:hint="eastAsia"/>
          <w:rtl/>
        </w:rPr>
        <w:t>د</w:t>
      </w:r>
      <w:r>
        <w:rPr>
          <w:rtl/>
        </w:rPr>
        <w:t xml:space="preserve"> به سمت ناقص متصل شوند</w:t>
      </w:r>
      <w:r>
        <w:t xml:space="preserve">. </w:t>
      </w:r>
    </w:p>
    <w:p w14:paraId="29251086" w14:textId="2B24D00D"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57C8558B" w14:textId="3B868AB1" w:rsidR="007D7796" w:rsidRDefault="007D7796" w:rsidP="007D7796">
      <w:pPr>
        <w:pStyle w:val="AAE-Answer"/>
        <w:jc w:val="left"/>
        <w:rPr>
          <w:rtl/>
        </w:rPr>
      </w:pPr>
      <w:r>
        <w:t>CommingSoon</w:t>
      </w:r>
      <w:r>
        <w:rPr>
          <w:rtl/>
        </w:rPr>
        <w:t>...</w:t>
      </w:r>
    </w:p>
    <w:p w14:paraId="036A2270" w14:textId="19B7D0D9" w:rsidR="007D7796" w:rsidRDefault="007D7796" w:rsidP="007D7796">
      <w:pPr>
        <w:pStyle w:val="AAG-Answer"/>
        <w:jc w:val="left"/>
      </w:pPr>
      <w:r>
        <w:t>Demnächst...</w:t>
      </w:r>
    </w:p>
    <w:p w14:paraId="0755AE64" w14:textId="7D0FDC70" w:rsidR="007D7796" w:rsidRDefault="007D7796" w:rsidP="007D7796">
      <w:pPr>
        <w:pStyle w:val="AAS-Answer"/>
        <w:jc w:val="left"/>
      </w:pPr>
      <w:r>
        <w:t>Próximamente...</w:t>
      </w:r>
    </w:p>
    <w:p w14:paraId="3B5AEC46" w14:textId="2A271FC9" w:rsidR="007D7796" w:rsidRDefault="007D7796" w:rsidP="007D7796">
      <w:pPr>
        <w:pStyle w:val="AARU-Answer"/>
        <w:jc w:val="left"/>
      </w:pPr>
      <w:r>
        <w:t>Beckope...</w:t>
      </w:r>
    </w:p>
    <w:p w14:paraId="6649B391" w14:textId="347AB930" w:rsidR="007D7796" w:rsidRDefault="007D7796" w:rsidP="007D7796">
      <w:pPr>
        <w:pStyle w:val="AAF-Answer"/>
        <w:jc w:val="left"/>
        <w:rPr>
          <w:rtl/>
        </w:rPr>
      </w:pPr>
      <w:r>
        <w:t>Bientôt disponible...</w:t>
      </w:r>
    </w:p>
    <w:p w14:paraId="6655BC38" w14:textId="77777777" w:rsidR="007D7796" w:rsidRDefault="007D7796" w:rsidP="007D7796">
      <w:pPr>
        <w:pStyle w:val="AAFA-Question"/>
        <w:bidi/>
        <w:rPr>
          <w:rtl/>
        </w:rPr>
      </w:pPr>
      <w:r>
        <w:t xml:space="preserve"> </w:t>
      </w:r>
      <w:r>
        <w:rPr>
          <w:rtl/>
        </w:rPr>
        <w:t>چطور کانکتور ولتاژ</w:t>
      </w:r>
      <w:r>
        <w:rPr>
          <w:rFonts w:hint="cs"/>
          <w:rtl/>
        </w:rPr>
        <w:t>ی</w:t>
      </w:r>
      <w:r>
        <w:rPr>
          <w:rtl/>
        </w:rPr>
        <w:t xml:space="preserve"> سمت ناقص ماژول سوئ</w:t>
      </w:r>
      <w:r>
        <w:rPr>
          <w:rFonts w:hint="cs"/>
          <w:rtl/>
        </w:rPr>
        <w:t>ی</w:t>
      </w:r>
      <w:r>
        <w:rPr>
          <w:rFonts w:hint="eastAsia"/>
          <w:rtl/>
        </w:rPr>
        <w:t>چ</w:t>
      </w:r>
      <w:r>
        <w:rPr>
          <w:rFonts w:hint="cs"/>
          <w:rtl/>
        </w:rPr>
        <w:t>ی</w:t>
      </w:r>
      <w:r>
        <w:rPr>
          <w:rFonts w:hint="eastAsia"/>
          <w:rtl/>
        </w:rPr>
        <w:t>نگ</w:t>
      </w:r>
      <w:r>
        <w:rPr>
          <w:rtl/>
        </w:rPr>
        <w:t xml:space="preserve"> را متصل کن</w:t>
      </w:r>
      <w:r>
        <w:rPr>
          <w:rFonts w:hint="cs"/>
          <w:rtl/>
        </w:rPr>
        <w:t>ی</w:t>
      </w:r>
      <w:r>
        <w:rPr>
          <w:rFonts w:hint="eastAsia"/>
          <w:rtl/>
        </w:rPr>
        <w:t>م؟</w:t>
      </w:r>
    </w:p>
    <w:p w14:paraId="78298A3A" w14:textId="1143592B"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069EBB5A" w14:textId="1286241F" w:rsidR="007D7796" w:rsidRDefault="007D7796" w:rsidP="007D7796">
      <w:pPr>
        <w:pStyle w:val="AAE-Question"/>
        <w:jc w:val="left"/>
        <w:rPr>
          <w:rtl/>
        </w:rPr>
      </w:pPr>
      <w:r>
        <w:t>CommingSoon</w:t>
      </w:r>
      <w:r>
        <w:rPr>
          <w:rtl/>
        </w:rPr>
        <w:t>...</w:t>
      </w:r>
    </w:p>
    <w:p w14:paraId="60B4618A" w14:textId="030EDCE1" w:rsidR="007D7796" w:rsidRDefault="007D7796" w:rsidP="007D7796">
      <w:pPr>
        <w:pStyle w:val="AAG-Question"/>
        <w:jc w:val="left"/>
      </w:pPr>
      <w:r>
        <w:t>Demnächst...</w:t>
      </w:r>
    </w:p>
    <w:p w14:paraId="1A29B508" w14:textId="4D12ADD3" w:rsidR="007D7796" w:rsidRDefault="007D7796" w:rsidP="007D7796">
      <w:pPr>
        <w:pStyle w:val="AAS-Question"/>
        <w:jc w:val="left"/>
      </w:pPr>
      <w:r>
        <w:t>Próximamente...</w:t>
      </w:r>
    </w:p>
    <w:p w14:paraId="72D6A67D" w14:textId="2FBDFFB9" w:rsidR="007D7796" w:rsidRDefault="007D7796" w:rsidP="007D7796">
      <w:pPr>
        <w:pStyle w:val="AARU-Question"/>
        <w:jc w:val="left"/>
      </w:pPr>
      <w:r>
        <w:t>Beckope...</w:t>
      </w:r>
    </w:p>
    <w:p w14:paraId="7769C4D8" w14:textId="2FB19751" w:rsidR="007D7796" w:rsidRDefault="007D7796" w:rsidP="007D7796">
      <w:pPr>
        <w:pStyle w:val="AAF-Question"/>
        <w:jc w:val="left"/>
        <w:rPr>
          <w:rtl/>
        </w:rPr>
      </w:pPr>
      <w:r>
        <w:t>Bientôt disponible...</w:t>
      </w:r>
    </w:p>
    <w:p w14:paraId="02229B58" w14:textId="77777777" w:rsidR="007D7796" w:rsidRDefault="007D7796" w:rsidP="007D7796">
      <w:pPr>
        <w:pStyle w:val="AAFA-Answer"/>
        <w:bidi/>
      </w:pPr>
      <w:r>
        <w:t xml:space="preserve"> </w:t>
      </w:r>
      <w:r>
        <w:rPr>
          <w:rtl/>
        </w:rPr>
        <w:t>ابتدا کابل ولتاژ</w:t>
      </w:r>
      <w:r>
        <w:rPr>
          <w:rFonts w:hint="cs"/>
          <w:rtl/>
        </w:rPr>
        <w:t>ی</w:t>
      </w:r>
      <w:r>
        <w:rPr>
          <w:rtl/>
        </w:rPr>
        <w:t xml:space="preserve"> با هولدر 6 پ</w:t>
      </w:r>
      <w:r>
        <w:rPr>
          <w:rFonts w:hint="cs"/>
          <w:rtl/>
        </w:rPr>
        <w:t>ی</w:t>
      </w:r>
      <w:r>
        <w:rPr>
          <w:rFonts w:hint="eastAsia"/>
          <w:rtl/>
        </w:rPr>
        <w:t>ن</w:t>
      </w:r>
      <w:r>
        <w:rPr>
          <w:rtl/>
        </w:rPr>
        <w:t xml:space="preserve"> فون</w:t>
      </w:r>
      <w:r>
        <w:rPr>
          <w:rFonts w:hint="cs"/>
          <w:rtl/>
        </w:rPr>
        <w:t>ی</w:t>
      </w:r>
      <w:r>
        <w:rPr>
          <w:rFonts w:hint="eastAsia"/>
          <w:rtl/>
        </w:rPr>
        <w:t>کس</w:t>
      </w:r>
      <w:r>
        <w:rPr>
          <w:rtl/>
        </w:rPr>
        <w:t xml:space="preserve"> را بر رو</w:t>
      </w:r>
      <w:r>
        <w:rPr>
          <w:rFonts w:hint="cs"/>
          <w:rtl/>
        </w:rPr>
        <w:t>ی</w:t>
      </w:r>
      <w:r>
        <w:rPr>
          <w:rtl/>
        </w:rPr>
        <w:t xml:space="preserve"> ماژول سوئ</w:t>
      </w:r>
      <w:r>
        <w:rPr>
          <w:rFonts w:hint="cs"/>
          <w:rtl/>
        </w:rPr>
        <w:t>ی</w:t>
      </w:r>
      <w:r>
        <w:rPr>
          <w:rFonts w:hint="eastAsia"/>
          <w:rtl/>
        </w:rPr>
        <w:t>چ</w:t>
      </w:r>
      <w:r>
        <w:rPr>
          <w:rFonts w:hint="cs"/>
          <w:rtl/>
        </w:rPr>
        <w:t>ی</w:t>
      </w:r>
      <w:r>
        <w:rPr>
          <w:rFonts w:hint="eastAsia"/>
          <w:rtl/>
        </w:rPr>
        <w:t>نگ</w:t>
      </w:r>
      <w:r>
        <w:rPr>
          <w:rtl/>
        </w:rPr>
        <w:t xml:space="preserve"> نصب کرده و سپس هولدر را در جا</w:t>
      </w:r>
      <w:r>
        <w:rPr>
          <w:rFonts w:hint="cs"/>
          <w:rtl/>
        </w:rPr>
        <w:t>ی</w:t>
      </w:r>
      <w:r>
        <w:rPr>
          <w:rtl/>
        </w:rPr>
        <w:t xml:space="preserve"> خود قرار ده</w:t>
      </w:r>
      <w:r>
        <w:rPr>
          <w:rFonts w:hint="cs"/>
          <w:rtl/>
        </w:rPr>
        <w:t>ی</w:t>
      </w:r>
      <w:r>
        <w:rPr>
          <w:rFonts w:hint="eastAsia"/>
          <w:rtl/>
        </w:rPr>
        <w:t>د</w:t>
      </w:r>
      <w:r>
        <w:t xml:space="preserve">. </w:t>
      </w:r>
    </w:p>
    <w:p w14:paraId="478D5FCB" w14:textId="728E7150"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4FBEC9A5" w14:textId="654A9DB9" w:rsidR="007D7796" w:rsidRDefault="007D7796" w:rsidP="007D7796">
      <w:pPr>
        <w:pStyle w:val="AAE-Answer"/>
        <w:jc w:val="left"/>
        <w:rPr>
          <w:rtl/>
        </w:rPr>
      </w:pPr>
      <w:r>
        <w:t>CommingSoon</w:t>
      </w:r>
      <w:r>
        <w:rPr>
          <w:rtl/>
        </w:rPr>
        <w:t>...</w:t>
      </w:r>
    </w:p>
    <w:p w14:paraId="1EE5E5E9" w14:textId="74B1E9B8" w:rsidR="007D7796" w:rsidRDefault="007D7796" w:rsidP="007D7796">
      <w:pPr>
        <w:pStyle w:val="AAG-Answer"/>
        <w:jc w:val="left"/>
      </w:pPr>
      <w:r>
        <w:t>Demnächst...</w:t>
      </w:r>
    </w:p>
    <w:p w14:paraId="09288770" w14:textId="72E091E0" w:rsidR="007D7796" w:rsidRDefault="007D7796" w:rsidP="007D7796">
      <w:pPr>
        <w:pStyle w:val="AAS-Answer"/>
        <w:jc w:val="left"/>
      </w:pPr>
      <w:r>
        <w:t>Próximamente...</w:t>
      </w:r>
    </w:p>
    <w:p w14:paraId="52260549" w14:textId="17A59524" w:rsidR="007D7796" w:rsidRDefault="007D7796" w:rsidP="007D7796">
      <w:pPr>
        <w:pStyle w:val="AARU-Answer"/>
        <w:jc w:val="left"/>
      </w:pPr>
      <w:r>
        <w:t>Beckope...</w:t>
      </w:r>
    </w:p>
    <w:p w14:paraId="5AF0226B" w14:textId="4965366A" w:rsidR="007D7796" w:rsidRDefault="007D7796" w:rsidP="007D7796">
      <w:pPr>
        <w:pStyle w:val="AAF-Answer"/>
        <w:jc w:val="left"/>
        <w:rPr>
          <w:rtl/>
        </w:rPr>
      </w:pPr>
      <w:r>
        <w:t>Bientôt disponible...</w:t>
      </w:r>
    </w:p>
    <w:p w14:paraId="04AE4122" w14:textId="77777777" w:rsidR="007D7796" w:rsidRDefault="007D7796" w:rsidP="007D7796">
      <w:pPr>
        <w:pStyle w:val="AAFA-Question"/>
        <w:bidi/>
        <w:rPr>
          <w:rtl/>
        </w:rPr>
      </w:pPr>
      <w:r>
        <w:t xml:space="preserve"> </w:t>
      </w:r>
      <w:r>
        <w:rPr>
          <w:rtl/>
        </w:rPr>
        <w:t>چطور کانکتورها</w:t>
      </w:r>
      <w:r>
        <w:rPr>
          <w:rFonts w:hint="cs"/>
          <w:rtl/>
        </w:rPr>
        <w:t>ی</w:t>
      </w:r>
      <w:r>
        <w:rPr>
          <w:rtl/>
        </w:rPr>
        <w:t xml:space="preserve"> جر</w:t>
      </w:r>
      <w:r>
        <w:rPr>
          <w:rFonts w:hint="cs"/>
          <w:rtl/>
        </w:rPr>
        <w:t>ی</w:t>
      </w:r>
      <w:r>
        <w:rPr>
          <w:rFonts w:hint="eastAsia"/>
          <w:rtl/>
        </w:rPr>
        <w:t>ان</w:t>
      </w:r>
      <w:r>
        <w:rPr>
          <w:rFonts w:hint="cs"/>
          <w:rtl/>
        </w:rPr>
        <w:t>ی</w:t>
      </w:r>
      <w:r>
        <w:rPr>
          <w:rtl/>
        </w:rPr>
        <w:t xml:space="preserve"> و ولتاژ</w:t>
      </w:r>
      <w:r>
        <w:rPr>
          <w:rFonts w:hint="cs"/>
          <w:rtl/>
        </w:rPr>
        <w:t>ی</w:t>
      </w:r>
      <w:r>
        <w:rPr>
          <w:rtl/>
        </w:rPr>
        <w:t xml:space="preserve"> سمت کامل و ناقص ماژول‌ها</w:t>
      </w:r>
      <w:r>
        <w:rPr>
          <w:rFonts w:hint="cs"/>
          <w:rtl/>
        </w:rPr>
        <w:t>ی</w:t>
      </w:r>
      <w:r>
        <w:rPr>
          <w:rtl/>
        </w:rPr>
        <w:t xml:space="preserve"> سوئ</w:t>
      </w:r>
      <w:r>
        <w:rPr>
          <w:rFonts w:hint="cs"/>
          <w:rtl/>
        </w:rPr>
        <w:t>ی</w:t>
      </w:r>
      <w:r>
        <w:rPr>
          <w:rFonts w:hint="eastAsia"/>
          <w:rtl/>
        </w:rPr>
        <w:t>چ</w:t>
      </w:r>
      <w:r>
        <w:rPr>
          <w:rFonts w:hint="cs"/>
          <w:rtl/>
        </w:rPr>
        <w:t>ی</w:t>
      </w:r>
      <w:r>
        <w:rPr>
          <w:rFonts w:hint="eastAsia"/>
          <w:rtl/>
        </w:rPr>
        <w:t>نگ</w:t>
      </w:r>
      <w:r>
        <w:rPr>
          <w:rtl/>
        </w:rPr>
        <w:t xml:space="preserve"> و آمپل</w:t>
      </w:r>
      <w:r>
        <w:rPr>
          <w:rFonts w:hint="cs"/>
          <w:rtl/>
        </w:rPr>
        <w:t>ی‌</w:t>
      </w:r>
      <w:r>
        <w:rPr>
          <w:rFonts w:hint="eastAsia"/>
          <w:rtl/>
        </w:rPr>
        <w:t>فا</w:t>
      </w:r>
      <w:r>
        <w:rPr>
          <w:rFonts w:hint="cs"/>
          <w:rtl/>
        </w:rPr>
        <w:t>ی</w:t>
      </w:r>
      <w:r>
        <w:rPr>
          <w:rFonts w:hint="eastAsia"/>
          <w:rtl/>
        </w:rPr>
        <w:t>ر</w:t>
      </w:r>
      <w:r>
        <w:rPr>
          <w:rtl/>
        </w:rPr>
        <w:t xml:space="preserve"> را به </w:t>
      </w:r>
      <w:r>
        <w:rPr>
          <w:rFonts w:hint="cs"/>
          <w:rtl/>
        </w:rPr>
        <w:t>ی</w:t>
      </w:r>
      <w:r>
        <w:rPr>
          <w:rFonts w:hint="eastAsia"/>
          <w:rtl/>
        </w:rPr>
        <w:t>کد</w:t>
      </w:r>
      <w:r>
        <w:rPr>
          <w:rFonts w:hint="cs"/>
          <w:rtl/>
        </w:rPr>
        <w:t>ی</w:t>
      </w:r>
      <w:r>
        <w:rPr>
          <w:rFonts w:hint="eastAsia"/>
          <w:rtl/>
        </w:rPr>
        <w:t>گر</w:t>
      </w:r>
      <w:r>
        <w:rPr>
          <w:rtl/>
        </w:rPr>
        <w:t xml:space="preserve"> متصل کن</w:t>
      </w:r>
      <w:r>
        <w:rPr>
          <w:rFonts w:hint="cs"/>
          <w:rtl/>
        </w:rPr>
        <w:t>ی</w:t>
      </w:r>
      <w:r>
        <w:rPr>
          <w:rFonts w:hint="eastAsia"/>
          <w:rtl/>
        </w:rPr>
        <w:t>م؟</w:t>
      </w:r>
    </w:p>
    <w:p w14:paraId="3B41E5F5" w14:textId="1F50A535"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7879872D" w14:textId="6943C50D" w:rsidR="007D7796" w:rsidRDefault="007D7796" w:rsidP="007D7796">
      <w:pPr>
        <w:pStyle w:val="AAE-Question"/>
        <w:jc w:val="left"/>
        <w:rPr>
          <w:rtl/>
        </w:rPr>
      </w:pPr>
      <w:r>
        <w:t>CommingSoon</w:t>
      </w:r>
      <w:r>
        <w:rPr>
          <w:rtl/>
        </w:rPr>
        <w:t>...</w:t>
      </w:r>
    </w:p>
    <w:p w14:paraId="078941CE" w14:textId="37AE2280" w:rsidR="007D7796" w:rsidRDefault="007D7796" w:rsidP="007D7796">
      <w:pPr>
        <w:pStyle w:val="AAG-Question"/>
        <w:jc w:val="left"/>
      </w:pPr>
      <w:r>
        <w:t>Demnächst...</w:t>
      </w:r>
    </w:p>
    <w:p w14:paraId="45404DED" w14:textId="4EFA683F" w:rsidR="007D7796" w:rsidRDefault="007D7796" w:rsidP="007D7796">
      <w:pPr>
        <w:pStyle w:val="AAS-Question"/>
        <w:jc w:val="left"/>
      </w:pPr>
      <w:r>
        <w:t>Próximamente...</w:t>
      </w:r>
    </w:p>
    <w:p w14:paraId="3B4436AF" w14:textId="42F2BBD4" w:rsidR="007D7796" w:rsidRDefault="007D7796" w:rsidP="007D7796">
      <w:pPr>
        <w:pStyle w:val="AARU-Question"/>
        <w:jc w:val="left"/>
      </w:pPr>
      <w:r>
        <w:t>Beckope...</w:t>
      </w:r>
    </w:p>
    <w:p w14:paraId="50939E43" w14:textId="4A2B5CB0" w:rsidR="007D7796" w:rsidRDefault="007D7796" w:rsidP="007D7796">
      <w:pPr>
        <w:pStyle w:val="AAF-Question"/>
        <w:jc w:val="left"/>
        <w:rPr>
          <w:rtl/>
        </w:rPr>
      </w:pPr>
      <w:r>
        <w:t>Bientôt disponible...</w:t>
      </w:r>
    </w:p>
    <w:p w14:paraId="2C0577BE" w14:textId="77777777" w:rsidR="007D7796" w:rsidRDefault="007D7796" w:rsidP="007D7796">
      <w:pPr>
        <w:pStyle w:val="AAFA-Answer"/>
        <w:bidi/>
      </w:pPr>
      <w:r>
        <w:t xml:space="preserve"> </w:t>
      </w:r>
      <w:r>
        <w:rPr>
          <w:rtl/>
        </w:rPr>
        <w:t>برا</w:t>
      </w:r>
      <w:r>
        <w:rPr>
          <w:rFonts w:hint="cs"/>
          <w:rtl/>
        </w:rPr>
        <w:t>ی</w:t>
      </w:r>
      <w:r>
        <w:rPr>
          <w:rtl/>
        </w:rPr>
        <w:t xml:space="preserve"> متصل کردن کانکتورها</w:t>
      </w:r>
      <w:r>
        <w:rPr>
          <w:rFonts w:hint="cs"/>
          <w:rtl/>
        </w:rPr>
        <w:t>ی</w:t>
      </w:r>
      <w:r>
        <w:rPr>
          <w:rtl/>
        </w:rPr>
        <w:t xml:space="preserve"> جر</w:t>
      </w:r>
      <w:r>
        <w:rPr>
          <w:rFonts w:hint="cs"/>
          <w:rtl/>
        </w:rPr>
        <w:t>ی</w:t>
      </w:r>
      <w:r>
        <w:rPr>
          <w:rFonts w:hint="eastAsia"/>
          <w:rtl/>
        </w:rPr>
        <w:t>ان</w:t>
      </w:r>
      <w:r>
        <w:rPr>
          <w:rFonts w:hint="cs"/>
          <w:rtl/>
        </w:rPr>
        <w:t>ی</w:t>
      </w:r>
      <w:r>
        <w:rPr>
          <w:rtl/>
        </w:rPr>
        <w:t xml:space="preserve"> سمت کامل ماژول سوئ</w:t>
      </w:r>
      <w:r>
        <w:rPr>
          <w:rFonts w:hint="cs"/>
          <w:rtl/>
        </w:rPr>
        <w:t>ی</w:t>
      </w:r>
      <w:r>
        <w:rPr>
          <w:rFonts w:hint="eastAsia"/>
          <w:rtl/>
        </w:rPr>
        <w:t>چ</w:t>
      </w:r>
      <w:r>
        <w:rPr>
          <w:rFonts w:hint="cs"/>
          <w:rtl/>
        </w:rPr>
        <w:t>ی</w:t>
      </w:r>
      <w:r>
        <w:rPr>
          <w:rFonts w:hint="eastAsia"/>
          <w:rtl/>
        </w:rPr>
        <w:t>نگ،</w:t>
      </w:r>
      <w:r>
        <w:rPr>
          <w:rtl/>
        </w:rPr>
        <w:t xml:space="preserve"> ابتدا س</w:t>
      </w:r>
      <w:r>
        <w:rPr>
          <w:rFonts w:hint="cs"/>
          <w:rtl/>
        </w:rPr>
        <w:t>ی</w:t>
      </w:r>
      <w:r>
        <w:rPr>
          <w:rFonts w:hint="eastAsia"/>
          <w:rtl/>
        </w:rPr>
        <w:t>م</w:t>
      </w:r>
      <w:r>
        <w:rPr>
          <w:rtl/>
        </w:rPr>
        <w:t xml:space="preserve"> آب</w:t>
      </w:r>
      <w:r>
        <w:rPr>
          <w:rFonts w:hint="cs"/>
          <w:rtl/>
        </w:rPr>
        <w:t>ی</w:t>
      </w:r>
      <w:r>
        <w:rPr>
          <w:rtl/>
        </w:rPr>
        <w:t xml:space="preserve"> رنگ با هولدر 8 پ</w:t>
      </w:r>
      <w:r>
        <w:rPr>
          <w:rFonts w:hint="cs"/>
          <w:rtl/>
        </w:rPr>
        <w:t>ی</w:t>
      </w:r>
      <w:r>
        <w:rPr>
          <w:rFonts w:hint="eastAsia"/>
          <w:rtl/>
        </w:rPr>
        <w:t>ن</w:t>
      </w:r>
      <w:r>
        <w:rPr>
          <w:rtl/>
        </w:rPr>
        <w:t xml:space="preserve"> فون</w:t>
      </w:r>
      <w:r>
        <w:rPr>
          <w:rFonts w:hint="cs"/>
          <w:rtl/>
        </w:rPr>
        <w:t>ی</w:t>
      </w:r>
      <w:r>
        <w:rPr>
          <w:rFonts w:hint="eastAsia"/>
          <w:rtl/>
        </w:rPr>
        <w:t>کس</w:t>
      </w:r>
      <w:r>
        <w:rPr>
          <w:rtl/>
        </w:rPr>
        <w:t xml:space="preserve"> را به همراه هولدر آن به سمت کامل ماژول سوئ</w:t>
      </w:r>
      <w:r>
        <w:rPr>
          <w:rFonts w:hint="cs"/>
          <w:rtl/>
        </w:rPr>
        <w:t>ی</w:t>
      </w:r>
      <w:r>
        <w:rPr>
          <w:rFonts w:hint="eastAsia"/>
          <w:rtl/>
        </w:rPr>
        <w:t>چ</w:t>
      </w:r>
      <w:r>
        <w:rPr>
          <w:rFonts w:hint="cs"/>
          <w:rtl/>
        </w:rPr>
        <w:t>ی</w:t>
      </w:r>
      <w:r>
        <w:rPr>
          <w:rFonts w:hint="eastAsia"/>
          <w:rtl/>
        </w:rPr>
        <w:t>نگ</w:t>
      </w:r>
      <w:r>
        <w:rPr>
          <w:rtl/>
        </w:rPr>
        <w:t xml:space="preserve"> متصل کرده و سپس س</w:t>
      </w:r>
      <w:r>
        <w:rPr>
          <w:rFonts w:hint="cs"/>
          <w:rtl/>
        </w:rPr>
        <w:t>ی</w:t>
      </w:r>
      <w:r>
        <w:rPr>
          <w:rFonts w:hint="eastAsia"/>
          <w:rtl/>
        </w:rPr>
        <w:t>م</w:t>
      </w:r>
      <w:r>
        <w:rPr>
          <w:rtl/>
        </w:rPr>
        <w:t xml:space="preserve"> مشک</w:t>
      </w:r>
      <w:r>
        <w:rPr>
          <w:rFonts w:hint="cs"/>
          <w:rtl/>
        </w:rPr>
        <w:t>ی</w:t>
      </w:r>
      <w:r>
        <w:rPr>
          <w:rtl/>
        </w:rPr>
        <w:t xml:space="preserve"> رنگ با هولدر آن و س</w:t>
      </w:r>
      <w:r>
        <w:rPr>
          <w:rFonts w:hint="cs"/>
          <w:rtl/>
        </w:rPr>
        <w:t>ی</w:t>
      </w:r>
      <w:r>
        <w:rPr>
          <w:rFonts w:hint="eastAsia"/>
          <w:rtl/>
        </w:rPr>
        <w:t>م</w:t>
      </w:r>
      <w:r>
        <w:rPr>
          <w:rtl/>
        </w:rPr>
        <w:t xml:space="preserve"> قرمز رنگ با هولدر آن را به همراه هولدرها</w:t>
      </w:r>
      <w:r>
        <w:rPr>
          <w:rFonts w:hint="cs"/>
          <w:rtl/>
        </w:rPr>
        <w:t>ی</w:t>
      </w:r>
      <w:r>
        <w:rPr>
          <w:rFonts w:hint="eastAsia"/>
          <w:rtl/>
        </w:rPr>
        <w:t>شان</w:t>
      </w:r>
      <w:r>
        <w:rPr>
          <w:rtl/>
        </w:rPr>
        <w:t xml:space="preserve"> به سمت کامل ماژول سوئ</w:t>
      </w:r>
      <w:r>
        <w:rPr>
          <w:rFonts w:hint="cs"/>
          <w:rtl/>
        </w:rPr>
        <w:t>ی</w:t>
      </w:r>
      <w:r>
        <w:rPr>
          <w:rFonts w:hint="eastAsia"/>
          <w:rtl/>
        </w:rPr>
        <w:t>چ</w:t>
      </w:r>
      <w:r>
        <w:rPr>
          <w:rFonts w:hint="cs"/>
          <w:rtl/>
        </w:rPr>
        <w:t>ی</w:t>
      </w:r>
      <w:r>
        <w:rPr>
          <w:rFonts w:hint="eastAsia"/>
          <w:rtl/>
        </w:rPr>
        <w:t>نگ</w:t>
      </w:r>
      <w:r>
        <w:rPr>
          <w:rtl/>
        </w:rPr>
        <w:t xml:space="preserve"> متصل کن</w:t>
      </w:r>
      <w:r>
        <w:rPr>
          <w:rFonts w:hint="cs"/>
          <w:rtl/>
        </w:rPr>
        <w:t>ی</w:t>
      </w:r>
      <w:r>
        <w:rPr>
          <w:rFonts w:hint="eastAsia"/>
          <w:rtl/>
        </w:rPr>
        <w:t>د</w:t>
      </w:r>
      <w:r>
        <w:t>.</w:t>
      </w:r>
    </w:p>
    <w:p w14:paraId="78436826" w14:textId="62583E59"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2167F0C8" w14:textId="2B8CF502" w:rsidR="007D7796" w:rsidRDefault="007D7796" w:rsidP="007D7796">
      <w:pPr>
        <w:pStyle w:val="AAE-Answer"/>
        <w:jc w:val="left"/>
        <w:rPr>
          <w:rtl/>
        </w:rPr>
      </w:pPr>
      <w:r>
        <w:t>CommingSoon</w:t>
      </w:r>
      <w:r>
        <w:rPr>
          <w:rtl/>
        </w:rPr>
        <w:t>...</w:t>
      </w:r>
    </w:p>
    <w:p w14:paraId="5F0759A8" w14:textId="3807726D" w:rsidR="007D7796" w:rsidRDefault="007D7796" w:rsidP="007D7796">
      <w:pPr>
        <w:pStyle w:val="AAG-Answer"/>
        <w:jc w:val="left"/>
      </w:pPr>
      <w:r>
        <w:t>Demnächst...</w:t>
      </w:r>
    </w:p>
    <w:p w14:paraId="01AC94E2" w14:textId="54D8604B" w:rsidR="007D7796" w:rsidRDefault="007D7796" w:rsidP="007D7796">
      <w:pPr>
        <w:pStyle w:val="AAS-Answer"/>
        <w:jc w:val="left"/>
      </w:pPr>
      <w:r>
        <w:t>Próximamente...</w:t>
      </w:r>
    </w:p>
    <w:p w14:paraId="2DA28E9F" w14:textId="50464360" w:rsidR="007D7796" w:rsidRDefault="007D7796" w:rsidP="007D7796">
      <w:pPr>
        <w:pStyle w:val="AARU-Answer"/>
        <w:jc w:val="left"/>
      </w:pPr>
      <w:r>
        <w:t>Beckope...</w:t>
      </w:r>
    </w:p>
    <w:p w14:paraId="27D61564" w14:textId="5AFF567F" w:rsidR="007D7796" w:rsidRDefault="007D7796" w:rsidP="007D7796">
      <w:pPr>
        <w:pStyle w:val="AAF-Answer"/>
        <w:jc w:val="left"/>
        <w:rPr>
          <w:rtl/>
        </w:rPr>
      </w:pPr>
      <w:r>
        <w:t>Bientôt disponible...</w:t>
      </w:r>
    </w:p>
    <w:p w14:paraId="68CF7BF1" w14:textId="77777777" w:rsidR="007D7796" w:rsidRDefault="007D7796" w:rsidP="007D7796">
      <w:pPr>
        <w:pStyle w:val="AAFA-Answer"/>
        <w:bidi/>
      </w:pPr>
      <w:r>
        <w:rPr>
          <w:rFonts w:hint="eastAsia"/>
          <w:rtl/>
        </w:rPr>
        <w:t>برا</w:t>
      </w:r>
      <w:r>
        <w:rPr>
          <w:rFonts w:hint="cs"/>
          <w:rtl/>
        </w:rPr>
        <w:t>ی</w:t>
      </w:r>
      <w:r>
        <w:rPr>
          <w:rtl/>
        </w:rPr>
        <w:t xml:space="preserve"> متصل کردن کانکتورها</w:t>
      </w:r>
      <w:r>
        <w:rPr>
          <w:rFonts w:hint="cs"/>
          <w:rtl/>
        </w:rPr>
        <w:t>ی</w:t>
      </w:r>
      <w:r>
        <w:rPr>
          <w:rtl/>
        </w:rPr>
        <w:t xml:space="preserve"> ولتاژ</w:t>
      </w:r>
      <w:r>
        <w:rPr>
          <w:rFonts w:hint="cs"/>
          <w:rtl/>
        </w:rPr>
        <w:t>ی</w:t>
      </w:r>
      <w:r>
        <w:rPr>
          <w:rtl/>
        </w:rPr>
        <w:t xml:space="preserve"> سمت کامل ماژول آمپل</w:t>
      </w:r>
      <w:r>
        <w:rPr>
          <w:rFonts w:hint="cs"/>
          <w:rtl/>
        </w:rPr>
        <w:t>ی‌</w:t>
      </w:r>
      <w:r>
        <w:rPr>
          <w:rFonts w:hint="eastAsia"/>
          <w:rtl/>
        </w:rPr>
        <w:t>فا</w:t>
      </w:r>
      <w:r>
        <w:rPr>
          <w:rFonts w:hint="cs"/>
          <w:rtl/>
        </w:rPr>
        <w:t>ی</w:t>
      </w:r>
      <w:r>
        <w:rPr>
          <w:rFonts w:hint="eastAsia"/>
          <w:rtl/>
        </w:rPr>
        <w:t>ر،</w:t>
      </w:r>
      <w:r>
        <w:rPr>
          <w:rtl/>
        </w:rPr>
        <w:t xml:space="preserve"> س</w:t>
      </w:r>
      <w:r>
        <w:rPr>
          <w:rFonts w:hint="cs"/>
          <w:rtl/>
        </w:rPr>
        <w:t>ی</w:t>
      </w:r>
      <w:r>
        <w:rPr>
          <w:rFonts w:hint="eastAsia"/>
          <w:rtl/>
        </w:rPr>
        <w:t>م</w:t>
      </w:r>
      <w:r>
        <w:rPr>
          <w:rtl/>
        </w:rPr>
        <w:t xml:space="preserve"> کوتاهتر با هولدر رابط مادگ</w:t>
      </w:r>
      <w:r>
        <w:rPr>
          <w:rFonts w:hint="cs"/>
          <w:rtl/>
        </w:rPr>
        <w:t>ی</w:t>
      </w:r>
      <w:r>
        <w:rPr>
          <w:rtl/>
        </w:rPr>
        <w:t xml:space="preserve"> فون</w:t>
      </w:r>
      <w:r>
        <w:rPr>
          <w:rFonts w:hint="cs"/>
          <w:rtl/>
        </w:rPr>
        <w:t>ی</w:t>
      </w:r>
      <w:r>
        <w:rPr>
          <w:rFonts w:hint="eastAsia"/>
          <w:rtl/>
        </w:rPr>
        <w:t>کس</w:t>
      </w:r>
      <w:r>
        <w:rPr>
          <w:rtl/>
        </w:rPr>
        <w:t xml:space="preserve"> را به رابط نر</w:t>
      </w:r>
      <w:r>
        <w:rPr>
          <w:rFonts w:hint="cs"/>
          <w:rtl/>
        </w:rPr>
        <w:t>ی</w:t>
      </w:r>
      <w:r>
        <w:rPr>
          <w:rtl/>
        </w:rPr>
        <w:t xml:space="preserve"> فون</w:t>
      </w:r>
      <w:r>
        <w:rPr>
          <w:rFonts w:hint="cs"/>
          <w:rtl/>
        </w:rPr>
        <w:t>ی</w:t>
      </w:r>
      <w:r>
        <w:rPr>
          <w:rFonts w:hint="eastAsia"/>
          <w:rtl/>
        </w:rPr>
        <w:t>کس</w:t>
      </w:r>
      <w:r>
        <w:rPr>
          <w:rtl/>
        </w:rPr>
        <w:t xml:space="preserve"> 3 پ</w:t>
      </w:r>
      <w:r>
        <w:rPr>
          <w:rFonts w:hint="cs"/>
          <w:rtl/>
        </w:rPr>
        <w:t>ی</w:t>
      </w:r>
      <w:r>
        <w:rPr>
          <w:rFonts w:hint="eastAsia"/>
          <w:rtl/>
        </w:rPr>
        <w:t>ن</w:t>
      </w:r>
      <w:r>
        <w:rPr>
          <w:rtl/>
        </w:rPr>
        <w:t xml:space="preserve"> بالا</w:t>
      </w:r>
      <w:r>
        <w:rPr>
          <w:rFonts w:hint="cs"/>
          <w:rtl/>
        </w:rPr>
        <w:t>یی</w:t>
      </w:r>
      <w:r>
        <w:rPr>
          <w:rtl/>
        </w:rPr>
        <w:t xml:space="preserve"> متصل کرده و س</w:t>
      </w:r>
      <w:r>
        <w:rPr>
          <w:rFonts w:hint="cs"/>
          <w:rtl/>
        </w:rPr>
        <w:t>ی</w:t>
      </w:r>
      <w:r>
        <w:rPr>
          <w:rFonts w:hint="eastAsia"/>
          <w:rtl/>
        </w:rPr>
        <w:t>م</w:t>
      </w:r>
      <w:r>
        <w:rPr>
          <w:rtl/>
        </w:rPr>
        <w:t xml:space="preserve"> بلندتر با هولدر رابط مادگ</w:t>
      </w:r>
      <w:r>
        <w:rPr>
          <w:rFonts w:hint="cs"/>
          <w:rtl/>
        </w:rPr>
        <w:t>ی</w:t>
      </w:r>
      <w:r>
        <w:rPr>
          <w:rtl/>
        </w:rPr>
        <w:t xml:space="preserve"> فون</w:t>
      </w:r>
      <w:r>
        <w:rPr>
          <w:rFonts w:hint="cs"/>
          <w:rtl/>
        </w:rPr>
        <w:t>ی</w:t>
      </w:r>
      <w:r>
        <w:rPr>
          <w:rFonts w:hint="eastAsia"/>
          <w:rtl/>
        </w:rPr>
        <w:t>کس</w:t>
      </w:r>
      <w:r>
        <w:rPr>
          <w:rtl/>
        </w:rPr>
        <w:t xml:space="preserve"> را به رابط نر</w:t>
      </w:r>
      <w:r>
        <w:rPr>
          <w:rFonts w:hint="cs"/>
          <w:rtl/>
        </w:rPr>
        <w:t>ی</w:t>
      </w:r>
      <w:r>
        <w:rPr>
          <w:rtl/>
        </w:rPr>
        <w:t xml:space="preserve"> فون</w:t>
      </w:r>
      <w:r>
        <w:rPr>
          <w:rFonts w:hint="cs"/>
          <w:rtl/>
        </w:rPr>
        <w:t>ی</w:t>
      </w:r>
      <w:r>
        <w:rPr>
          <w:rFonts w:hint="eastAsia"/>
          <w:rtl/>
        </w:rPr>
        <w:t>کس</w:t>
      </w:r>
      <w:r>
        <w:rPr>
          <w:rtl/>
        </w:rPr>
        <w:t xml:space="preserve"> 3 پ</w:t>
      </w:r>
      <w:r>
        <w:rPr>
          <w:rFonts w:hint="cs"/>
          <w:rtl/>
        </w:rPr>
        <w:t>ی</w:t>
      </w:r>
      <w:r>
        <w:rPr>
          <w:rFonts w:hint="eastAsia"/>
          <w:rtl/>
        </w:rPr>
        <w:t>ن</w:t>
      </w:r>
      <w:r>
        <w:rPr>
          <w:rtl/>
        </w:rPr>
        <w:t xml:space="preserve"> پا</w:t>
      </w:r>
      <w:r>
        <w:rPr>
          <w:rFonts w:hint="cs"/>
          <w:rtl/>
        </w:rPr>
        <w:t>یی</w:t>
      </w:r>
      <w:r>
        <w:rPr>
          <w:rFonts w:hint="eastAsia"/>
          <w:rtl/>
        </w:rPr>
        <w:t>ن</w:t>
      </w:r>
      <w:r>
        <w:rPr>
          <w:rFonts w:hint="cs"/>
          <w:rtl/>
        </w:rPr>
        <w:t>ی</w:t>
      </w:r>
      <w:r>
        <w:rPr>
          <w:rtl/>
        </w:rPr>
        <w:t xml:space="preserve"> متصل کن</w:t>
      </w:r>
      <w:r>
        <w:rPr>
          <w:rFonts w:hint="cs"/>
          <w:rtl/>
        </w:rPr>
        <w:t>ی</w:t>
      </w:r>
      <w:r>
        <w:rPr>
          <w:rFonts w:hint="eastAsia"/>
          <w:rtl/>
        </w:rPr>
        <w:t>د</w:t>
      </w:r>
      <w:r>
        <w:t xml:space="preserve">. </w:t>
      </w:r>
    </w:p>
    <w:p w14:paraId="55991691" w14:textId="1F4CAE7C"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5B0E5E7D" w14:textId="514BD446" w:rsidR="007D7796" w:rsidRDefault="007D7796" w:rsidP="007D7796">
      <w:pPr>
        <w:pStyle w:val="AAE-Answer"/>
        <w:jc w:val="left"/>
        <w:rPr>
          <w:rtl/>
        </w:rPr>
      </w:pPr>
      <w:r>
        <w:t>CommingSoon</w:t>
      </w:r>
      <w:r>
        <w:rPr>
          <w:rtl/>
        </w:rPr>
        <w:t>...</w:t>
      </w:r>
    </w:p>
    <w:p w14:paraId="5216C472" w14:textId="4E7B2979" w:rsidR="007D7796" w:rsidRDefault="007D7796" w:rsidP="007D7796">
      <w:pPr>
        <w:pStyle w:val="AAG-Answer"/>
        <w:jc w:val="left"/>
      </w:pPr>
      <w:r>
        <w:t>Demnächst...</w:t>
      </w:r>
    </w:p>
    <w:p w14:paraId="699B4CBA" w14:textId="05DB79FA" w:rsidR="007D7796" w:rsidRDefault="007D7796" w:rsidP="007D7796">
      <w:pPr>
        <w:pStyle w:val="AAS-Answer"/>
        <w:jc w:val="left"/>
      </w:pPr>
      <w:r>
        <w:t>Próximamente...</w:t>
      </w:r>
    </w:p>
    <w:p w14:paraId="7633FD6E" w14:textId="438E4B2A" w:rsidR="007D7796" w:rsidRDefault="007D7796" w:rsidP="007D7796">
      <w:pPr>
        <w:pStyle w:val="AARU-Answer"/>
        <w:jc w:val="left"/>
      </w:pPr>
      <w:r>
        <w:t>Beckope...</w:t>
      </w:r>
    </w:p>
    <w:p w14:paraId="4DF4EAE2" w14:textId="47E3C88D" w:rsidR="007D7796" w:rsidRDefault="007D7796" w:rsidP="007D7796">
      <w:pPr>
        <w:pStyle w:val="AAF-Answer"/>
        <w:jc w:val="left"/>
        <w:rPr>
          <w:rtl/>
        </w:rPr>
      </w:pPr>
      <w:r>
        <w:t>Bientôt disponible...</w:t>
      </w:r>
    </w:p>
    <w:p w14:paraId="7AD2CBE3" w14:textId="77777777" w:rsidR="007D7796" w:rsidRDefault="007D7796" w:rsidP="007D7796">
      <w:pPr>
        <w:pStyle w:val="AAFA-Question"/>
        <w:bidi/>
        <w:rPr>
          <w:rtl/>
        </w:rPr>
      </w:pPr>
      <w:r>
        <w:t xml:space="preserve"> </w:t>
      </w:r>
      <w:r>
        <w:rPr>
          <w:rtl/>
        </w:rPr>
        <w:t>چگونه هولدر نگهدارنده ماژول و برد اصل</w:t>
      </w:r>
      <w:r>
        <w:rPr>
          <w:rFonts w:hint="cs"/>
          <w:rtl/>
        </w:rPr>
        <w:t>ی</w:t>
      </w:r>
      <w:r>
        <w:rPr>
          <w:rtl/>
        </w:rPr>
        <w:t xml:space="preserve"> سوئ</w:t>
      </w:r>
      <w:r>
        <w:rPr>
          <w:rFonts w:hint="cs"/>
          <w:rtl/>
        </w:rPr>
        <w:t>ی</w:t>
      </w:r>
      <w:r>
        <w:rPr>
          <w:rFonts w:hint="eastAsia"/>
          <w:rtl/>
        </w:rPr>
        <w:t>چ</w:t>
      </w:r>
      <w:r>
        <w:rPr>
          <w:rFonts w:hint="cs"/>
          <w:rtl/>
        </w:rPr>
        <w:t>ی</w:t>
      </w:r>
      <w:r>
        <w:rPr>
          <w:rFonts w:hint="eastAsia"/>
          <w:rtl/>
        </w:rPr>
        <w:t>نگ</w:t>
      </w:r>
      <w:r>
        <w:rPr>
          <w:rtl/>
        </w:rPr>
        <w:t xml:space="preserve"> را نصب کن</w:t>
      </w:r>
      <w:r>
        <w:rPr>
          <w:rFonts w:hint="cs"/>
          <w:rtl/>
        </w:rPr>
        <w:t>ی</w:t>
      </w:r>
      <w:r>
        <w:rPr>
          <w:rFonts w:hint="eastAsia"/>
          <w:rtl/>
        </w:rPr>
        <w:t>م؟</w:t>
      </w:r>
    </w:p>
    <w:p w14:paraId="58685E9A" w14:textId="187793E5"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353604DA" w14:textId="7464F18A" w:rsidR="007D7796" w:rsidRDefault="007D7796" w:rsidP="007D7796">
      <w:pPr>
        <w:pStyle w:val="AAE-Question"/>
        <w:jc w:val="left"/>
        <w:rPr>
          <w:rtl/>
        </w:rPr>
      </w:pPr>
      <w:r>
        <w:t>CommingSoon</w:t>
      </w:r>
      <w:r>
        <w:rPr>
          <w:rtl/>
        </w:rPr>
        <w:t>...</w:t>
      </w:r>
    </w:p>
    <w:p w14:paraId="318442C0" w14:textId="3A017CD1" w:rsidR="007D7796" w:rsidRDefault="007D7796" w:rsidP="007D7796">
      <w:pPr>
        <w:pStyle w:val="AAG-Question"/>
        <w:jc w:val="left"/>
      </w:pPr>
      <w:r>
        <w:t>Demnächst...</w:t>
      </w:r>
    </w:p>
    <w:p w14:paraId="318A4C3C" w14:textId="219B646D" w:rsidR="007D7796" w:rsidRDefault="007D7796" w:rsidP="007D7796">
      <w:pPr>
        <w:pStyle w:val="AAS-Question"/>
        <w:jc w:val="left"/>
      </w:pPr>
      <w:r>
        <w:t>Próximamente...</w:t>
      </w:r>
    </w:p>
    <w:p w14:paraId="6BA23EED" w14:textId="4A54EBF4" w:rsidR="007D7796" w:rsidRDefault="007D7796" w:rsidP="007D7796">
      <w:pPr>
        <w:pStyle w:val="AARU-Question"/>
        <w:jc w:val="left"/>
      </w:pPr>
      <w:r>
        <w:t>Beckope...</w:t>
      </w:r>
    </w:p>
    <w:p w14:paraId="1778EBC8" w14:textId="14FA212A" w:rsidR="007D7796" w:rsidRDefault="007D7796" w:rsidP="007D7796">
      <w:pPr>
        <w:pStyle w:val="AAF-Question"/>
        <w:jc w:val="left"/>
        <w:rPr>
          <w:rtl/>
        </w:rPr>
      </w:pPr>
      <w:r>
        <w:t>Bientôt disponible...</w:t>
      </w:r>
    </w:p>
    <w:p w14:paraId="03E4CB3D" w14:textId="77777777" w:rsidR="007D7796" w:rsidRDefault="007D7796" w:rsidP="007D7796">
      <w:pPr>
        <w:pStyle w:val="AAFA-Answer"/>
        <w:bidi/>
      </w:pPr>
      <w:r>
        <w:t xml:space="preserve"> </w:t>
      </w:r>
      <w:r>
        <w:rPr>
          <w:rtl/>
        </w:rPr>
        <w:t>برا</w:t>
      </w:r>
      <w:r>
        <w:rPr>
          <w:rFonts w:hint="cs"/>
          <w:rtl/>
        </w:rPr>
        <w:t>ی</w:t>
      </w:r>
      <w:r>
        <w:rPr>
          <w:rtl/>
        </w:rPr>
        <w:t xml:space="preserve"> نصب هولدر نگهدارنده ماژول و برد اصل</w:t>
      </w:r>
      <w:r>
        <w:rPr>
          <w:rFonts w:hint="cs"/>
          <w:rtl/>
        </w:rPr>
        <w:t>ی</w:t>
      </w:r>
      <w:r>
        <w:rPr>
          <w:rtl/>
        </w:rPr>
        <w:t xml:space="preserve"> سوئ</w:t>
      </w:r>
      <w:r>
        <w:rPr>
          <w:rFonts w:hint="cs"/>
          <w:rtl/>
        </w:rPr>
        <w:t>ی</w:t>
      </w:r>
      <w:r>
        <w:rPr>
          <w:rFonts w:hint="eastAsia"/>
          <w:rtl/>
        </w:rPr>
        <w:t>چ</w:t>
      </w:r>
      <w:r>
        <w:rPr>
          <w:rFonts w:hint="cs"/>
          <w:rtl/>
        </w:rPr>
        <w:t>ی</w:t>
      </w:r>
      <w:r>
        <w:rPr>
          <w:rFonts w:hint="eastAsia"/>
          <w:rtl/>
        </w:rPr>
        <w:t>نگ،</w:t>
      </w:r>
      <w:r>
        <w:rPr>
          <w:rtl/>
        </w:rPr>
        <w:t xml:space="preserve"> ابتدا از طرف </w:t>
      </w:r>
      <w:r>
        <w:rPr>
          <w:rFonts w:hint="cs"/>
          <w:rtl/>
        </w:rPr>
        <w:t>ی</w:t>
      </w:r>
      <w:r>
        <w:rPr>
          <w:rFonts w:hint="eastAsia"/>
          <w:rtl/>
        </w:rPr>
        <w:t>ک</w:t>
      </w:r>
      <w:r>
        <w:rPr>
          <w:rFonts w:hint="cs"/>
          <w:rtl/>
        </w:rPr>
        <w:t>ی</w:t>
      </w:r>
      <w:r>
        <w:rPr>
          <w:rtl/>
        </w:rPr>
        <w:t xml:space="preserve"> از سمت‌ها</w:t>
      </w:r>
      <w:r>
        <w:rPr>
          <w:rFonts w:hint="cs"/>
          <w:rtl/>
        </w:rPr>
        <w:t>ی</w:t>
      </w:r>
      <w:r>
        <w:rPr>
          <w:rtl/>
        </w:rPr>
        <w:t xml:space="preserve"> هولدر آن را به د</w:t>
      </w:r>
      <w:r>
        <w:rPr>
          <w:rFonts w:hint="cs"/>
          <w:rtl/>
        </w:rPr>
        <w:t>ی</w:t>
      </w:r>
      <w:r>
        <w:rPr>
          <w:rFonts w:hint="eastAsia"/>
          <w:rtl/>
        </w:rPr>
        <w:t>واره</w:t>
      </w:r>
      <w:r>
        <w:rPr>
          <w:rtl/>
        </w:rPr>
        <w:t xml:space="preserve"> ک</w:t>
      </w:r>
      <w:r>
        <w:rPr>
          <w:rFonts w:hint="cs"/>
          <w:rtl/>
        </w:rPr>
        <w:t>ی</w:t>
      </w:r>
      <w:r>
        <w:rPr>
          <w:rFonts w:hint="eastAsia"/>
          <w:rtl/>
        </w:rPr>
        <w:t>س</w:t>
      </w:r>
      <w:r>
        <w:rPr>
          <w:rtl/>
        </w:rPr>
        <w:t xml:space="preserve"> متصل کن</w:t>
      </w:r>
      <w:r>
        <w:rPr>
          <w:rFonts w:hint="cs"/>
          <w:rtl/>
        </w:rPr>
        <w:t>ی</w:t>
      </w:r>
      <w:r>
        <w:rPr>
          <w:rFonts w:hint="eastAsia"/>
          <w:rtl/>
        </w:rPr>
        <w:t>د</w:t>
      </w:r>
      <w:r>
        <w:rPr>
          <w:rtl/>
        </w:rPr>
        <w:t>. سپس با استفاده از دو عدد پ</w:t>
      </w:r>
      <w:r>
        <w:rPr>
          <w:rFonts w:hint="cs"/>
          <w:rtl/>
        </w:rPr>
        <w:t>ی</w:t>
      </w:r>
      <w:r>
        <w:rPr>
          <w:rFonts w:hint="eastAsia"/>
          <w:rtl/>
        </w:rPr>
        <w:t>چ</w:t>
      </w:r>
      <w:r>
        <w:rPr>
          <w:rtl/>
        </w:rPr>
        <w:t xml:space="preserve"> ۸*۴ و با آغشته کردن آن‌ها به چسب مخصوص پ</w:t>
      </w:r>
      <w:r>
        <w:rPr>
          <w:rFonts w:hint="cs"/>
          <w:rtl/>
        </w:rPr>
        <w:t>ی</w:t>
      </w:r>
      <w:r>
        <w:rPr>
          <w:rFonts w:hint="eastAsia"/>
          <w:rtl/>
        </w:rPr>
        <w:t>چ،</w:t>
      </w:r>
      <w:r>
        <w:rPr>
          <w:rtl/>
        </w:rPr>
        <w:t xml:space="preserve"> به همراه مهره و واشر فنر</w:t>
      </w:r>
      <w:r>
        <w:rPr>
          <w:rFonts w:hint="cs"/>
          <w:rtl/>
        </w:rPr>
        <w:t>ی</w:t>
      </w:r>
      <w:r>
        <w:rPr>
          <w:rtl/>
        </w:rPr>
        <w:t xml:space="preserve"> و تخت، هولدر را به بدنه‌</w:t>
      </w:r>
      <w:r>
        <w:rPr>
          <w:rFonts w:hint="cs"/>
          <w:rtl/>
        </w:rPr>
        <w:t>ی</w:t>
      </w:r>
      <w:r>
        <w:rPr>
          <w:rtl/>
        </w:rPr>
        <w:t xml:space="preserve"> ک</w:t>
      </w:r>
      <w:r>
        <w:rPr>
          <w:rFonts w:hint="cs"/>
          <w:rtl/>
        </w:rPr>
        <w:t>ی</w:t>
      </w:r>
      <w:r>
        <w:rPr>
          <w:rFonts w:hint="eastAsia"/>
          <w:rtl/>
        </w:rPr>
        <w:t>س</w:t>
      </w:r>
      <w:r>
        <w:rPr>
          <w:rtl/>
        </w:rPr>
        <w:t xml:space="preserve"> متصل کن</w:t>
      </w:r>
      <w:r>
        <w:rPr>
          <w:rFonts w:hint="cs"/>
          <w:rtl/>
        </w:rPr>
        <w:t>ی</w:t>
      </w:r>
      <w:r>
        <w:rPr>
          <w:rFonts w:hint="eastAsia"/>
          <w:rtl/>
        </w:rPr>
        <w:t>د</w:t>
      </w:r>
      <w:r>
        <w:rPr>
          <w:rtl/>
        </w:rPr>
        <w:t>. از طرف د</w:t>
      </w:r>
      <w:r>
        <w:rPr>
          <w:rFonts w:hint="cs"/>
          <w:rtl/>
        </w:rPr>
        <w:t>ی</w:t>
      </w:r>
      <w:r>
        <w:rPr>
          <w:rFonts w:hint="eastAsia"/>
          <w:rtl/>
        </w:rPr>
        <w:t>گر،</w:t>
      </w:r>
      <w:r>
        <w:rPr>
          <w:rtl/>
        </w:rPr>
        <w:t xml:space="preserve"> هولدر را به ماژول و برد اصل</w:t>
      </w:r>
      <w:r>
        <w:rPr>
          <w:rFonts w:hint="cs"/>
          <w:rtl/>
        </w:rPr>
        <w:t>ی</w:t>
      </w:r>
      <w:r>
        <w:rPr>
          <w:rtl/>
        </w:rPr>
        <w:t xml:space="preserve"> سوئ</w:t>
      </w:r>
      <w:r>
        <w:rPr>
          <w:rFonts w:hint="cs"/>
          <w:rtl/>
        </w:rPr>
        <w:t>ی</w:t>
      </w:r>
      <w:r>
        <w:rPr>
          <w:rFonts w:hint="eastAsia"/>
          <w:rtl/>
        </w:rPr>
        <w:t>چ</w:t>
      </w:r>
      <w:r>
        <w:rPr>
          <w:rFonts w:hint="cs"/>
          <w:rtl/>
        </w:rPr>
        <w:t>ی</w:t>
      </w:r>
      <w:r>
        <w:rPr>
          <w:rFonts w:hint="eastAsia"/>
          <w:rtl/>
        </w:rPr>
        <w:t>نگ</w:t>
      </w:r>
      <w:r>
        <w:rPr>
          <w:rtl/>
        </w:rPr>
        <w:t xml:space="preserve"> متصل کن</w:t>
      </w:r>
      <w:r>
        <w:rPr>
          <w:rFonts w:hint="cs"/>
          <w:rtl/>
        </w:rPr>
        <w:t>ی</w:t>
      </w:r>
      <w:r>
        <w:rPr>
          <w:rFonts w:hint="eastAsia"/>
          <w:rtl/>
        </w:rPr>
        <w:t>د</w:t>
      </w:r>
      <w:r>
        <w:t xml:space="preserve">. </w:t>
      </w:r>
    </w:p>
    <w:p w14:paraId="602524EF" w14:textId="691A82AC"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03625A78" w14:textId="6F354CFC" w:rsidR="007D7796" w:rsidRDefault="007D7796" w:rsidP="007D7796">
      <w:pPr>
        <w:pStyle w:val="AAE-Answer"/>
        <w:jc w:val="left"/>
        <w:rPr>
          <w:rtl/>
        </w:rPr>
      </w:pPr>
      <w:r>
        <w:t>CommingSoon</w:t>
      </w:r>
      <w:r>
        <w:rPr>
          <w:rtl/>
        </w:rPr>
        <w:t>...</w:t>
      </w:r>
    </w:p>
    <w:p w14:paraId="3C903C52" w14:textId="0466E9DD" w:rsidR="007D7796" w:rsidRDefault="007D7796" w:rsidP="007D7796">
      <w:pPr>
        <w:pStyle w:val="AAG-Answer"/>
        <w:jc w:val="left"/>
      </w:pPr>
      <w:r>
        <w:t>Demnächst...</w:t>
      </w:r>
    </w:p>
    <w:p w14:paraId="6A3F12BC" w14:textId="10BEA4D2" w:rsidR="007D7796" w:rsidRDefault="007D7796" w:rsidP="007D7796">
      <w:pPr>
        <w:pStyle w:val="AAS-Answer"/>
        <w:jc w:val="left"/>
      </w:pPr>
      <w:r>
        <w:t>Próximamente...</w:t>
      </w:r>
    </w:p>
    <w:p w14:paraId="3DC218D8" w14:textId="5A3FF2C7" w:rsidR="007D7796" w:rsidRDefault="007D7796" w:rsidP="007D7796">
      <w:pPr>
        <w:pStyle w:val="AARU-Answer"/>
        <w:jc w:val="left"/>
      </w:pPr>
      <w:r>
        <w:t>Beckope...</w:t>
      </w:r>
    </w:p>
    <w:p w14:paraId="34354AA4" w14:textId="7B7D50C3" w:rsidR="007D7796" w:rsidRDefault="007D7796" w:rsidP="007D7796">
      <w:pPr>
        <w:pStyle w:val="AAF-Answer"/>
        <w:jc w:val="left"/>
        <w:rPr>
          <w:rtl/>
        </w:rPr>
      </w:pPr>
      <w:r>
        <w:t>Bientôt disponible...</w:t>
      </w:r>
    </w:p>
    <w:p w14:paraId="7B559BBA" w14:textId="77777777" w:rsidR="007D7796" w:rsidRDefault="007D7796" w:rsidP="007D7796">
      <w:pPr>
        <w:pStyle w:val="AAFA-Question"/>
        <w:bidi/>
        <w:rPr>
          <w:rtl/>
        </w:rPr>
      </w:pPr>
      <w:r>
        <w:t xml:space="preserve"> </w:t>
      </w:r>
      <w:r>
        <w:rPr>
          <w:rtl/>
        </w:rPr>
        <w:t>چگونه هولدر نگهدارنده برد آمپل</w:t>
      </w:r>
      <w:r>
        <w:rPr>
          <w:rFonts w:hint="cs"/>
          <w:rtl/>
        </w:rPr>
        <w:t>ی‌</w:t>
      </w:r>
      <w:r>
        <w:rPr>
          <w:rFonts w:hint="eastAsia"/>
          <w:rtl/>
        </w:rPr>
        <w:t>فا</w:t>
      </w:r>
      <w:r>
        <w:rPr>
          <w:rFonts w:hint="cs"/>
          <w:rtl/>
        </w:rPr>
        <w:t>ی</w:t>
      </w:r>
      <w:r>
        <w:rPr>
          <w:rFonts w:hint="eastAsia"/>
          <w:rtl/>
        </w:rPr>
        <w:t>ر</w:t>
      </w:r>
      <w:r>
        <w:rPr>
          <w:rtl/>
        </w:rPr>
        <w:t xml:space="preserve"> و برد نوتر</w:t>
      </w:r>
      <w:r>
        <w:rPr>
          <w:rFonts w:hint="cs"/>
          <w:rtl/>
        </w:rPr>
        <w:t>ی</w:t>
      </w:r>
      <w:r>
        <w:rPr>
          <w:rFonts w:hint="eastAsia"/>
          <w:rtl/>
        </w:rPr>
        <w:t>ک</w:t>
      </w:r>
      <w:r>
        <w:rPr>
          <w:rtl/>
        </w:rPr>
        <w:t xml:space="preserve"> را نصب کن</w:t>
      </w:r>
      <w:r>
        <w:rPr>
          <w:rFonts w:hint="cs"/>
          <w:rtl/>
        </w:rPr>
        <w:t>ی</w:t>
      </w:r>
      <w:r>
        <w:rPr>
          <w:rFonts w:hint="eastAsia"/>
          <w:rtl/>
        </w:rPr>
        <w:t>م؟</w:t>
      </w:r>
    </w:p>
    <w:p w14:paraId="6E7012DE" w14:textId="2CDCB522" w:rsidR="007D7796" w:rsidRDefault="007D7796" w:rsidP="007D7796">
      <w:pPr>
        <w:pStyle w:val="AAAR-Question"/>
        <w:bidi/>
        <w:jc w:val="left"/>
        <w:rPr>
          <w:rtl/>
        </w:rPr>
      </w:pPr>
      <w:r>
        <w:rPr>
          <w:rtl/>
        </w:rPr>
        <w:t>قر</w:t>
      </w:r>
      <w:r>
        <w:rPr>
          <w:rFonts w:hint="cs"/>
          <w:rtl/>
        </w:rPr>
        <w:t>ی</w:t>
      </w:r>
      <w:r>
        <w:rPr>
          <w:rFonts w:hint="eastAsia"/>
          <w:rtl/>
        </w:rPr>
        <w:t>با</w:t>
      </w:r>
      <w:r>
        <w:rPr>
          <w:rtl/>
        </w:rPr>
        <w:t>...</w:t>
      </w:r>
    </w:p>
    <w:p w14:paraId="666B18C7" w14:textId="35A2876D" w:rsidR="007D7796" w:rsidRDefault="007D7796" w:rsidP="007D7796">
      <w:pPr>
        <w:pStyle w:val="AAE-Question"/>
        <w:jc w:val="left"/>
        <w:rPr>
          <w:rtl/>
        </w:rPr>
      </w:pPr>
      <w:r>
        <w:t>CommingSoon</w:t>
      </w:r>
      <w:r>
        <w:rPr>
          <w:rtl/>
        </w:rPr>
        <w:t>...</w:t>
      </w:r>
    </w:p>
    <w:p w14:paraId="1314DF6C" w14:textId="22CBE21E" w:rsidR="007D7796" w:rsidRDefault="007D7796" w:rsidP="007D7796">
      <w:pPr>
        <w:pStyle w:val="AAG-Question"/>
        <w:jc w:val="left"/>
      </w:pPr>
      <w:r>
        <w:t>Demnächst...</w:t>
      </w:r>
    </w:p>
    <w:p w14:paraId="117BD401" w14:textId="5680D645" w:rsidR="007D7796" w:rsidRDefault="007D7796" w:rsidP="007D7796">
      <w:pPr>
        <w:pStyle w:val="AAS-Question"/>
        <w:jc w:val="left"/>
      </w:pPr>
      <w:r>
        <w:t>Próximamente...</w:t>
      </w:r>
    </w:p>
    <w:p w14:paraId="7BA82CAC" w14:textId="7DC6B472" w:rsidR="007D7796" w:rsidRDefault="007D7796" w:rsidP="007D7796">
      <w:pPr>
        <w:pStyle w:val="AARU-Question"/>
        <w:jc w:val="left"/>
      </w:pPr>
      <w:r>
        <w:t>Beckope...</w:t>
      </w:r>
    </w:p>
    <w:p w14:paraId="6311A5D5" w14:textId="3713CFD8" w:rsidR="007D7796" w:rsidRDefault="007D7796" w:rsidP="007D7796">
      <w:pPr>
        <w:pStyle w:val="AAF-Question"/>
        <w:jc w:val="left"/>
        <w:rPr>
          <w:rtl/>
        </w:rPr>
      </w:pPr>
      <w:r>
        <w:t>Bientôt disponible...</w:t>
      </w:r>
    </w:p>
    <w:p w14:paraId="30B4E919" w14:textId="1E443418" w:rsidR="00F30BCC" w:rsidRDefault="007D7796" w:rsidP="007D7796">
      <w:pPr>
        <w:pStyle w:val="AAFA-Answer"/>
        <w:bidi/>
        <w:rPr>
          <w:rtl/>
        </w:rPr>
      </w:pPr>
      <w:r>
        <w:rPr>
          <w:rtl/>
        </w:rPr>
        <w:t xml:space="preserve"> برا</w:t>
      </w:r>
      <w:r>
        <w:rPr>
          <w:rFonts w:hint="cs"/>
          <w:rtl/>
        </w:rPr>
        <w:t>ی</w:t>
      </w:r>
      <w:r>
        <w:rPr>
          <w:rtl/>
        </w:rPr>
        <w:t xml:space="preserve"> نصب هولدر نگهدارنده برد آمپل</w:t>
      </w:r>
      <w:r>
        <w:rPr>
          <w:rFonts w:hint="cs"/>
          <w:rtl/>
        </w:rPr>
        <w:t>ی‌</w:t>
      </w:r>
      <w:r>
        <w:rPr>
          <w:rFonts w:hint="eastAsia"/>
          <w:rtl/>
        </w:rPr>
        <w:t>فا</w:t>
      </w:r>
      <w:r>
        <w:rPr>
          <w:rFonts w:hint="cs"/>
          <w:rtl/>
        </w:rPr>
        <w:t>ی</w:t>
      </w:r>
      <w:r>
        <w:rPr>
          <w:rFonts w:hint="eastAsia"/>
          <w:rtl/>
        </w:rPr>
        <w:t>ر</w:t>
      </w:r>
      <w:r>
        <w:rPr>
          <w:rtl/>
        </w:rPr>
        <w:t xml:space="preserve"> و برد نوتر</w:t>
      </w:r>
      <w:r>
        <w:rPr>
          <w:rFonts w:hint="cs"/>
          <w:rtl/>
        </w:rPr>
        <w:t>ی</w:t>
      </w:r>
      <w:r>
        <w:rPr>
          <w:rFonts w:hint="eastAsia"/>
          <w:rtl/>
        </w:rPr>
        <w:t>ک،</w:t>
      </w:r>
      <w:r>
        <w:rPr>
          <w:rtl/>
        </w:rPr>
        <w:t xml:space="preserve"> ابتدا از طرف </w:t>
      </w:r>
      <w:r>
        <w:rPr>
          <w:rFonts w:hint="cs"/>
          <w:rtl/>
        </w:rPr>
        <w:t>ی</w:t>
      </w:r>
      <w:r>
        <w:rPr>
          <w:rFonts w:hint="eastAsia"/>
          <w:rtl/>
        </w:rPr>
        <w:t>ک</w:t>
      </w:r>
      <w:r>
        <w:rPr>
          <w:rFonts w:hint="cs"/>
          <w:rtl/>
        </w:rPr>
        <w:t>ی</w:t>
      </w:r>
      <w:r>
        <w:rPr>
          <w:rtl/>
        </w:rPr>
        <w:t xml:space="preserve"> از سمت‌ها</w:t>
      </w:r>
      <w:r>
        <w:rPr>
          <w:rFonts w:hint="cs"/>
          <w:rtl/>
        </w:rPr>
        <w:t>ی</w:t>
      </w:r>
      <w:r>
        <w:rPr>
          <w:rtl/>
        </w:rPr>
        <w:t xml:space="preserve"> هولدر آن را به د</w:t>
      </w:r>
      <w:r>
        <w:rPr>
          <w:rFonts w:hint="cs"/>
          <w:rtl/>
        </w:rPr>
        <w:t>ی</w:t>
      </w:r>
      <w:r>
        <w:rPr>
          <w:rFonts w:hint="eastAsia"/>
          <w:rtl/>
        </w:rPr>
        <w:t>واره</w:t>
      </w:r>
      <w:r>
        <w:rPr>
          <w:rtl/>
        </w:rPr>
        <w:t xml:space="preserve"> ک</w:t>
      </w:r>
      <w:r>
        <w:rPr>
          <w:rFonts w:hint="cs"/>
          <w:rtl/>
        </w:rPr>
        <w:t>ی</w:t>
      </w:r>
      <w:r>
        <w:rPr>
          <w:rFonts w:hint="eastAsia"/>
          <w:rtl/>
        </w:rPr>
        <w:t>س</w:t>
      </w:r>
      <w:r>
        <w:rPr>
          <w:rtl/>
        </w:rPr>
        <w:t xml:space="preserve"> متصل کن</w:t>
      </w:r>
      <w:r>
        <w:rPr>
          <w:rFonts w:hint="cs"/>
          <w:rtl/>
        </w:rPr>
        <w:t>ی</w:t>
      </w:r>
      <w:r>
        <w:rPr>
          <w:rFonts w:hint="eastAsia"/>
          <w:rtl/>
        </w:rPr>
        <w:t>د</w:t>
      </w:r>
      <w:r>
        <w:rPr>
          <w:rtl/>
        </w:rPr>
        <w:t>. سپس با استفاده از دو عدد پ</w:t>
      </w:r>
      <w:r>
        <w:rPr>
          <w:rFonts w:hint="cs"/>
          <w:rtl/>
        </w:rPr>
        <w:t>ی</w:t>
      </w:r>
      <w:r>
        <w:rPr>
          <w:rFonts w:hint="eastAsia"/>
          <w:rtl/>
        </w:rPr>
        <w:t>چ</w:t>
      </w:r>
      <w:r>
        <w:rPr>
          <w:rtl/>
        </w:rPr>
        <w:t xml:space="preserve"> ۸۴ و با آغشته کردن آن‌ها به چسب مخصوص به همراه مهره و واشر فنر</w:t>
      </w:r>
      <w:r>
        <w:rPr>
          <w:rFonts w:hint="cs"/>
          <w:rtl/>
        </w:rPr>
        <w:t>ی</w:t>
      </w:r>
      <w:r>
        <w:rPr>
          <w:rtl/>
        </w:rPr>
        <w:t xml:space="preserve"> و تخت، هولدر را به بدنه ک</w:t>
      </w:r>
      <w:r>
        <w:rPr>
          <w:rFonts w:hint="cs"/>
          <w:rtl/>
        </w:rPr>
        <w:t>ی</w:t>
      </w:r>
      <w:r>
        <w:rPr>
          <w:rFonts w:hint="eastAsia"/>
          <w:rtl/>
        </w:rPr>
        <w:t>س</w:t>
      </w:r>
      <w:r>
        <w:rPr>
          <w:rtl/>
        </w:rPr>
        <w:t xml:space="preserve"> متصل کن</w:t>
      </w:r>
      <w:r>
        <w:rPr>
          <w:rFonts w:hint="cs"/>
          <w:rtl/>
        </w:rPr>
        <w:t>ی</w:t>
      </w:r>
      <w:r>
        <w:rPr>
          <w:rFonts w:hint="eastAsia"/>
          <w:rtl/>
        </w:rPr>
        <w:t>د</w:t>
      </w:r>
      <w:r>
        <w:rPr>
          <w:rtl/>
        </w:rPr>
        <w:t>. از ط</w:t>
      </w:r>
      <w:r>
        <w:rPr>
          <w:rFonts w:hint="eastAsia"/>
          <w:rtl/>
        </w:rPr>
        <w:t>رف</w:t>
      </w:r>
      <w:r>
        <w:rPr>
          <w:rtl/>
        </w:rPr>
        <w:t xml:space="preserve"> د</w:t>
      </w:r>
      <w:r>
        <w:rPr>
          <w:rFonts w:hint="cs"/>
          <w:rtl/>
        </w:rPr>
        <w:t>ی</w:t>
      </w:r>
      <w:r>
        <w:rPr>
          <w:rFonts w:hint="eastAsia"/>
          <w:rtl/>
        </w:rPr>
        <w:t>گر،</w:t>
      </w:r>
      <w:r>
        <w:rPr>
          <w:rtl/>
        </w:rPr>
        <w:t xml:space="preserve"> ش</w:t>
      </w:r>
      <w:r>
        <w:rPr>
          <w:rFonts w:hint="cs"/>
          <w:rtl/>
        </w:rPr>
        <w:t>ی</w:t>
      </w:r>
      <w:r>
        <w:rPr>
          <w:rFonts w:hint="eastAsia"/>
          <w:rtl/>
        </w:rPr>
        <w:t>ارها</w:t>
      </w:r>
      <w:r>
        <w:rPr>
          <w:rFonts w:hint="cs"/>
          <w:rtl/>
        </w:rPr>
        <w:t>ی</w:t>
      </w:r>
      <w:r>
        <w:rPr>
          <w:rtl/>
        </w:rPr>
        <w:t xml:space="preserve"> تعب</w:t>
      </w:r>
      <w:r>
        <w:rPr>
          <w:rFonts w:hint="cs"/>
          <w:rtl/>
        </w:rPr>
        <w:t>ی</w:t>
      </w:r>
      <w:r>
        <w:rPr>
          <w:rFonts w:hint="eastAsia"/>
          <w:rtl/>
        </w:rPr>
        <w:t>ه</w:t>
      </w:r>
      <w:r>
        <w:rPr>
          <w:rtl/>
        </w:rPr>
        <w:t xml:space="preserve"> شده در ا</w:t>
      </w:r>
      <w:r>
        <w:rPr>
          <w:rFonts w:hint="cs"/>
          <w:rtl/>
        </w:rPr>
        <w:t>ی</w:t>
      </w:r>
      <w:r>
        <w:rPr>
          <w:rFonts w:hint="eastAsia"/>
          <w:rtl/>
        </w:rPr>
        <w:t>ن</w:t>
      </w:r>
      <w:r>
        <w:rPr>
          <w:rtl/>
        </w:rPr>
        <w:t xml:space="preserve"> هولدر رو</w:t>
      </w:r>
      <w:r>
        <w:rPr>
          <w:rFonts w:hint="cs"/>
          <w:rtl/>
        </w:rPr>
        <w:t>ی</w:t>
      </w:r>
      <w:r>
        <w:rPr>
          <w:rtl/>
        </w:rPr>
        <w:t xml:space="preserve"> ماژول و برد اصل</w:t>
      </w:r>
      <w:r>
        <w:rPr>
          <w:rFonts w:hint="cs"/>
          <w:rtl/>
        </w:rPr>
        <w:t>ی</w:t>
      </w:r>
      <w:r>
        <w:rPr>
          <w:rtl/>
        </w:rPr>
        <w:t xml:space="preserve"> آمپل</w:t>
      </w:r>
      <w:r>
        <w:rPr>
          <w:rFonts w:hint="cs"/>
          <w:rtl/>
        </w:rPr>
        <w:t>ی‌</w:t>
      </w:r>
      <w:r>
        <w:rPr>
          <w:rFonts w:hint="eastAsia"/>
          <w:rtl/>
        </w:rPr>
        <w:t>فا</w:t>
      </w:r>
      <w:r>
        <w:rPr>
          <w:rFonts w:hint="cs"/>
          <w:rtl/>
        </w:rPr>
        <w:t>ی</w:t>
      </w:r>
      <w:r>
        <w:rPr>
          <w:rFonts w:hint="eastAsia"/>
          <w:rtl/>
        </w:rPr>
        <w:t>ر</w:t>
      </w:r>
      <w:r>
        <w:rPr>
          <w:rtl/>
        </w:rPr>
        <w:t xml:space="preserve"> قرار م</w:t>
      </w:r>
      <w:r>
        <w:rPr>
          <w:rFonts w:hint="cs"/>
          <w:rtl/>
        </w:rPr>
        <w:t>ی‌</w:t>
      </w:r>
      <w:r>
        <w:rPr>
          <w:rFonts w:hint="eastAsia"/>
          <w:rtl/>
        </w:rPr>
        <w:t>گ</w:t>
      </w:r>
      <w:r>
        <w:rPr>
          <w:rFonts w:hint="cs"/>
          <w:rtl/>
        </w:rPr>
        <w:t>ی</w:t>
      </w:r>
      <w:r>
        <w:rPr>
          <w:rFonts w:hint="eastAsia"/>
          <w:rtl/>
        </w:rPr>
        <w:t>رد</w:t>
      </w:r>
      <w:r>
        <w:rPr>
          <w:rtl/>
        </w:rPr>
        <w:t>. همچن</w:t>
      </w:r>
      <w:r>
        <w:rPr>
          <w:rFonts w:hint="cs"/>
          <w:rtl/>
        </w:rPr>
        <w:t>ی</w:t>
      </w:r>
      <w:r>
        <w:rPr>
          <w:rFonts w:hint="eastAsia"/>
          <w:rtl/>
        </w:rPr>
        <w:t>ن،</w:t>
      </w:r>
      <w:r>
        <w:rPr>
          <w:rtl/>
        </w:rPr>
        <w:t xml:space="preserve"> برد نوتر</w:t>
      </w:r>
      <w:r>
        <w:rPr>
          <w:rFonts w:hint="cs"/>
          <w:rtl/>
        </w:rPr>
        <w:t>ی</w:t>
      </w:r>
      <w:r>
        <w:rPr>
          <w:rFonts w:hint="eastAsia"/>
          <w:rtl/>
        </w:rPr>
        <w:t>ک</w:t>
      </w:r>
      <w:r>
        <w:rPr>
          <w:rtl/>
        </w:rPr>
        <w:t xml:space="preserve"> بر رو</w:t>
      </w:r>
      <w:r>
        <w:rPr>
          <w:rFonts w:hint="cs"/>
          <w:rtl/>
        </w:rPr>
        <w:t>ی</w:t>
      </w:r>
      <w:r>
        <w:rPr>
          <w:rtl/>
        </w:rPr>
        <w:t xml:space="preserve"> ا</w:t>
      </w:r>
      <w:r>
        <w:rPr>
          <w:rFonts w:hint="cs"/>
          <w:rtl/>
        </w:rPr>
        <w:t>ی</w:t>
      </w:r>
      <w:r>
        <w:rPr>
          <w:rFonts w:hint="eastAsia"/>
          <w:rtl/>
        </w:rPr>
        <w:t>ن</w:t>
      </w:r>
      <w:r>
        <w:rPr>
          <w:rtl/>
        </w:rPr>
        <w:t xml:space="preserve"> هولدر توسط </w:t>
      </w:r>
      <w:r>
        <w:rPr>
          <w:rFonts w:hint="cs"/>
          <w:rtl/>
        </w:rPr>
        <w:t>ی</w:t>
      </w:r>
      <w:r>
        <w:rPr>
          <w:rFonts w:hint="eastAsia"/>
          <w:rtl/>
        </w:rPr>
        <w:t>ک</w:t>
      </w:r>
      <w:r>
        <w:rPr>
          <w:rtl/>
        </w:rPr>
        <w:t xml:space="preserve"> عدد پ</w:t>
      </w:r>
      <w:r>
        <w:rPr>
          <w:rFonts w:hint="cs"/>
          <w:rtl/>
        </w:rPr>
        <w:t>ی</w:t>
      </w:r>
      <w:r>
        <w:rPr>
          <w:rFonts w:hint="eastAsia"/>
          <w:rtl/>
        </w:rPr>
        <w:t>چ</w:t>
      </w:r>
      <w:r>
        <w:rPr>
          <w:rtl/>
        </w:rPr>
        <w:t xml:space="preserve"> ۸۳ و با آغشته کردن آن به چسب مخصوص به همراه مهره و واشر فنر</w:t>
      </w:r>
      <w:r>
        <w:rPr>
          <w:rFonts w:hint="cs"/>
          <w:rtl/>
        </w:rPr>
        <w:t>ی</w:t>
      </w:r>
      <w:r>
        <w:rPr>
          <w:rFonts w:hint="eastAsia"/>
          <w:rtl/>
        </w:rPr>
        <w:t>،</w:t>
      </w:r>
      <w:r>
        <w:rPr>
          <w:rtl/>
        </w:rPr>
        <w:t xml:space="preserve"> متصل م</w:t>
      </w:r>
      <w:r>
        <w:rPr>
          <w:rFonts w:hint="cs"/>
          <w:rtl/>
        </w:rPr>
        <w:t>ی‌</w:t>
      </w:r>
      <w:r>
        <w:rPr>
          <w:rFonts w:hint="eastAsia"/>
          <w:rtl/>
        </w:rPr>
        <w:t>شود</w:t>
      </w:r>
      <w:r>
        <w:rPr>
          <w:rtl/>
        </w:rPr>
        <w:t>. دستگاه را برعکس کرده و پنل پشت دستگاه را به بالا قرار ده</w:t>
      </w:r>
      <w:r>
        <w:rPr>
          <w:rFonts w:hint="cs"/>
          <w:rtl/>
        </w:rPr>
        <w:t>ی</w:t>
      </w:r>
      <w:r>
        <w:rPr>
          <w:rFonts w:hint="eastAsia"/>
          <w:rtl/>
        </w:rPr>
        <w:t>د</w:t>
      </w:r>
      <w:r>
        <w:rPr>
          <w:rtl/>
        </w:rPr>
        <w:t>.</w:t>
      </w:r>
    </w:p>
    <w:p w14:paraId="132A6D15" w14:textId="59AA06D8" w:rsidR="007D7796" w:rsidRDefault="007D7796" w:rsidP="007D7796">
      <w:pPr>
        <w:pStyle w:val="AAAR-Answer"/>
        <w:bidi/>
        <w:jc w:val="left"/>
        <w:rPr>
          <w:rtl/>
        </w:rPr>
      </w:pPr>
      <w:r>
        <w:rPr>
          <w:rtl/>
        </w:rPr>
        <w:t>قر</w:t>
      </w:r>
      <w:r>
        <w:rPr>
          <w:rFonts w:hint="cs"/>
          <w:rtl/>
        </w:rPr>
        <w:t>ی</w:t>
      </w:r>
      <w:r>
        <w:rPr>
          <w:rFonts w:hint="eastAsia"/>
          <w:rtl/>
        </w:rPr>
        <w:t>با</w:t>
      </w:r>
      <w:r>
        <w:rPr>
          <w:rtl/>
        </w:rPr>
        <w:t>...</w:t>
      </w:r>
    </w:p>
    <w:p w14:paraId="773C06D4" w14:textId="54DEFC5C" w:rsidR="007D7796" w:rsidRDefault="007D7796" w:rsidP="007D7796">
      <w:pPr>
        <w:pStyle w:val="AAE-Answer"/>
        <w:jc w:val="left"/>
        <w:rPr>
          <w:rtl/>
        </w:rPr>
      </w:pPr>
      <w:r>
        <w:t>CommingSoon</w:t>
      </w:r>
      <w:r>
        <w:rPr>
          <w:rtl/>
        </w:rPr>
        <w:t>...</w:t>
      </w:r>
    </w:p>
    <w:p w14:paraId="0A9FC993" w14:textId="2F04B2EB" w:rsidR="007D7796" w:rsidRDefault="007D7796" w:rsidP="007D7796">
      <w:pPr>
        <w:pStyle w:val="AAG-Answer"/>
        <w:jc w:val="left"/>
      </w:pPr>
      <w:r>
        <w:t>Demnächst...</w:t>
      </w:r>
    </w:p>
    <w:p w14:paraId="289E5675" w14:textId="5D67A104" w:rsidR="007D7796" w:rsidRDefault="007D7796" w:rsidP="007D7796">
      <w:pPr>
        <w:pStyle w:val="AAS-Answer"/>
        <w:jc w:val="left"/>
      </w:pPr>
      <w:r>
        <w:t>Próximamente...</w:t>
      </w:r>
    </w:p>
    <w:p w14:paraId="0318BD9F" w14:textId="672F1F00" w:rsidR="007D7796" w:rsidRDefault="007D7796" w:rsidP="007D7796">
      <w:pPr>
        <w:pStyle w:val="AARU-Answer"/>
        <w:jc w:val="left"/>
      </w:pPr>
      <w:r>
        <w:t>Beckope...</w:t>
      </w:r>
    </w:p>
    <w:p w14:paraId="6C2D6378" w14:textId="244DEC6E" w:rsidR="007D7796" w:rsidRPr="002030F2" w:rsidRDefault="007D7796" w:rsidP="007D7796">
      <w:pPr>
        <w:pStyle w:val="AAF-Answer"/>
        <w:jc w:val="left"/>
      </w:pPr>
      <w:r>
        <w:t>Bientôt disponible...</w:t>
      </w:r>
    </w:p>
    <w:sectPr w:rsidR="007D7796" w:rsidRPr="002030F2" w:rsidSect="00C254A3">
      <w:pgSz w:w="11907" w:h="16839" w:code="9"/>
      <w:pgMar w:top="1080" w:right="432" w:bottom="432" w:left="432" w:header="187" w:footer="720" w:gutter="0"/>
      <w:cols w:space="720"/>
      <w:bidi/>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Mohammad_RSHVND" w:date="2021-05-30T23:21:00Z" w:initials="M">
    <w:p w14:paraId="228B928B" w14:textId="42EB392A" w:rsidR="00F71144" w:rsidRPr="005656A9" w:rsidRDefault="00F71144" w:rsidP="005656A9">
      <w:pPr>
        <w:pStyle w:val="CommentText"/>
        <w:bidi w:val="0"/>
        <w:rPr>
          <w:rStyle w:val="CommentReference"/>
          <w:color w:val="000000" w:themeColor="text1"/>
          <w:sz w:val="20"/>
          <w:szCs w:val="20"/>
        </w:rPr>
      </w:pPr>
      <w:r w:rsidRPr="005656A9">
        <w:rPr>
          <w:rStyle w:val="CommentReference"/>
          <w:sz w:val="20"/>
          <w:szCs w:val="20"/>
        </w:rPr>
        <w:annotationRef/>
      </w:r>
      <w:r w:rsidR="005656A9" w:rsidRPr="002030F2">
        <w:t>Assemblying</w:t>
      </w:r>
      <w:r w:rsidR="00C22D76">
        <w:t>_</w:t>
      </w:r>
      <w:r w:rsidR="005656A9" w:rsidRPr="002030F2">
        <w:t>Stages</w:t>
      </w:r>
      <w:r w:rsidR="00C22D76">
        <w:t>_</w:t>
      </w:r>
      <w:r w:rsidR="005656A9" w:rsidRPr="002030F2">
        <w:t>of</w:t>
      </w:r>
      <w:r w:rsidR="00C22D76">
        <w:t>_</w:t>
      </w:r>
      <w:r w:rsidR="005656A9" w:rsidRPr="002030F2">
        <w:t>AMT105</w:t>
      </w:r>
      <w:r w:rsidR="00C22D76">
        <w:t>_</w:t>
      </w:r>
      <w:r w:rsidR="005656A9" w:rsidRPr="002030F2">
        <w:t>Tester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28B928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E9C68" w16cex:dateUtc="2021-05-30T18: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28B928B" w16cid:durableId="245E9C6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F9420B" w14:textId="77777777" w:rsidR="003F28DB" w:rsidRDefault="003F28DB" w:rsidP="00964C2A">
      <w:r>
        <w:separator/>
      </w:r>
    </w:p>
  </w:endnote>
  <w:endnote w:type="continuationSeparator" w:id="0">
    <w:p w14:paraId="26C8E5CF" w14:textId="77777777" w:rsidR="003F28DB" w:rsidRDefault="003F28DB" w:rsidP="00964C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B Nazanin">
    <w:altName w:val="Arial"/>
    <w:panose1 w:val="00000400000000000000"/>
    <w:charset w:val="B2"/>
    <w:family w:val="auto"/>
    <w:pitch w:val="variable"/>
    <w:sig w:usb0="00002001" w:usb1="80000000" w:usb2="00000008" w:usb3="00000000" w:csb0="00000040" w:csb1="00000000"/>
  </w:font>
  <w:font w:name="B Mitra">
    <w:altName w:val="Arial"/>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tr">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203" w:usb1="288F0000" w:usb2="00000016" w:usb3="00000000" w:csb0="00040001" w:csb1="00000000"/>
  </w:font>
  <w:font w:name="Compset">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Nazanin">
    <w:charset w:val="B2"/>
    <w:family w:val="auto"/>
    <w:pitch w:val="variable"/>
    <w:sig w:usb0="00002001" w:usb1="80000000" w:usb2="00000008" w:usb3="00000000" w:csb0="00000040" w:csb1="00000000"/>
  </w:font>
  <w:font w:name="B Titr">
    <w:altName w:val="Arial"/>
    <w:panose1 w:val="00000700000000000000"/>
    <w:charset w:val="B2"/>
    <w:family w:val="auto"/>
    <w:pitch w:val="variable"/>
    <w:sig w:usb0="00002001" w:usb1="80000000" w:usb2="00000008" w:usb3="00000000" w:csb0="00000040" w:csb1="00000000"/>
  </w:font>
  <w:font w:name="B Compset">
    <w:panose1 w:val="00000400000000000000"/>
    <w:charset w:val="B2"/>
    <w:family w:val="auto"/>
    <w:pitch w:val="variable"/>
    <w:sig w:usb0="00002001" w:usb1="80000000" w:usb2="00000008" w:usb3="00000000" w:csb0="00000040" w:csb1="00000000"/>
  </w:font>
  <w:font w:name="Mitra">
    <w:charset w:val="B2"/>
    <w:family w:val="auto"/>
    <w:pitch w:val="variable"/>
    <w:sig w:usb0="00002001" w:usb1="80000000" w:usb2="00000008"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455886" w14:textId="77777777" w:rsidR="003F28DB" w:rsidRDefault="003F28DB" w:rsidP="00964C2A">
      <w:r>
        <w:separator/>
      </w:r>
    </w:p>
  </w:footnote>
  <w:footnote w:type="continuationSeparator" w:id="0">
    <w:p w14:paraId="5F82F6CC" w14:textId="77777777" w:rsidR="003F28DB" w:rsidRDefault="003F28DB" w:rsidP="00964C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0F81A5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8F8712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4D831F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F71A456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A5BA593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B86C87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1C472E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86E5D4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84A707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CC02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CF2CF6"/>
    <w:multiLevelType w:val="hybridMultilevel"/>
    <w:tmpl w:val="19BA3434"/>
    <w:lvl w:ilvl="0" w:tplc="2192420A">
      <w:start w:val="1"/>
      <w:numFmt w:val="bullet"/>
      <w:lvlText w:val="•"/>
      <w:lvlJc w:val="left"/>
      <w:pPr>
        <w:tabs>
          <w:tab w:val="num" w:pos="720"/>
        </w:tabs>
        <w:ind w:left="720" w:hanging="360"/>
      </w:pPr>
      <w:rPr>
        <w:rFonts w:ascii="Times New Roman" w:hAnsi="Times New Roman" w:hint="default"/>
      </w:rPr>
    </w:lvl>
    <w:lvl w:ilvl="1" w:tplc="E19A8056" w:tentative="1">
      <w:start w:val="1"/>
      <w:numFmt w:val="bullet"/>
      <w:lvlText w:val="•"/>
      <w:lvlJc w:val="left"/>
      <w:pPr>
        <w:tabs>
          <w:tab w:val="num" w:pos="1440"/>
        </w:tabs>
        <w:ind w:left="1440" w:hanging="360"/>
      </w:pPr>
      <w:rPr>
        <w:rFonts w:ascii="Times New Roman" w:hAnsi="Times New Roman" w:hint="default"/>
      </w:rPr>
    </w:lvl>
    <w:lvl w:ilvl="2" w:tplc="C30E7F30" w:tentative="1">
      <w:start w:val="1"/>
      <w:numFmt w:val="bullet"/>
      <w:lvlText w:val="•"/>
      <w:lvlJc w:val="left"/>
      <w:pPr>
        <w:tabs>
          <w:tab w:val="num" w:pos="2160"/>
        </w:tabs>
        <w:ind w:left="2160" w:hanging="360"/>
      </w:pPr>
      <w:rPr>
        <w:rFonts w:ascii="Times New Roman" w:hAnsi="Times New Roman" w:hint="default"/>
      </w:rPr>
    </w:lvl>
    <w:lvl w:ilvl="3" w:tplc="C5BC6F7C" w:tentative="1">
      <w:start w:val="1"/>
      <w:numFmt w:val="bullet"/>
      <w:lvlText w:val="•"/>
      <w:lvlJc w:val="left"/>
      <w:pPr>
        <w:tabs>
          <w:tab w:val="num" w:pos="2880"/>
        </w:tabs>
        <w:ind w:left="2880" w:hanging="360"/>
      </w:pPr>
      <w:rPr>
        <w:rFonts w:ascii="Times New Roman" w:hAnsi="Times New Roman" w:hint="default"/>
      </w:rPr>
    </w:lvl>
    <w:lvl w:ilvl="4" w:tplc="67686564" w:tentative="1">
      <w:start w:val="1"/>
      <w:numFmt w:val="bullet"/>
      <w:lvlText w:val="•"/>
      <w:lvlJc w:val="left"/>
      <w:pPr>
        <w:tabs>
          <w:tab w:val="num" w:pos="3600"/>
        </w:tabs>
        <w:ind w:left="3600" w:hanging="360"/>
      </w:pPr>
      <w:rPr>
        <w:rFonts w:ascii="Times New Roman" w:hAnsi="Times New Roman" w:hint="default"/>
      </w:rPr>
    </w:lvl>
    <w:lvl w:ilvl="5" w:tplc="15F267D4" w:tentative="1">
      <w:start w:val="1"/>
      <w:numFmt w:val="bullet"/>
      <w:lvlText w:val="•"/>
      <w:lvlJc w:val="left"/>
      <w:pPr>
        <w:tabs>
          <w:tab w:val="num" w:pos="4320"/>
        </w:tabs>
        <w:ind w:left="4320" w:hanging="360"/>
      </w:pPr>
      <w:rPr>
        <w:rFonts w:ascii="Times New Roman" w:hAnsi="Times New Roman" w:hint="default"/>
      </w:rPr>
    </w:lvl>
    <w:lvl w:ilvl="6" w:tplc="BA70D260" w:tentative="1">
      <w:start w:val="1"/>
      <w:numFmt w:val="bullet"/>
      <w:lvlText w:val="•"/>
      <w:lvlJc w:val="left"/>
      <w:pPr>
        <w:tabs>
          <w:tab w:val="num" w:pos="5040"/>
        </w:tabs>
        <w:ind w:left="5040" w:hanging="360"/>
      </w:pPr>
      <w:rPr>
        <w:rFonts w:ascii="Times New Roman" w:hAnsi="Times New Roman" w:hint="default"/>
      </w:rPr>
    </w:lvl>
    <w:lvl w:ilvl="7" w:tplc="66ECDE5C" w:tentative="1">
      <w:start w:val="1"/>
      <w:numFmt w:val="bullet"/>
      <w:lvlText w:val="•"/>
      <w:lvlJc w:val="left"/>
      <w:pPr>
        <w:tabs>
          <w:tab w:val="num" w:pos="5760"/>
        </w:tabs>
        <w:ind w:left="5760" w:hanging="360"/>
      </w:pPr>
      <w:rPr>
        <w:rFonts w:ascii="Times New Roman" w:hAnsi="Times New Roman" w:hint="default"/>
      </w:rPr>
    </w:lvl>
    <w:lvl w:ilvl="8" w:tplc="EBD2768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01122E26"/>
    <w:multiLevelType w:val="hybridMultilevel"/>
    <w:tmpl w:val="60B8D3D0"/>
    <w:lvl w:ilvl="0" w:tplc="5B0E90DC">
      <w:start w:val="1"/>
      <w:numFmt w:val="bullet"/>
      <w:lvlText w:val="•"/>
      <w:lvlJc w:val="left"/>
      <w:pPr>
        <w:tabs>
          <w:tab w:val="num" w:pos="720"/>
        </w:tabs>
        <w:ind w:left="720" w:hanging="360"/>
      </w:pPr>
      <w:rPr>
        <w:rFonts w:ascii="Times New Roman" w:hAnsi="Times New Roman" w:hint="default"/>
      </w:rPr>
    </w:lvl>
    <w:lvl w:ilvl="1" w:tplc="EC68F70A" w:tentative="1">
      <w:start w:val="1"/>
      <w:numFmt w:val="bullet"/>
      <w:lvlText w:val="•"/>
      <w:lvlJc w:val="left"/>
      <w:pPr>
        <w:tabs>
          <w:tab w:val="num" w:pos="1440"/>
        </w:tabs>
        <w:ind w:left="1440" w:hanging="360"/>
      </w:pPr>
      <w:rPr>
        <w:rFonts w:ascii="Times New Roman" w:hAnsi="Times New Roman" w:hint="default"/>
      </w:rPr>
    </w:lvl>
    <w:lvl w:ilvl="2" w:tplc="F8DA8FFE" w:tentative="1">
      <w:start w:val="1"/>
      <w:numFmt w:val="bullet"/>
      <w:lvlText w:val="•"/>
      <w:lvlJc w:val="left"/>
      <w:pPr>
        <w:tabs>
          <w:tab w:val="num" w:pos="2160"/>
        </w:tabs>
        <w:ind w:left="2160" w:hanging="360"/>
      </w:pPr>
      <w:rPr>
        <w:rFonts w:ascii="Times New Roman" w:hAnsi="Times New Roman" w:hint="default"/>
      </w:rPr>
    </w:lvl>
    <w:lvl w:ilvl="3" w:tplc="95F2FF48" w:tentative="1">
      <w:start w:val="1"/>
      <w:numFmt w:val="bullet"/>
      <w:lvlText w:val="•"/>
      <w:lvlJc w:val="left"/>
      <w:pPr>
        <w:tabs>
          <w:tab w:val="num" w:pos="2880"/>
        </w:tabs>
        <w:ind w:left="2880" w:hanging="360"/>
      </w:pPr>
      <w:rPr>
        <w:rFonts w:ascii="Times New Roman" w:hAnsi="Times New Roman" w:hint="default"/>
      </w:rPr>
    </w:lvl>
    <w:lvl w:ilvl="4" w:tplc="F2F2B25C" w:tentative="1">
      <w:start w:val="1"/>
      <w:numFmt w:val="bullet"/>
      <w:lvlText w:val="•"/>
      <w:lvlJc w:val="left"/>
      <w:pPr>
        <w:tabs>
          <w:tab w:val="num" w:pos="3600"/>
        </w:tabs>
        <w:ind w:left="3600" w:hanging="360"/>
      </w:pPr>
      <w:rPr>
        <w:rFonts w:ascii="Times New Roman" w:hAnsi="Times New Roman" w:hint="default"/>
      </w:rPr>
    </w:lvl>
    <w:lvl w:ilvl="5" w:tplc="18A4D4B6" w:tentative="1">
      <w:start w:val="1"/>
      <w:numFmt w:val="bullet"/>
      <w:lvlText w:val="•"/>
      <w:lvlJc w:val="left"/>
      <w:pPr>
        <w:tabs>
          <w:tab w:val="num" w:pos="4320"/>
        </w:tabs>
        <w:ind w:left="4320" w:hanging="360"/>
      </w:pPr>
      <w:rPr>
        <w:rFonts w:ascii="Times New Roman" w:hAnsi="Times New Roman" w:hint="default"/>
      </w:rPr>
    </w:lvl>
    <w:lvl w:ilvl="6" w:tplc="FFD649E0" w:tentative="1">
      <w:start w:val="1"/>
      <w:numFmt w:val="bullet"/>
      <w:lvlText w:val="•"/>
      <w:lvlJc w:val="left"/>
      <w:pPr>
        <w:tabs>
          <w:tab w:val="num" w:pos="5040"/>
        </w:tabs>
        <w:ind w:left="5040" w:hanging="360"/>
      </w:pPr>
      <w:rPr>
        <w:rFonts w:ascii="Times New Roman" w:hAnsi="Times New Roman" w:hint="default"/>
      </w:rPr>
    </w:lvl>
    <w:lvl w:ilvl="7" w:tplc="8D080424" w:tentative="1">
      <w:start w:val="1"/>
      <w:numFmt w:val="bullet"/>
      <w:lvlText w:val="•"/>
      <w:lvlJc w:val="left"/>
      <w:pPr>
        <w:tabs>
          <w:tab w:val="num" w:pos="5760"/>
        </w:tabs>
        <w:ind w:left="5760" w:hanging="360"/>
      </w:pPr>
      <w:rPr>
        <w:rFonts w:ascii="Times New Roman" w:hAnsi="Times New Roman" w:hint="default"/>
      </w:rPr>
    </w:lvl>
    <w:lvl w:ilvl="8" w:tplc="35FEDEA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06C8593C"/>
    <w:multiLevelType w:val="hybridMultilevel"/>
    <w:tmpl w:val="84A658F0"/>
    <w:lvl w:ilvl="0" w:tplc="D026FD5E">
      <w:start w:val="1"/>
      <w:numFmt w:val="bullet"/>
      <w:pStyle w:val="a"/>
      <w:lvlText w:val=""/>
      <w:lvlJc w:val="left"/>
      <w:pPr>
        <w:ind w:left="1260" w:hanging="360"/>
      </w:pPr>
      <w:rPr>
        <w:rFonts w:ascii="Wingdings" w:hAnsi="Wingdings" w:hint="default"/>
        <w:color w:val="auto"/>
      </w:rPr>
    </w:lvl>
    <w:lvl w:ilvl="1" w:tplc="04090003" w:tentative="1">
      <w:start w:val="1"/>
      <w:numFmt w:val="bullet"/>
      <w:lvlText w:val="o"/>
      <w:lvlJc w:val="left"/>
      <w:pPr>
        <w:tabs>
          <w:tab w:val="num" w:pos="2743"/>
        </w:tabs>
        <w:ind w:left="2743" w:hanging="360"/>
      </w:pPr>
      <w:rPr>
        <w:rFonts w:ascii="Courier New" w:hAnsi="Courier New" w:cs="Courier New" w:hint="default"/>
      </w:rPr>
    </w:lvl>
    <w:lvl w:ilvl="2" w:tplc="04090005" w:tentative="1">
      <w:start w:val="1"/>
      <w:numFmt w:val="bullet"/>
      <w:lvlText w:val=""/>
      <w:lvlJc w:val="left"/>
      <w:pPr>
        <w:tabs>
          <w:tab w:val="num" w:pos="3463"/>
        </w:tabs>
        <w:ind w:left="3463" w:hanging="360"/>
      </w:pPr>
      <w:rPr>
        <w:rFonts w:ascii="Wingdings" w:hAnsi="Wingdings" w:hint="default"/>
      </w:rPr>
    </w:lvl>
    <w:lvl w:ilvl="3" w:tplc="04090001" w:tentative="1">
      <w:start w:val="1"/>
      <w:numFmt w:val="bullet"/>
      <w:lvlText w:val=""/>
      <w:lvlJc w:val="left"/>
      <w:pPr>
        <w:tabs>
          <w:tab w:val="num" w:pos="4183"/>
        </w:tabs>
        <w:ind w:left="4183" w:hanging="360"/>
      </w:pPr>
      <w:rPr>
        <w:rFonts w:ascii="Symbol" w:hAnsi="Symbol" w:hint="default"/>
      </w:rPr>
    </w:lvl>
    <w:lvl w:ilvl="4" w:tplc="04090003" w:tentative="1">
      <w:start w:val="1"/>
      <w:numFmt w:val="bullet"/>
      <w:lvlText w:val="o"/>
      <w:lvlJc w:val="left"/>
      <w:pPr>
        <w:tabs>
          <w:tab w:val="num" w:pos="4903"/>
        </w:tabs>
        <w:ind w:left="4903" w:hanging="360"/>
      </w:pPr>
      <w:rPr>
        <w:rFonts w:ascii="Courier New" w:hAnsi="Courier New" w:cs="Courier New" w:hint="default"/>
      </w:rPr>
    </w:lvl>
    <w:lvl w:ilvl="5" w:tplc="04090005" w:tentative="1">
      <w:start w:val="1"/>
      <w:numFmt w:val="bullet"/>
      <w:lvlText w:val=""/>
      <w:lvlJc w:val="left"/>
      <w:pPr>
        <w:tabs>
          <w:tab w:val="num" w:pos="5623"/>
        </w:tabs>
        <w:ind w:left="5623" w:hanging="360"/>
      </w:pPr>
      <w:rPr>
        <w:rFonts w:ascii="Wingdings" w:hAnsi="Wingdings" w:hint="default"/>
      </w:rPr>
    </w:lvl>
    <w:lvl w:ilvl="6" w:tplc="04090001" w:tentative="1">
      <w:start w:val="1"/>
      <w:numFmt w:val="bullet"/>
      <w:lvlText w:val=""/>
      <w:lvlJc w:val="left"/>
      <w:pPr>
        <w:tabs>
          <w:tab w:val="num" w:pos="6343"/>
        </w:tabs>
        <w:ind w:left="6343" w:hanging="360"/>
      </w:pPr>
      <w:rPr>
        <w:rFonts w:ascii="Symbol" w:hAnsi="Symbol" w:hint="default"/>
      </w:rPr>
    </w:lvl>
    <w:lvl w:ilvl="7" w:tplc="04090003" w:tentative="1">
      <w:start w:val="1"/>
      <w:numFmt w:val="bullet"/>
      <w:lvlText w:val="o"/>
      <w:lvlJc w:val="left"/>
      <w:pPr>
        <w:tabs>
          <w:tab w:val="num" w:pos="7063"/>
        </w:tabs>
        <w:ind w:left="7063" w:hanging="360"/>
      </w:pPr>
      <w:rPr>
        <w:rFonts w:ascii="Courier New" w:hAnsi="Courier New" w:cs="Courier New" w:hint="default"/>
      </w:rPr>
    </w:lvl>
    <w:lvl w:ilvl="8" w:tplc="04090005" w:tentative="1">
      <w:start w:val="1"/>
      <w:numFmt w:val="bullet"/>
      <w:lvlText w:val=""/>
      <w:lvlJc w:val="left"/>
      <w:pPr>
        <w:tabs>
          <w:tab w:val="num" w:pos="7783"/>
        </w:tabs>
        <w:ind w:left="7783" w:hanging="360"/>
      </w:pPr>
      <w:rPr>
        <w:rFonts w:ascii="Wingdings" w:hAnsi="Wingdings" w:hint="default"/>
      </w:rPr>
    </w:lvl>
  </w:abstractNum>
  <w:abstractNum w:abstractNumId="13" w15:restartNumberingAfterBreak="0">
    <w:nsid w:val="097C0241"/>
    <w:multiLevelType w:val="hybridMultilevel"/>
    <w:tmpl w:val="2D9ADE74"/>
    <w:lvl w:ilvl="0" w:tplc="71E6EBAE">
      <w:start w:val="1"/>
      <w:numFmt w:val="decimal"/>
      <w:pStyle w:val="Number-01"/>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D8140B9"/>
    <w:multiLevelType w:val="hybridMultilevel"/>
    <w:tmpl w:val="5AC23746"/>
    <w:lvl w:ilvl="0" w:tplc="3D460F02">
      <w:start w:val="1"/>
      <w:numFmt w:val="bullet"/>
      <w:pStyle w:val="Bullet02"/>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0FCA628B"/>
    <w:multiLevelType w:val="hybridMultilevel"/>
    <w:tmpl w:val="EC481B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8D794E"/>
    <w:multiLevelType w:val="hybridMultilevel"/>
    <w:tmpl w:val="7DC0AA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E96187"/>
    <w:multiLevelType w:val="hybridMultilevel"/>
    <w:tmpl w:val="B0EA8B40"/>
    <w:lvl w:ilvl="0" w:tplc="2B4C617E">
      <w:start w:val="1"/>
      <w:numFmt w:val="bullet"/>
      <w:pStyle w:val="FirstPage-Tic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4E4442"/>
    <w:multiLevelType w:val="hybridMultilevel"/>
    <w:tmpl w:val="341EACD0"/>
    <w:lvl w:ilvl="0" w:tplc="F5D0B1F2">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057DBD"/>
    <w:multiLevelType w:val="hybridMultilevel"/>
    <w:tmpl w:val="09020418"/>
    <w:lvl w:ilvl="0" w:tplc="6C36F192">
      <w:start w:val="1"/>
      <w:numFmt w:val="bullet"/>
      <w:lvlText w:val="•"/>
      <w:lvlJc w:val="left"/>
      <w:pPr>
        <w:tabs>
          <w:tab w:val="num" w:pos="720"/>
        </w:tabs>
        <w:ind w:left="720" w:hanging="360"/>
      </w:pPr>
      <w:rPr>
        <w:rFonts w:ascii="Times New Roman" w:hAnsi="Times New Roman" w:hint="default"/>
      </w:rPr>
    </w:lvl>
    <w:lvl w:ilvl="1" w:tplc="1D3AC27C" w:tentative="1">
      <w:start w:val="1"/>
      <w:numFmt w:val="bullet"/>
      <w:lvlText w:val="•"/>
      <w:lvlJc w:val="left"/>
      <w:pPr>
        <w:tabs>
          <w:tab w:val="num" w:pos="1440"/>
        </w:tabs>
        <w:ind w:left="1440" w:hanging="360"/>
      </w:pPr>
      <w:rPr>
        <w:rFonts w:ascii="Times New Roman" w:hAnsi="Times New Roman" w:hint="default"/>
      </w:rPr>
    </w:lvl>
    <w:lvl w:ilvl="2" w:tplc="BCD260BC" w:tentative="1">
      <w:start w:val="1"/>
      <w:numFmt w:val="bullet"/>
      <w:lvlText w:val="•"/>
      <w:lvlJc w:val="left"/>
      <w:pPr>
        <w:tabs>
          <w:tab w:val="num" w:pos="2160"/>
        </w:tabs>
        <w:ind w:left="2160" w:hanging="360"/>
      </w:pPr>
      <w:rPr>
        <w:rFonts w:ascii="Times New Roman" w:hAnsi="Times New Roman" w:hint="default"/>
      </w:rPr>
    </w:lvl>
    <w:lvl w:ilvl="3" w:tplc="73702376" w:tentative="1">
      <w:start w:val="1"/>
      <w:numFmt w:val="bullet"/>
      <w:lvlText w:val="•"/>
      <w:lvlJc w:val="left"/>
      <w:pPr>
        <w:tabs>
          <w:tab w:val="num" w:pos="2880"/>
        </w:tabs>
        <w:ind w:left="2880" w:hanging="360"/>
      </w:pPr>
      <w:rPr>
        <w:rFonts w:ascii="Times New Roman" w:hAnsi="Times New Roman" w:hint="default"/>
      </w:rPr>
    </w:lvl>
    <w:lvl w:ilvl="4" w:tplc="B3986F86" w:tentative="1">
      <w:start w:val="1"/>
      <w:numFmt w:val="bullet"/>
      <w:lvlText w:val="•"/>
      <w:lvlJc w:val="left"/>
      <w:pPr>
        <w:tabs>
          <w:tab w:val="num" w:pos="3600"/>
        </w:tabs>
        <w:ind w:left="3600" w:hanging="360"/>
      </w:pPr>
      <w:rPr>
        <w:rFonts w:ascii="Times New Roman" w:hAnsi="Times New Roman" w:hint="default"/>
      </w:rPr>
    </w:lvl>
    <w:lvl w:ilvl="5" w:tplc="0A70DEFC" w:tentative="1">
      <w:start w:val="1"/>
      <w:numFmt w:val="bullet"/>
      <w:lvlText w:val="•"/>
      <w:lvlJc w:val="left"/>
      <w:pPr>
        <w:tabs>
          <w:tab w:val="num" w:pos="4320"/>
        </w:tabs>
        <w:ind w:left="4320" w:hanging="360"/>
      </w:pPr>
      <w:rPr>
        <w:rFonts w:ascii="Times New Roman" w:hAnsi="Times New Roman" w:hint="default"/>
      </w:rPr>
    </w:lvl>
    <w:lvl w:ilvl="6" w:tplc="0E902AC0" w:tentative="1">
      <w:start w:val="1"/>
      <w:numFmt w:val="bullet"/>
      <w:lvlText w:val="•"/>
      <w:lvlJc w:val="left"/>
      <w:pPr>
        <w:tabs>
          <w:tab w:val="num" w:pos="5040"/>
        </w:tabs>
        <w:ind w:left="5040" w:hanging="360"/>
      </w:pPr>
      <w:rPr>
        <w:rFonts w:ascii="Times New Roman" w:hAnsi="Times New Roman" w:hint="default"/>
      </w:rPr>
    </w:lvl>
    <w:lvl w:ilvl="7" w:tplc="930EF772" w:tentative="1">
      <w:start w:val="1"/>
      <w:numFmt w:val="bullet"/>
      <w:lvlText w:val="•"/>
      <w:lvlJc w:val="left"/>
      <w:pPr>
        <w:tabs>
          <w:tab w:val="num" w:pos="5760"/>
        </w:tabs>
        <w:ind w:left="5760" w:hanging="360"/>
      </w:pPr>
      <w:rPr>
        <w:rFonts w:ascii="Times New Roman" w:hAnsi="Times New Roman" w:hint="default"/>
      </w:rPr>
    </w:lvl>
    <w:lvl w:ilvl="8" w:tplc="58345BAC"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1D586A4E"/>
    <w:multiLevelType w:val="hybridMultilevel"/>
    <w:tmpl w:val="049AE888"/>
    <w:lvl w:ilvl="0" w:tplc="21B6AA20">
      <w:start w:val="1"/>
      <w:numFmt w:val="bullet"/>
      <w:pStyle w:val="AAA-Bullet-Circle"/>
      <w:lvlText w:val="o"/>
      <w:lvlJc w:val="left"/>
      <w:pPr>
        <w:ind w:left="2364" w:hanging="360"/>
      </w:pPr>
      <w:rPr>
        <w:rFonts w:ascii="Courier New" w:hAnsi="Courier New" w:cs="Courier New" w:hint="default"/>
      </w:rPr>
    </w:lvl>
    <w:lvl w:ilvl="1" w:tplc="04090003" w:tentative="1">
      <w:start w:val="1"/>
      <w:numFmt w:val="bullet"/>
      <w:lvlText w:val="o"/>
      <w:lvlJc w:val="left"/>
      <w:pPr>
        <w:ind w:left="3084" w:hanging="360"/>
      </w:pPr>
      <w:rPr>
        <w:rFonts w:ascii="Courier New" w:hAnsi="Courier New" w:cs="Courier New" w:hint="default"/>
      </w:rPr>
    </w:lvl>
    <w:lvl w:ilvl="2" w:tplc="04090005" w:tentative="1">
      <w:start w:val="1"/>
      <w:numFmt w:val="bullet"/>
      <w:lvlText w:val=""/>
      <w:lvlJc w:val="left"/>
      <w:pPr>
        <w:ind w:left="3804" w:hanging="360"/>
      </w:pPr>
      <w:rPr>
        <w:rFonts w:ascii="Wingdings" w:hAnsi="Wingdings" w:hint="default"/>
      </w:rPr>
    </w:lvl>
    <w:lvl w:ilvl="3" w:tplc="04090001" w:tentative="1">
      <w:start w:val="1"/>
      <w:numFmt w:val="bullet"/>
      <w:lvlText w:val=""/>
      <w:lvlJc w:val="left"/>
      <w:pPr>
        <w:ind w:left="4524" w:hanging="360"/>
      </w:pPr>
      <w:rPr>
        <w:rFonts w:ascii="Symbol" w:hAnsi="Symbol" w:hint="default"/>
      </w:rPr>
    </w:lvl>
    <w:lvl w:ilvl="4" w:tplc="04090003" w:tentative="1">
      <w:start w:val="1"/>
      <w:numFmt w:val="bullet"/>
      <w:lvlText w:val="o"/>
      <w:lvlJc w:val="left"/>
      <w:pPr>
        <w:ind w:left="5244" w:hanging="360"/>
      </w:pPr>
      <w:rPr>
        <w:rFonts w:ascii="Courier New" w:hAnsi="Courier New" w:cs="Courier New" w:hint="default"/>
      </w:rPr>
    </w:lvl>
    <w:lvl w:ilvl="5" w:tplc="04090005" w:tentative="1">
      <w:start w:val="1"/>
      <w:numFmt w:val="bullet"/>
      <w:lvlText w:val=""/>
      <w:lvlJc w:val="left"/>
      <w:pPr>
        <w:ind w:left="5964" w:hanging="360"/>
      </w:pPr>
      <w:rPr>
        <w:rFonts w:ascii="Wingdings" w:hAnsi="Wingdings" w:hint="default"/>
      </w:rPr>
    </w:lvl>
    <w:lvl w:ilvl="6" w:tplc="04090001" w:tentative="1">
      <w:start w:val="1"/>
      <w:numFmt w:val="bullet"/>
      <w:lvlText w:val=""/>
      <w:lvlJc w:val="left"/>
      <w:pPr>
        <w:ind w:left="6684" w:hanging="360"/>
      </w:pPr>
      <w:rPr>
        <w:rFonts w:ascii="Symbol" w:hAnsi="Symbol" w:hint="default"/>
      </w:rPr>
    </w:lvl>
    <w:lvl w:ilvl="7" w:tplc="04090003" w:tentative="1">
      <w:start w:val="1"/>
      <w:numFmt w:val="bullet"/>
      <w:lvlText w:val="o"/>
      <w:lvlJc w:val="left"/>
      <w:pPr>
        <w:ind w:left="7404" w:hanging="360"/>
      </w:pPr>
      <w:rPr>
        <w:rFonts w:ascii="Courier New" w:hAnsi="Courier New" w:cs="Courier New" w:hint="default"/>
      </w:rPr>
    </w:lvl>
    <w:lvl w:ilvl="8" w:tplc="04090005" w:tentative="1">
      <w:start w:val="1"/>
      <w:numFmt w:val="bullet"/>
      <w:lvlText w:val=""/>
      <w:lvlJc w:val="left"/>
      <w:pPr>
        <w:ind w:left="8124" w:hanging="360"/>
      </w:pPr>
      <w:rPr>
        <w:rFonts w:ascii="Wingdings" w:hAnsi="Wingdings" w:hint="default"/>
      </w:rPr>
    </w:lvl>
  </w:abstractNum>
  <w:abstractNum w:abstractNumId="21" w15:restartNumberingAfterBreak="0">
    <w:nsid w:val="231F22C2"/>
    <w:multiLevelType w:val="hybridMultilevel"/>
    <w:tmpl w:val="9D78715E"/>
    <w:lvl w:ilvl="0" w:tplc="7E26FBF6">
      <w:start w:val="1"/>
      <w:numFmt w:val="bullet"/>
      <w:pStyle w:val="a0"/>
      <w:lvlText w:val=""/>
      <w:lvlJc w:val="righ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AC13DC"/>
    <w:multiLevelType w:val="hybridMultilevel"/>
    <w:tmpl w:val="1FBCE08C"/>
    <w:lvl w:ilvl="0" w:tplc="3DB002EA">
      <w:start w:val="1"/>
      <w:numFmt w:val="bullet"/>
      <w:pStyle w:val="a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B93B27"/>
    <w:multiLevelType w:val="hybridMultilevel"/>
    <w:tmpl w:val="DC6A6324"/>
    <w:lvl w:ilvl="0" w:tplc="64825F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BA79EA"/>
    <w:multiLevelType w:val="hybridMultilevel"/>
    <w:tmpl w:val="37029AF6"/>
    <w:lvl w:ilvl="0" w:tplc="E6C811EE">
      <w:start w:val="1"/>
      <w:numFmt w:val="bullet"/>
      <w:pStyle w:val="Tick"/>
      <w:lvlText w:val=""/>
      <w:lvlJc w:val="left"/>
      <w:pPr>
        <w:ind w:left="1017"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3157D5"/>
    <w:multiLevelType w:val="hybridMultilevel"/>
    <w:tmpl w:val="0556ECAE"/>
    <w:lvl w:ilvl="0" w:tplc="8CAE69B0">
      <w:start w:val="1"/>
      <w:numFmt w:val="bullet"/>
      <w:pStyle w:val="a2"/>
      <w:lvlText w:val=""/>
      <w:lvlJc w:val="left"/>
      <w:pPr>
        <w:tabs>
          <w:tab w:val="num" w:pos="1152"/>
        </w:tabs>
        <w:ind w:left="1152"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1B75B7A"/>
    <w:multiLevelType w:val="hybridMultilevel"/>
    <w:tmpl w:val="204690CA"/>
    <w:lvl w:ilvl="0" w:tplc="FD622204">
      <w:start w:val="1"/>
      <w:numFmt w:val="bullet"/>
      <w:lvlText w:val="•"/>
      <w:lvlJc w:val="left"/>
      <w:pPr>
        <w:tabs>
          <w:tab w:val="num" w:pos="720"/>
        </w:tabs>
        <w:ind w:left="720" w:hanging="360"/>
      </w:pPr>
      <w:rPr>
        <w:rFonts w:ascii="Times New Roman" w:hAnsi="Times New Roman" w:hint="default"/>
      </w:rPr>
    </w:lvl>
    <w:lvl w:ilvl="1" w:tplc="7A9C1AAC" w:tentative="1">
      <w:start w:val="1"/>
      <w:numFmt w:val="bullet"/>
      <w:lvlText w:val="•"/>
      <w:lvlJc w:val="left"/>
      <w:pPr>
        <w:tabs>
          <w:tab w:val="num" w:pos="1440"/>
        </w:tabs>
        <w:ind w:left="1440" w:hanging="360"/>
      </w:pPr>
      <w:rPr>
        <w:rFonts w:ascii="Times New Roman" w:hAnsi="Times New Roman" w:hint="default"/>
      </w:rPr>
    </w:lvl>
    <w:lvl w:ilvl="2" w:tplc="84C02DC6" w:tentative="1">
      <w:start w:val="1"/>
      <w:numFmt w:val="bullet"/>
      <w:lvlText w:val="•"/>
      <w:lvlJc w:val="left"/>
      <w:pPr>
        <w:tabs>
          <w:tab w:val="num" w:pos="2160"/>
        </w:tabs>
        <w:ind w:left="2160" w:hanging="360"/>
      </w:pPr>
      <w:rPr>
        <w:rFonts w:ascii="Times New Roman" w:hAnsi="Times New Roman" w:hint="default"/>
      </w:rPr>
    </w:lvl>
    <w:lvl w:ilvl="3" w:tplc="53AA3284" w:tentative="1">
      <w:start w:val="1"/>
      <w:numFmt w:val="bullet"/>
      <w:lvlText w:val="•"/>
      <w:lvlJc w:val="left"/>
      <w:pPr>
        <w:tabs>
          <w:tab w:val="num" w:pos="2880"/>
        </w:tabs>
        <w:ind w:left="2880" w:hanging="360"/>
      </w:pPr>
      <w:rPr>
        <w:rFonts w:ascii="Times New Roman" w:hAnsi="Times New Roman" w:hint="default"/>
      </w:rPr>
    </w:lvl>
    <w:lvl w:ilvl="4" w:tplc="73D4F474" w:tentative="1">
      <w:start w:val="1"/>
      <w:numFmt w:val="bullet"/>
      <w:lvlText w:val="•"/>
      <w:lvlJc w:val="left"/>
      <w:pPr>
        <w:tabs>
          <w:tab w:val="num" w:pos="3600"/>
        </w:tabs>
        <w:ind w:left="3600" w:hanging="360"/>
      </w:pPr>
      <w:rPr>
        <w:rFonts w:ascii="Times New Roman" w:hAnsi="Times New Roman" w:hint="default"/>
      </w:rPr>
    </w:lvl>
    <w:lvl w:ilvl="5" w:tplc="A01E071E" w:tentative="1">
      <w:start w:val="1"/>
      <w:numFmt w:val="bullet"/>
      <w:lvlText w:val="•"/>
      <w:lvlJc w:val="left"/>
      <w:pPr>
        <w:tabs>
          <w:tab w:val="num" w:pos="4320"/>
        </w:tabs>
        <w:ind w:left="4320" w:hanging="360"/>
      </w:pPr>
      <w:rPr>
        <w:rFonts w:ascii="Times New Roman" w:hAnsi="Times New Roman" w:hint="default"/>
      </w:rPr>
    </w:lvl>
    <w:lvl w:ilvl="6" w:tplc="5BBCCFAC" w:tentative="1">
      <w:start w:val="1"/>
      <w:numFmt w:val="bullet"/>
      <w:lvlText w:val="•"/>
      <w:lvlJc w:val="left"/>
      <w:pPr>
        <w:tabs>
          <w:tab w:val="num" w:pos="5040"/>
        </w:tabs>
        <w:ind w:left="5040" w:hanging="360"/>
      </w:pPr>
      <w:rPr>
        <w:rFonts w:ascii="Times New Roman" w:hAnsi="Times New Roman" w:hint="default"/>
      </w:rPr>
    </w:lvl>
    <w:lvl w:ilvl="7" w:tplc="95E61984" w:tentative="1">
      <w:start w:val="1"/>
      <w:numFmt w:val="bullet"/>
      <w:lvlText w:val="•"/>
      <w:lvlJc w:val="left"/>
      <w:pPr>
        <w:tabs>
          <w:tab w:val="num" w:pos="5760"/>
        </w:tabs>
        <w:ind w:left="5760" w:hanging="360"/>
      </w:pPr>
      <w:rPr>
        <w:rFonts w:ascii="Times New Roman" w:hAnsi="Times New Roman" w:hint="default"/>
      </w:rPr>
    </w:lvl>
    <w:lvl w:ilvl="8" w:tplc="200848F8"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18E0607"/>
    <w:multiLevelType w:val="hybridMultilevel"/>
    <w:tmpl w:val="C878522A"/>
    <w:lvl w:ilvl="0" w:tplc="6DE687F0">
      <w:start w:val="1"/>
      <w:numFmt w:val="bullet"/>
      <w:pStyle w:val="BulletJadva"/>
      <w:lvlText w:val=""/>
      <w:lvlJc w:val="left"/>
      <w:pPr>
        <w:ind w:left="1352"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8" w15:restartNumberingAfterBreak="0">
    <w:nsid w:val="53AE04E4"/>
    <w:multiLevelType w:val="hybridMultilevel"/>
    <w:tmpl w:val="30A216F2"/>
    <w:lvl w:ilvl="0" w:tplc="42C4AD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B852FE"/>
    <w:multiLevelType w:val="hybridMultilevel"/>
    <w:tmpl w:val="EA3211E2"/>
    <w:lvl w:ilvl="0" w:tplc="C0CAAEF2">
      <w:start w:val="1"/>
      <w:numFmt w:val="decimal"/>
      <w:pStyle w:val="AAE-Heading1"/>
      <w:suff w:val="space"/>
      <w:lvlText w:val="%1)"/>
      <w:lvlJc w:val="left"/>
      <w:pPr>
        <w:ind w:left="14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88A5BD7"/>
    <w:multiLevelType w:val="hybridMultilevel"/>
    <w:tmpl w:val="E662F20E"/>
    <w:lvl w:ilvl="0" w:tplc="BE208C1C">
      <w:start w:val="1"/>
      <w:numFmt w:val="bullet"/>
      <w:pStyle w:val="a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185C8C"/>
    <w:multiLevelType w:val="hybridMultilevel"/>
    <w:tmpl w:val="0F14D2E8"/>
    <w:lvl w:ilvl="0" w:tplc="B6182726">
      <w:start w:val="1"/>
      <w:numFmt w:val="bullet"/>
      <w:pStyle w:val="a4"/>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1F5137"/>
    <w:multiLevelType w:val="multilevel"/>
    <w:tmpl w:val="A21A5CA0"/>
    <w:name w:val="النتالب"/>
    <w:lvl w:ilvl="0">
      <w:start w:val="1"/>
      <w:numFmt w:val="none"/>
      <w:suff w:val="space"/>
      <w:lvlText w:val="1)"/>
      <w:lvlJc w:val="left"/>
      <w:pPr>
        <w:ind w:left="0" w:firstLine="0"/>
      </w:pPr>
      <w:rPr>
        <w:rFonts w:ascii="Times New Roman" w:hAnsi="Times New Roman" w:hint="default"/>
        <w:b/>
        <w:bCs/>
        <w:i w:val="0"/>
        <w:iCs w:val="0"/>
        <w:sz w:val="48"/>
        <w:szCs w:val="48"/>
      </w:rPr>
    </w:lvl>
    <w:lvl w:ilvl="1">
      <w:start w:val="1"/>
      <w:numFmt w:val="none"/>
      <w:suff w:val="space"/>
      <w:lvlText w:val="1-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space"/>
      <w:lvlText w:val="1-1-1)"/>
      <w:lvlJc w:val="left"/>
      <w:pPr>
        <w:ind w:left="0" w:firstLine="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1-1%2-1%3-%4)"/>
      <w:lvlJc w:val="left"/>
      <w:pPr>
        <w:ind w:left="0" w:firstLine="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1-1%2-1%3-%4-%5)"/>
      <w:lvlJc w:val="left"/>
      <w:pPr>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suff w:val="space"/>
      <w:lvlText w:val="%1-%2-%3-%4-%5-%6)"/>
      <w:lvlJc w:val="left"/>
      <w:pPr>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suff w:val="space"/>
      <w:lvlText w:val="%1-%2-%3-%4-%5-%6-%7)"/>
      <w:lvlJc w:val="left"/>
      <w:pPr>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suff w:val="space"/>
      <w:lvlText w:val="%1-%2-%3-%4-%5-%6-%7-%8)"/>
      <w:lvlJc w:val="left"/>
      <w:pPr>
        <w:ind w:left="0" w:firstLine="0"/>
      </w:pPr>
      <w:rPr>
        <w:rFonts w:hint="default"/>
      </w:rPr>
    </w:lvl>
    <w:lvl w:ilvl="8">
      <w:start w:val="1"/>
      <w:numFmt w:val="decimal"/>
      <w:pStyle w:val="AAE-EnglishTable"/>
      <w:suff w:val="space"/>
      <w:lvlText w:val="%1-%2-%3-%4-%5-%6-%7-%8-%9)"/>
      <w:lvlJc w:val="left"/>
      <w:pPr>
        <w:ind w:left="0" w:firstLine="0"/>
      </w:pPr>
      <w:rPr>
        <w:rFonts w:hint="default"/>
      </w:rPr>
    </w:lvl>
  </w:abstractNum>
  <w:abstractNum w:abstractNumId="33" w15:restartNumberingAfterBreak="0">
    <w:nsid w:val="5D68345C"/>
    <w:multiLevelType w:val="hybridMultilevel"/>
    <w:tmpl w:val="E056D864"/>
    <w:lvl w:ilvl="0" w:tplc="D130A7EC">
      <w:start w:val="1"/>
      <w:numFmt w:val="bullet"/>
      <w:pStyle w:val="AAA-Bullet-Star"/>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11D6BA5"/>
    <w:multiLevelType w:val="hybridMultilevel"/>
    <w:tmpl w:val="CC28A9B6"/>
    <w:lvl w:ilvl="0" w:tplc="579A07BA">
      <w:start w:val="1"/>
      <w:numFmt w:val="bullet"/>
      <w:pStyle w:val="AAA-BulletCircle"/>
      <w:lvlText w:val="o"/>
      <w:lvlJc w:val="left"/>
      <w:pPr>
        <w:ind w:left="2364" w:hanging="360"/>
      </w:pPr>
      <w:rPr>
        <w:rFonts w:ascii="Courier New" w:hAnsi="Courier New" w:cs="Courier New" w:hint="default"/>
      </w:rPr>
    </w:lvl>
    <w:lvl w:ilvl="1" w:tplc="04090003" w:tentative="1">
      <w:start w:val="1"/>
      <w:numFmt w:val="bullet"/>
      <w:lvlText w:val="o"/>
      <w:lvlJc w:val="left"/>
      <w:pPr>
        <w:ind w:left="3084" w:hanging="360"/>
      </w:pPr>
      <w:rPr>
        <w:rFonts w:ascii="Courier New" w:hAnsi="Courier New" w:cs="Courier New" w:hint="default"/>
      </w:rPr>
    </w:lvl>
    <w:lvl w:ilvl="2" w:tplc="04090005" w:tentative="1">
      <w:start w:val="1"/>
      <w:numFmt w:val="bullet"/>
      <w:lvlText w:val=""/>
      <w:lvlJc w:val="left"/>
      <w:pPr>
        <w:ind w:left="3804" w:hanging="360"/>
      </w:pPr>
      <w:rPr>
        <w:rFonts w:ascii="Wingdings" w:hAnsi="Wingdings" w:hint="default"/>
      </w:rPr>
    </w:lvl>
    <w:lvl w:ilvl="3" w:tplc="04090001" w:tentative="1">
      <w:start w:val="1"/>
      <w:numFmt w:val="bullet"/>
      <w:lvlText w:val=""/>
      <w:lvlJc w:val="left"/>
      <w:pPr>
        <w:ind w:left="4524" w:hanging="360"/>
      </w:pPr>
      <w:rPr>
        <w:rFonts w:ascii="Symbol" w:hAnsi="Symbol" w:hint="default"/>
      </w:rPr>
    </w:lvl>
    <w:lvl w:ilvl="4" w:tplc="04090003" w:tentative="1">
      <w:start w:val="1"/>
      <w:numFmt w:val="bullet"/>
      <w:lvlText w:val="o"/>
      <w:lvlJc w:val="left"/>
      <w:pPr>
        <w:ind w:left="5244" w:hanging="360"/>
      </w:pPr>
      <w:rPr>
        <w:rFonts w:ascii="Courier New" w:hAnsi="Courier New" w:cs="Courier New" w:hint="default"/>
      </w:rPr>
    </w:lvl>
    <w:lvl w:ilvl="5" w:tplc="04090005" w:tentative="1">
      <w:start w:val="1"/>
      <w:numFmt w:val="bullet"/>
      <w:lvlText w:val=""/>
      <w:lvlJc w:val="left"/>
      <w:pPr>
        <w:ind w:left="5964" w:hanging="360"/>
      </w:pPr>
      <w:rPr>
        <w:rFonts w:ascii="Wingdings" w:hAnsi="Wingdings" w:hint="default"/>
      </w:rPr>
    </w:lvl>
    <w:lvl w:ilvl="6" w:tplc="04090001" w:tentative="1">
      <w:start w:val="1"/>
      <w:numFmt w:val="bullet"/>
      <w:lvlText w:val=""/>
      <w:lvlJc w:val="left"/>
      <w:pPr>
        <w:ind w:left="6684" w:hanging="360"/>
      </w:pPr>
      <w:rPr>
        <w:rFonts w:ascii="Symbol" w:hAnsi="Symbol" w:hint="default"/>
      </w:rPr>
    </w:lvl>
    <w:lvl w:ilvl="7" w:tplc="04090003" w:tentative="1">
      <w:start w:val="1"/>
      <w:numFmt w:val="bullet"/>
      <w:lvlText w:val="o"/>
      <w:lvlJc w:val="left"/>
      <w:pPr>
        <w:ind w:left="7404" w:hanging="360"/>
      </w:pPr>
      <w:rPr>
        <w:rFonts w:ascii="Courier New" w:hAnsi="Courier New" w:cs="Courier New" w:hint="default"/>
      </w:rPr>
    </w:lvl>
    <w:lvl w:ilvl="8" w:tplc="04090005" w:tentative="1">
      <w:start w:val="1"/>
      <w:numFmt w:val="bullet"/>
      <w:lvlText w:val=""/>
      <w:lvlJc w:val="left"/>
      <w:pPr>
        <w:ind w:left="8124" w:hanging="360"/>
      </w:pPr>
      <w:rPr>
        <w:rFonts w:ascii="Wingdings" w:hAnsi="Wingdings" w:hint="default"/>
      </w:rPr>
    </w:lvl>
  </w:abstractNum>
  <w:abstractNum w:abstractNumId="35" w15:restartNumberingAfterBreak="0">
    <w:nsid w:val="61D6177F"/>
    <w:multiLevelType w:val="hybridMultilevel"/>
    <w:tmpl w:val="02548E96"/>
    <w:lvl w:ilvl="0" w:tplc="4E58D9A4">
      <w:start w:val="1"/>
      <w:numFmt w:val="bullet"/>
      <w:pStyle w:val="List02-Circule"/>
      <w:lvlText w:val="o"/>
      <w:lvlJc w:val="left"/>
      <w:pPr>
        <w:ind w:left="2004" w:hanging="360"/>
      </w:pPr>
      <w:rPr>
        <w:rFonts w:ascii="Courier New" w:hAnsi="Courier New" w:cs="Courier New" w:hint="default"/>
      </w:rPr>
    </w:lvl>
    <w:lvl w:ilvl="1" w:tplc="04090019" w:tentative="1">
      <w:start w:val="1"/>
      <w:numFmt w:val="lowerLetter"/>
      <w:lvlText w:val="%2."/>
      <w:lvlJc w:val="left"/>
      <w:pPr>
        <w:ind w:left="3084" w:hanging="360"/>
      </w:pPr>
    </w:lvl>
    <w:lvl w:ilvl="2" w:tplc="0409001B" w:tentative="1">
      <w:start w:val="1"/>
      <w:numFmt w:val="lowerRoman"/>
      <w:lvlText w:val="%3."/>
      <w:lvlJc w:val="right"/>
      <w:pPr>
        <w:ind w:left="3804" w:hanging="180"/>
      </w:pPr>
    </w:lvl>
    <w:lvl w:ilvl="3" w:tplc="0409000F" w:tentative="1">
      <w:start w:val="1"/>
      <w:numFmt w:val="decimal"/>
      <w:lvlText w:val="%4."/>
      <w:lvlJc w:val="left"/>
      <w:pPr>
        <w:ind w:left="4524" w:hanging="360"/>
      </w:pPr>
    </w:lvl>
    <w:lvl w:ilvl="4" w:tplc="04090019" w:tentative="1">
      <w:start w:val="1"/>
      <w:numFmt w:val="lowerLetter"/>
      <w:lvlText w:val="%5."/>
      <w:lvlJc w:val="left"/>
      <w:pPr>
        <w:ind w:left="5244" w:hanging="360"/>
      </w:pPr>
    </w:lvl>
    <w:lvl w:ilvl="5" w:tplc="0409001B" w:tentative="1">
      <w:start w:val="1"/>
      <w:numFmt w:val="lowerRoman"/>
      <w:lvlText w:val="%6."/>
      <w:lvlJc w:val="right"/>
      <w:pPr>
        <w:ind w:left="5964" w:hanging="180"/>
      </w:pPr>
    </w:lvl>
    <w:lvl w:ilvl="6" w:tplc="0409000F" w:tentative="1">
      <w:start w:val="1"/>
      <w:numFmt w:val="decimal"/>
      <w:lvlText w:val="%7."/>
      <w:lvlJc w:val="left"/>
      <w:pPr>
        <w:ind w:left="6684" w:hanging="360"/>
      </w:pPr>
    </w:lvl>
    <w:lvl w:ilvl="7" w:tplc="04090019" w:tentative="1">
      <w:start w:val="1"/>
      <w:numFmt w:val="lowerLetter"/>
      <w:lvlText w:val="%8."/>
      <w:lvlJc w:val="left"/>
      <w:pPr>
        <w:ind w:left="7404" w:hanging="360"/>
      </w:pPr>
    </w:lvl>
    <w:lvl w:ilvl="8" w:tplc="0409001B" w:tentative="1">
      <w:start w:val="1"/>
      <w:numFmt w:val="lowerRoman"/>
      <w:lvlText w:val="%9."/>
      <w:lvlJc w:val="right"/>
      <w:pPr>
        <w:ind w:left="8124" w:hanging="180"/>
      </w:pPr>
    </w:lvl>
  </w:abstractNum>
  <w:abstractNum w:abstractNumId="36" w15:restartNumberingAfterBreak="0">
    <w:nsid w:val="646376AE"/>
    <w:multiLevelType w:val="hybridMultilevel"/>
    <w:tmpl w:val="45B827FA"/>
    <w:lvl w:ilvl="0" w:tplc="40FA101A">
      <w:start w:val="1"/>
      <w:numFmt w:val="decimal"/>
      <w:lvlText w:val="5-3-%1)"/>
      <w:lvlJc w:val="left"/>
      <w:pPr>
        <w:ind w:left="720" w:hanging="360"/>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6F93219"/>
    <w:multiLevelType w:val="hybridMultilevel"/>
    <w:tmpl w:val="BB14A25A"/>
    <w:lvl w:ilvl="0" w:tplc="EE6A161E">
      <w:start w:val="1"/>
      <w:numFmt w:val="bullet"/>
      <w:pStyle w:val="Bullet-Star"/>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AB5030"/>
    <w:multiLevelType w:val="hybridMultilevel"/>
    <w:tmpl w:val="90FC9F2E"/>
    <w:lvl w:ilvl="0" w:tplc="0F7C683E">
      <w:start w:val="1"/>
      <w:numFmt w:val="bullet"/>
      <w:pStyle w:val="a5"/>
      <w:lvlText w:val="-"/>
      <w:lvlJc w:val="left"/>
      <w:pPr>
        <w:tabs>
          <w:tab w:val="num" w:pos="1440"/>
        </w:tabs>
        <w:ind w:left="1440" w:hanging="360"/>
      </w:pPr>
      <w:rPr>
        <w:rFonts w:ascii="B Mitra" w:eastAsia="Times New Roman" w:hAnsi="B Mitra" w:hint="default"/>
        <w:lang w:bidi="ar-S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09D018A"/>
    <w:multiLevelType w:val="hybridMultilevel"/>
    <w:tmpl w:val="95E616F8"/>
    <w:lvl w:ilvl="0" w:tplc="7E46D94A">
      <w:start w:val="1"/>
      <w:numFmt w:val="bullet"/>
      <w:lvlText w:val="•"/>
      <w:lvlJc w:val="left"/>
      <w:pPr>
        <w:tabs>
          <w:tab w:val="num" w:pos="720"/>
        </w:tabs>
        <w:ind w:left="720" w:hanging="360"/>
      </w:pPr>
      <w:rPr>
        <w:rFonts w:ascii="Times New Roman" w:hAnsi="Times New Roman" w:hint="default"/>
      </w:rPr>
    </w:lvl>
    <w:lvl w:ilvl="1" w:tplc="A05212AC" w:tentative="1">
      <w:start w:val="1"/>
      <w:numFmt w:val="bullet"/>
      <w:lvlText w:val="•"/>
      <w:lvlJc w:val="left"/>
      <w:pPr>
        <w:tabs>
          <w:tab w:val="num" w:pos="1440"/>
        </w:tabs>
        <w:ind w:left="1440" w:hanging="360"/>
      </w:pPr>
      <w:rPr>
        <w:rFonts w:ascii="Times New Roman" w:hAnsi="Times New Roman" w:hint="default"/>
      </w:rPr>
    </w:lvl>
    <w:lvl w:ilvl="2" w:tplc="C6AE785A" w:tentative="1">
      <w:start w:val="1"/>
      <w:numFmt w:val="bullet"/>
      <w:lvlText w:val="•"/>
      <w:lvlJc w:val="left"/>
      <w:pPr>
        <w:tabs>
          <w:tab w:val="num" w:pos="2160"/>
        </w:tabs>
        <w:ind w:left="2160" w:hanging="360"/>
      </w:pPr>
      <w:rPr>
        <w:rFonts w:ascii="Times New Roman" w:hAnsi="Times New Roman" w:hint="default"/>
      </w:rPr>
    </w:lvl>
    <w:lvl w:ilvl="3" w:tplc="8132EF78" w:tentative="1">
      <w:start w:val="1"/>
      <w:numFmt w:val="bullet"/>
      <w:lvlText w:val="•"/>
      <w:lvlJc w:val="left"/>
      <w:pPr>
        <w:tabs>
          <w:tab w:val="num" w:pos="2880"/>
        </w:tabs>
        <w:ind w:left="2880" w:hanging="360"/>
      </w:pPr>
      <w:rPr>
        <w:rFonts w:ascii="Times New Roman" w:hAnsi="Times New Roman" w:hint="default"/>
      </w:rPr>
    </w:lvl>
    <w:lvl w:ilvl="4" w:tplc="8BF6E098" w:tentative="1">
      <w:start w:val="1"/>
      <w:numFmt w:val="bullet"/>
      <w:lvlText w:val="•"/>
      <w:lvlJc w:val="left"/>
      <w:pPr>
        <w:tabs>
          <w:tab w:val="num" w:pos="3600"/>
        </w:tabs>
        <w:ind w:left="3600" w:hanging="360"/>
      </w:pPr>
      <w:rPr>
        <w:rFonts w:ascii="Times New Roman" w:hAnsi="Times New Roman" w:hint="default"/>
      </w:rPr>
    </w:lvl>
    <w:lvl w:ilvl="5" w:tplc="B18E055C" w:tentative="1">
      <w:start w:val="1"/>
      <w:numFmt w:val="bullet"/>
      <w:lvlText w:val="•"/>
      <w:lvlJc w:val="left"/>
      <w:pPr>
        <w:tabs>
          <w:tab w:val="num" w:pos="4320"/>
        </w:tabs>
        <w:ind w:left="4320" w:hanging="360"/>
      </w:pPr>
      <w:rPr>
        <w:rFonts w:ascii="Times New Roman" w:hAnsi="Times New Roman" w:hint="default"/>
      </w:rPr>
    </w:lvl>
    <w:lvl w:ilvl="6" w:tplc="E2B4BAF4" w:tentative="1">
      <w:start w:val="1"/>
      <w:numFmt w:val="bullet"/>
      <w:lvlText w:val="•"/>
      <w:lvlJc w:val="left"/>
      <w:pPr>
        <w:tabs>
          <w:tab w:val="num" w:pos="5040"/>
        </w:tabs>
        <w:ind w:left="5040" w:hanging="360"/>
      </w:pPr>
      <w:rPr>
        <w:rFonts w:ascii="Times New Roman" w:hAnsi="Times New Roman" w:hint="default"/>
      </w:rPr>
    </w:lvl>
    <w:lvl w:ilvl="7" w:tplc="95AEB356" w:tentative="1">
      <w:start w:val="1"/>
      <w:numFmt w:val="bullet"/>
      <w:lvlText w:val="•"/>
      <w:lvlJc w:val="left"/>
      <w:pPr>
        <w:tabs>
          <w:tab w:val="num" w:pos="5760"/>
        </w:tabs>
        <w:ind w:left="5760" w:hanging="360"/>
      </w:pPr>
      <w:rPr>
        <w:rFonts w:ascii="Times New Roman" w:hAnsi="Times New Roman" w:hint="default"/>
      </w:rPr>
    </w:lvl>
    <w:lvl w:ilvl="8" w:tplc="568EECCA"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729E77CA"/>
    <w:multiLevelType w:val="hybridMultilevel"/>
    <w:tmpl w:val="33EAFA90"/>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1" w15:restartNumberingAfterBreak="0">
    <w:nsid w:val="78B33BE3"/>
    <w:multiLevelType w:val="hybridMultilevel"/>
    <w:tmpl w:val="44140800"/>
    <w:lvl w:ilvl="0" w:tplc="298A1DD8">
      <w:start w:val="1"/>
      <w:numFmt w:val="bullet"/>
      <w:lvlText w:val="•"/>
      <w:lvlJc w:val="left"/>
      <w:pPr>
        <w:tabs>
          <w:tab w:val="num" w:pos="720"/>
        </w:tabs>
        <w:ind w:left="720" w:hanging="360"/>
      </w:pPr>
      <w:rPr>
        <w:rFonts w:ascii="Times New Roman" w:hAnsi="Times New Roman" w:hint="default"/>
      </w:rPr>
    </w:lvl>
    <w:lvl w:ilvl="1" w:tplc="389AD01C" w:tentative="1">
      <w:start w:val="1"/>
      <w:numFmt w:val="bullet"/>
      <w:lvlText w:val="•"/>
      <w:lvlJc w:val="left"/>
      <w:pPr>
        <w:tabs>
          <w:tab w:val="num" w:pos="1440"/>
        </w:tabs>
        <w:ind w:left="1440" w:hanging="360"/>
      </w:pPr>
      <w:rPr>
        <w:rFonts w:ascii="Times New Roman" w:hAnsi="Times New Roman" w:hint="default"/>
      </w:rPr>
    </w:lvl>
    <w:lvl w:ilvl="2" w:tplc="3C002824" w:tentative="1">
      <w:start w:val="1"/>
      <w:numFmt w:val="bullet"/>
      <w:lvlText w:val="•"/>
      <w:lvlJc w:val="left"/>
      <w:pPr>
        <w:tabs>
          <w:tab w:val="num" w:pos="2160"/>
        </w:tabs>
        <w:ind w:left="2160" w:hanging="360"/>
      </w:pPr>
      <w:rPr>
        <w:rFonts w:ascii="Times New Roman" w:hAnsi="Times New Roman" w:hint="default"/>
      </w:rPr>
    </w:lvl>
    <w:lvl w:ilvl="3" w:tplc="77D83FBA" w:tentative="1">
      <w:start w:val="1"/>
      <w:numFmt w:val="bullet"/>
      <w:lvlText w:val="•"/>
      <w:lvlJc w:val="left"/>
      <w:pPr>
        <w:tabs>
          <w:tab w:val="num" w:pos="2880"/>
        </w:tabs>
        <w:ind w:left="2880" w:hanging="360"/>
      </w:pPr>
      <w:rPr>
        <w:rFonts w:ascii="Times New Roman" w:hAnsi="Times New Roman" w:hint="default"/>
      </w:rPr>
    </w:lvl>
    <w:lvl w:ilvl="4" w:tplc="56ECF690" w:tentative="1">
      <w:start w:val="1"/>
      <w:numFmt w:val="bullet"/>
      <w:lvlText w:val="•"/>
      <w:lvlJc w:val="left"/>
      <w:pPr>
        <w:tabs>
          <w:tab w:val="num" w:pos="3600"/>
        </w:tabs>
        <w:ind w:left="3600" w:hanging="360"/>
      </w:pPr>
      <w:rPr>
        <w:rFonts w:ascii="Times New Roman" w:hAnsi="Times New Roman" w:hint="default"/>
      </w:rPr>
    </w:lvl>
    <w:lvl w:ilvl="5" w:tplc="B8901C7A" w:tentative="1">
      <w:start w:val="1"/>
      <w:numFmt w:val="bullet"/>
      <w:lvlText w:val="•"/>
      <w:lvlJc w:val="left"/>
      <w:pPr>
        <w:tabs>
          <w:tab w:val="num" w:pos="4320"/>
        </w:tabs>
        <w:ind w:left="4320" w:hanging="360"/>
      </w:pPr>
      <w:rPr>
        <w:rFonts w:ascii="Times New Roman" w:hAnsi="Times New Roman" w:hint="default"/>
      </w:rPr>
    </w:lvl>
    <w:lvl w:ilvl="6" w:tplc="E6141574" w:tentative="1">
      <w:start w:val="1"/>
      <w:numFmt w:val="bullet"/>
      <w:lvlText w:val="•"/>
      <w:lvlJc w:val="left"/>
      <w:pPr>
        <w:tabs>
          <w:tab w:val="num" w:pos="5040"/>
        </w:tabs>
        <w:ind w:left="5040" w:hanging="360"/>
      </w:pPr>
      <w:rPr>
        <w:rFonts w:ascii="Times New Roman" w:hAnsi="Times New Roman" w:hint="default"/>
      </w:rPr>
    </w:lvl>
    <w:lvl w:ilvl="7" w:tplc="5B125CDA" w:tentative="1">
      <w:start w:val="1"/>
      <w:numFmt w:val="bullet"/>
      <w:lvlText w:val="•"/>
      <w:lvlJc w:val="left"/>
      <w:pPr>
        <w:tabs>
          <w:tab w:val="num" w:pos="5760"/>
        </w:tabs>
        <w:ind w:left="5760" w:hanging="360"/>
      </w:pPr>
      <w:rPr>
        <w:rFonts w:ascii="Times New Roman" w:hAnsi="Times New Roman" w:hint="default"/>
      </w:rPr>
    </w:lvl>
    <w:lvl w:ilvl="8" w:tplc="88DA7988"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7A2B1F0B"/>
    <w:multiLevelType w:val="multilevel"/>
    <w:tmpl w:val="8A6CC228"/>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85" w:hanging="78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Heading3"/>
      <w:suff w:val="space"/>
      <w:lvlText w:val="%1-%2-%3)"/>
      <w:lvlJc w:val="left"/>
      <w:pPr>
        <w:ind w:left="1080" w:hanging="108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suff w:val="space"/>
      <w:lvlText w:val="%1-%2-%3-%4)"/>
      <w:lvlJc w:val="left"/>
      <w:pPr>
        <w:ind w:left="1724" w:hanging="1724"/>
      </w:pPr>
      <w:rPr>
        <w:rFonts w:hint="default"/>
        <w:b w:val="0"/>
        <w:bCs w:val="0"/>
        <w:i w:val="0"/>
        <w:iCs w:val="0"/>
        <w:caps w:val="0"/>
        <w:smallCaps w:val="0"/>
        <w:strike w:val="0"/>
        <w:dstrike w:val="0"/>
        <w:vanish w:val="0"/>
        <w:color w:val="000000"/>
        <w:spacing w:val="0"/>
        <w:kern w:val="0"/>
        <w:position w:val="0"/>
        <w:szCs w:val="20"/>
        <w:u w:val="none"/>
        <w:effect w:val="none"/>
        <w:vertAlign w:val="baseline"/>
        <w:em w:val="none"/>
      </w:rPr>
    </w:lvl>
    <w:lvl w:ilvl="4">
      <w:start w:val="1"/>
      <w:numFmt w:val="decimal"/>
      <w:pStyle w:val="Heading5"/>
      <w:suff w:val="space"/>
      <w:lvlText w:val="%1-%2-%3-%4-%5)"/>
      <w:lvlJc w:val="left"/>
      <w:pPr>
        <w:ind w:left="1800" w:hanging="1800"/>
      </w:pPr>
      <w:rPr>
        <w:rFonts w:hint="default"/>
        <w:b w:val="0"/>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rPr>
    </w:lvl>
    <w:lvl w:ilvl="5">
      <w:start w:val="1"/>
      <w:numFmt w:val="decimal"/>
      <w:pStyle w:val="Heading6"/>
      <w:suff w:val="space"/>
      <w:lvlText w:val="%1-%2-%3-%4-%5-%6)"/>
      <w:lvlJc w:val="left"/>
      <w:pPr>
        <w:ind w:left="1758" w:hanging="1758"/>
      </w:pPr>
      <w:rPr>
        <w:rFonts w:hint="default"/>
      </w:rPr>
    </w:lvl>
    <w:lvl w:ilvl="6">
      <w:start w:val="1"/>
      <w:numFmt w:val="decimal"/>
      <w:pStyle w:val="Heading7"/>
      <w:suff w:val="space"/>
      <w:lvlText w:val="%1-%2-%3-%4-%5-%6-%7)"/>
      <w:lvlJc w:val="left"/>
      <w:pPr>
        <w:ind w:left="1758" w:hanging="1758"/>
      </w:pPr>
      <w:rPr>
        <w:rFonts w:hint="default"/>
      </w:rPr>
    </w:lvl>
    <w:lvl w:ilvl="7">
      <w:start w:val="1"/>
      <w:numFmt w:val="decimal"/>
      <w:pStyle w:val="Heading8"/>
      <w:suff w:val="space"/>
      <w:lvlText w:val="%1-%2-%3-%4-%5-%6-%7-%8)"/>
      <w:lvlJc w:val="left"/>
      <w:pPr>
        <w:ind w:left="1758" w:hanging="1758"/>
      </w:pPr>
      <w:rPr>
        <w:rFonts w:hint="default"/>
      </w:rPr>
    </w:lvl>
    <w:lvl w:ilvl="8">
      <w:start w:val="1"/>
      <w:numFmt w:val="decimal"/>
      <w:pStyle w:val="Heading9"/>
      <w:suff w:val="space"/>
      <w:lvlText w:val="%1-%2-%3-%4-%5-%6-%7-%8-%9)"/>
      <w:lvlJc w:val="left"/>
      <w:pPr>
        <w:ind w:left="1758" w:hanging="1758"/>
      </w:pPr>
      <w:rPr>
        <w:rFonts w:hint="default"/>
      </w:rPr>
    </w:lvl>
  </w:abstractNum>
  <w:abstractNum w:abstractNumId="43" w15:restartNumberingAfterBreak="0">
    <w:nsid w:val="7D0B5614"/>
    <w:multiLevelType w:val="hybridMultilevel"/>
    <w:tmpl w:val="28FCCD54"/>
    <w:lvl w:ilvl="0" w:tplc="F372E6C6">
      <w:start w:val="1"/>
      <w:numFmt w:val="decimal"/>
      <w:pStyle w:val="ListParagraph"/>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D284091"/>
    <w:multiLevelType w:val="hybridMultilevel"/>
    <w:tmpl w:val="8EE6B840"/>
    <w:lvl w:ilvl="0" w:tplc="6FCE8B8A">
      <w:start w:val="1"/>
      <w:numFmt w:val="bullet"/>
      <w:pStyle w:val="Bulet-Circule-Left"/>
      <w:lvlText w:val="o"/>
      <w:lvlJc w:val="left"/>
      <w:pPr>
        <w:ind w:left="717"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24826451">
    <w:abstractNumId w:val="24"/>
  </w:num>
  <w:num w:numId="2" w16cid:durableId="1390693578">
    <w:abstractNumId w:val="34"/>
  </w:num>
  <w:num w:numId="3" w16cid:durableId="45760118">
    <w:abstractNumId w:val="32"/>
  </w:num>
  <w:num w:numId="4" w16cid:durableId="1626234856">
    <w:abstractNumId w:val="20"/>
  </w:num>
  <w:num w:numId="5" w16cid:durableId="183132397">
    <w:abstractNumId w:val="33"/>
  </w:num>
  <w:num w:numId="6" w16cid:durableId="1617448295">
    <w:abstractNumId w:val="29"/>
  </w:num>
  <w:num w:numId="7" w16cid:durableId="991371134">
    <w:abstractNumId w:val="35"/>
  </w:num>
  <w:num w:numId="8" w16cid:durableId="1196701186">
    <w:abstractNumId w:val="37"/>
  </w:num>
  <w:num w:numId="9" w16cid:durableId="365642478">
    <w:abstractNumId w:val="27"/>
  </w:num>
  <w:num w:numId="10" w16cid:durableId="846864993">
    <w:abstractNumId w:val="14"/>
  </w:num>
  <w:num w:numId="11" w16cid:durableId="136385042">
    <w:abstractNumId w:val="17"/>
  </w:num>
  <w:num w:numId="12" w16cid:durableId="1461801681">
    <w:abstractNumId w:val="44"/>
  </w:num>
  <w:num w:numId="13" w16cid:durableId="1115519075">
    <w:abstractNumId w:val="13"/>
  </w:num>
  <w:num w:numId="14" w16cid:durableId="780299187">
    <w:abstractNumId w:val="43"/>
  </w:num>
  <w:num w:numId="15" w16cid:durableId="1591893050">
    <w:abstractNumId w:val="21"/>
  </w:num>
  <w:num w:numId="16" w16cid:durableId="919018908">
    <w:abstractNumId w:val="31"/>
  </w:num>
  <w:num w:numId="17" w16cid:durableId="1125124400">
    <w:abstractNumId w:val="38"/>
  </w:num>
  <w:num w:numId="18" w16cid:durableId="1298604597">
    <w:abstractNumId w:val="22"/>
  </w:num>
  <w:num w:numId="19" w16cid:durableId="1921791376">
    <w:abstractNumId w:val="12"/>
  </w:num>
  <w:num w:numId="20" w16cid:durableId="1027366136">
    <w:abstractNumId w:val="25"/>
  </w:num>
  <w:num w:numId="21" w16cid:durableId="416249046">
    <w:abstractNumId w:val="30"/>
  </w:num>
  <w:num w:numId="22" w16cid:durableId="1015692304">
    <w:abstractNumId w:val="16"/>
  </w:num>
  <w:num w:numId="23" w16cid:durableId="12344922">
    <w:abstractNumId w:val="42"/>
  </w:num>
  <w:num w:numId="24" w16cid:durableId="178507287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8999657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4152841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0967583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066929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4083383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343160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3243611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9963493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4764305">
    <w:abstractNumId w:val="40"/>
  </w:num>
  <w:num w:numId="34" w16cid:durableId="1364329695">
    <w:abstractNumId w:val="15"/>
  </w:num>
  <w:num w:numId="35" w16cid:durableId="419452114">
    <w:abstractNumId w:val="18"/>
  </w:num>
  <w:num w:numId="36" w16cid:durableId="842404053">
    <w:abstractNumId w:val="28"/>
  </w:num>
  <w:num w:numId="37" w16cid:durableId="1784108949">
    <w:abstractNumId w:val="36"/>
  </w:num>
  <w:num w:numId="38" w16cid:durableId="903446484">
    <w:abstractNumId w:val="23"/>
  </w:num>
  <w:num w:numId="39" w16cid:durableId="819737005">
    <w:abstractNumId w:val="9"/>
  </w:num>
  <w:num w:numId="40" w16cid:durableId="109671055">
    <w:abstractNumId w:val="7"/>
  </w:num>
  <w:num w:numId="41" w16cid:durableId="423767973">
    <w:abstractNumId w:val="6"/>
  </w:num>
  <w:num w:numId="42" w16cid:durableId="142429291">
    <w:abstractNumId w:val="5"/>
  </w:num>
  <w:num w:numId="43" w16cid:durableId="1751197741">
    <w:abstractNumId w:val="4"/>
  </w:num>
  <w:num w:numId="44" w16cid:durableId="233054339">
    <w:abstractNumId w:val="8"/>
  </w:num>
  <w:num w:numId="45" w16cid:durableId="139150165">
    <w:abstractNumId w:val="3"/>
  </w:num>
  <w:num w:numId="46" w16cid:durableId="1658414871">
    <w:abstractNumId w:val="2"/>
  </w:num>
  <w:num w:numId="47" w16cid:durableId="516235571">
    <w:abstractNumId w:val="1"/>
  </w:num>
  <w:num w:numId="48" w16cid:durableId="1525902090">
    <w:abstractNumId w:val="0"/>
  </w:num>
  <w:num w:numId="49" w16cid:durableId="1050883571">
    <w:abstractNumId w:val="39"/>
  </w:num>
  <w:num w:numId="50" w16cid:durableId="1458571513">
    <w:abstractNumId w:val="10"/>
  </w:num>
  <w:num w:numId="51" w16cid:durableId="1885679417">
    <w:abstractNumId w:val="26"/>
  </w:num>
  <w:num w:numId="52" w16cid:durableId="1792935942">
    <w:abstractNumId w:val="19"/>
  </w:num>
  <w:num w:numId="53" w16cid:durableId="146164816">
    <w:abstractNumId w:val="11"/>
  </w:num>
  <w:num w:numId="54" w16cid:durableId="1630475358">
    <w:abstractNumId w:val="41"/>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ohammad_RSHVND">
    <w15:presenceInfo w15:providerId="None" w15:userId="Mohammad_RSHVN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activeWritingStyle w:appName="MSWord" w:lang="es-ES" w:vendorID="64" w:dllVersion="6" w:nlCheck="1" w:checkStyle="1"/>
  <w:activeWritingStyle w:appName="MSWord" w:lang="en-US" w:vendorID="64" w:dllVersion="6" w:nlCheck="1" w:checkStyle="1"/>
  <w:activeWritingStyle w:appName="MSWord" w:lang="en-US" w:vendorID="64" w:dllVersion="4096" w:nlCheck="1" w:checkStyle="0"/>
  <w:activeWritingStyle w:appName="MSWord" w:lang="es-ES" w:vendorID="64" w:dllVersion="4096" w:nlCheck="1" w:checkStyle="0"/>
  <w:attachedTemplate r:id="rId1"/>
  <w:linkStyle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7147"/>
    <w:rsid w:val="000042C9"/>
    <w:rsid w:val="0000593A"/>
    <w:rsid w:val="00011385"/>
    <w:rsid w:val="000130B6"/>
    <w:rsid w:val="000136FD"/>
    <w:rsid w:val="0002111E"/>
    <w:rsid w:val="0002146F"/>
    <w:rsid w:val="00022B55"/>
    <w:rsid w:val="000323B1"/>
    <w:rsid w:val="00033ABE"/>
    <w:rsid w:val="00034496"/>
    <w:rsid w:val="000358D1"/>
    <w:rsid w:val="0003732C"/>
    <w:rsid w:val="00040A5B"/>
    <w:rsid w:val="00044430"/>
    <w:rsid w:val="00045B98"/>
    <w:rsid w:val="00045DC5"/>
    <w:rsid w:val="00045F2E"/>
    <w:rsid w:val="000462DC"/>
    <w:rsid w:val="0005006E"/>
    <w:rsid w:val="00054053"/>
    <w:rsid w:val="00056DB0"/>
    <w:rsid w:val="0005715A"/>
    <w:rsid w:val="000633CB"/>
    <w:rsid w:val="00067EDF"/>
    <w:rsid w:val="00071442"/>
    <w:rsid w:val="0007207E"/>
    <w:rsid w:val="00072D57"/>
    <w:rsid w:val="000732CA"/>
    <w:rsid w:val="00074481"/>
    <w:rsid w:val="00076629"/>
    <w:rsid w:val="00077F81"/>
    <w:rsid w:val="00080F8D"/>
    <w:rsid w:val="00084848"/>
    <w:rsid w:val="00085B99"/>
    <w:rsid w:val="00090C7C"/>
    <w:rsid w:val="0009274C"/>
    <w:rsid w:val="00097941"/>
    <w:rsid w:val="000A46ED"/>
    <w:rsid w:val="000A554B"/>
    <w:rsid w:val="000B390E"/>
    <w:rsid w:val="000B7B36"/>
    <w:rsid w:val="000B7D78"/>
    <w:rsid w:val="000C041D"/>
    <w:rsid w:val="000C6C44"/>
    <w:rsid w:val="000C71D8"/>
    <w:rsid w:val="000D0079"/>
    <w:rsid w:val="000D110B"/>
    <w:rsid w:val="000D3726"/>
    <w:rsid w:val="000D3AA8"/>
    <w:rsid w:val="000E0CEB"/>
    <w:rsid w:val="000E14A1"/>
    <w:rsid w:val="000F05FE"/>
    <w:rsid w:val="000F1552"/>
    <w:rsid w:val="000F1ECB"/>
    <w:rsid w:val="000F254C"/>
    <w:rsid w:val="000F4546"/>
    <w:rsid w:val="00106854"/>
    <w:rsid w:val="00111DF2"/>
    <w:rsid w:val="00113237"/>
    <w:rsid w:val="00121BAD"/>
    <w:rsid w:val="00124036"/>
    <w:rsid w:val="00124B78"/>
    <w:rsid w:val="0012647E"/>
    <w:rsid w:val="00127BEA"/>
    <w:rsid w:val="001348B6"/>
    <w:rsid w:val="00137BA0"/>
    <w:rsid w:val="00144F03"/>
    <w:rsid w:val="0014532E"/>
    <w:rsid w:val="001455E7"/>
    <w:rsid w:val="00146918"/>
    <w:rsid w:val="001512C6"/>
    <w:rsid w:val="00152972"/>
    <w:rsid w:val="00153DE0"/>
    <w:rsid w:val="001562BF"/>
    <w:rsid w:val="001600C3"/>
    <w:rsid w:val="001616AB"/>
    <w:rsid w:val="00162316"/>
    <w:rsid w:val="00164A88"/>
    <w:rsid w:val="00165E8A"/>
    <w:rsid w:val="00165FE2"/>
    <w:rsid w:val="001739C6"/>
    <w:rsid w:val="00174BF1"/>
    <w:rsid w:val="00175FAD"/>
    <w:rsid w:val="001835A3"/>
    <w:rsid w:val="00187395"/>
    <w:rsid w:val="0018798F"/>
    <w:rsid w:val="00196DF7"/>
    <w:rsid w:val="00197F5F"/>
    <w:rsid w:val="001A05E5"/>
    <w:rsid w:val="001A1390"/>
    <w:rsid w:val="001A1CCE"/>
    <w:rsid w:val="001A6ED5"/>
    <w:rsid w:val="001B6277"/>
    <w:rsid w:val="001B6EF7"/>
    <w:rsid w:val="001C0398"/>
    <w:rsid w:val="001C2E62"/>
    <w:rsid w:val="001C52B8"/>
    <w:rsid w:val="001C7326"/>
    <w:rsid w:val="001D32AD"/>
    <w:rsid w:val="001D7C27"/>
    <w:rsid w:val="001E46FE"/>
    <w:rsid w:val="001F19FD"/>
    <w:rsid w:val="001F2033"/>
    <w:rsid w:val="001F27A5"/>
    <w:rsid w:val="001F3F1B"/>
    <w:rsid w:val="002030F2"/>
    <w:rsid w:val="00206471"/>
    <w:rsid w:val="00206F81"/>
    <w:rsid w:val="002172DD"/>
    <w:rsid w:val="002201E6"/>
    <w:rsid w:val="0022077D"/>
    <w:rsid w:val="00220C09"/>
    <w:rsid w:val="002220D7"/>
    <w:rsid w:val="00225FC4"/>
    <w:rsid w:val="00230267"/>
    <w:rsid w:val="002309DD"/>
    <w:rsid w:val="00230C07"/>
    <w:rsid w:val="00230CE7"/>
    <w:rsid w:val="0023128B"/>
    <w:rsid w:val="002324BF"/>
    <w:rsid w:val="00233279"/>
    <w:rsid w:val="00240D7E"/>
    <w:rsid w:val="002451AB"/>
    <w:rsid w:val="0024596C"/>
    <w:rsid w:val="00246815"/>
    <w:rsid w:val="00252655"/>
    <w:rsid w:val="00256164"/>
    <w:rsid w:val="0025739D"/>
    <w:rsid w:val="00260324"/>
    <w:rsid w:val="00260421"/>
    <w:rsid w:val="0026074D"/>
    <w:rsid w:val="00275BCF"/>
    <w:rsid w:val="002827A0"/>
    <w:rsid w:val="00285DC0"/>
    <w:rsid w:val="00286E98"/>
    <w:rsid w:val="00290E8B"/>
    <w:rsid w:val="002957BC"/>
    <w:rsid w:val="00296F3E"/>
    <w:rsid w:val="002A2BE8"/>
    <w:rsid w:val="002A3373"/>
    <w:rsid w:val="002A357D"/>
    <w:rsid w:val="002B4172"/>
    <w:rsid w:val="002B6D80"/>
    <w:rsid w:val="002C0CA7"/>
    <w:rsid w:val="002C4B79"/>
    <w:rsid w:val="002D3B1D"/>
    <w:rsid w:val="002D73B8"/>
    <w:rsid w:val="002D7555"/>
    <w:rsid w:val="002E0A16"/>
    <w:rsid w:val="002F2171"/>
    <w:rsid w:val="002F34D3"/>
    <w:rsid w:val="002F42A1"/>
    <w:rsid w:val="00300847"/>
    <w:rsid w:val="00301EDA"/>
    <w:rsid w:val="00313EEA"/>
    <w:rsid w:val="00320DA8"/>
    <w:rsid w:val="00321D5E"/>
    <w:rsid w:val="00322179"/>
    <w:rsid w:val="00327A36"/>
    <w:rsid w:val="0033176D"/>
    <w:rsid w:val="003356EF"/>
    <w:rsid w:val="003407E3"/>
    <w:rsid w:val="0034260C"/>
    <w:rsid w:val="003426F4"/>
    <w:rsid w:val="00342B08"/>
    <w:rsid w:val="00343662"/>
    <w:rsid w:val="0034389C"/>
    <w:rsid w:val="0034475A"/>
    <w:rsid w:val="003468FA"/>
    <w:rsid w:val="0034745D"/>
    <w:rsid w:val="00357134"/>
    <w:rsid w:val="003576F3"/>
    <w:rsid w:val="00364B55"/>
    <w:rsid w:val="00373A31"/>
    <w:rsid w:val="00374D7E"/>
    <w:rsid w:val="00376F83"/>
    <w:rsid w:val="003816E9"/>
    <w:rsid w:val="003825E1"/>
    <w:rsid w:val="00382AA6"/>
    <w:rsid w:val="00387AEB"/>
    <w:rsid w:val="00394D1B"/>
    <w:rsid w:val="0039650F"/>
    <w:rsid w:val="00396D4B"/>
    <w:rsid w:val="00397972"/>
    <w:rsid w:val="003A2A7C"/>
    <w:rsid w:val="003A5FA5"/>
    <w:rsid w:val="003B192A"/>
    <w:rsid w:val="003B6374"/>
    <w:rsid w:val="003C004B"/>
    <w:rsid w:val="003D19BC"/>
    <w:rsid w:val="003D4E0A"/>
    <w:rsid w:val="003D6B12"/>
    <w:rsid w:val="003E479B"/>
    <w:rsid w:val="003E4EEE"/>
    <w:rsid w:val="003E5927"/>
    <w:rsid w:val="003F005B"/>
    <w:rsid w:val="003F006F"/>
    <w:rsid w:val="003F100D"/>
    <w:rsid w:val="003F28DB"/>
    <w:rsid w:val="003F6596"/>
    <w:rsid w:val="00401079"/>
    <w:rsid w:val="00413290"/>
    <w:rsid w:val="004211DD"/>
    <w:rsid w:val="00421575"/>
    <w:rsid w:val="00421A48"/>
    <w:rsid w:val="00422345"/>
    <w:rsid w:val="00425A35"/>
    <w:rsid w:val="004340C7"/>
    <w:rsid w:val="004366D4"/>
    <w:rsid w:val="004370A3"/>
    <w:rsid w:val="00441376"/>
    <w:rsid w:val="0044148C"/>
    <w:rsid w:val="00442312"/>
    <w:rsid w:val="00444522"/>
    <w:rsid w:val="00444662"/>
    <w:rsid w:val="004611CE"/>
    <w:rsid w:val="004735B1"/>
    <w:rsid w:val="00477088"/>
    <w:rsid w:val="00477BCF"/>
    <w:rsid w:val="00477EB7"/>
    <w:rsid w:val="00480E56"/>
    <w:rsid w:val="00494303"/>
    <w:rsid w:val="00494923"/>
    <w:rsid w:val="004A4EB9"/>
    <w:rsid w:val="004A5A12"/>
    <w:rsid w:val="004B2EFB"/>
    <w:rsid w:val="004C33F5"/>
    <w:rsid w:val="004C44BE"/>
    <w:rsid w:val="004C4E93"/>
    <w:rsid w:val="004D31CF"/>
    <w:rsid w:val="004D5CFE"/>
    <w:rsid w:val="004D6153"/>
    <w:rsid w:val="004E6549"/>
    <w:rsid w:val="004E65CC"/>
    <w:rsid w:val="004F4B36"/>
    <w:rsid w:val="00502E92"/>
    <w:rsid w:val="0050493B"/>
    <w:rsid w:val="005050A6"/>
    <w:rsid w:val="0050567B"/>
    <w:rsid w:val="00507519"/>
    <w:rsid w:val="0052265A"/>
    <w:rsid w:val="00523186"/>
    <w:rsid w:val="00527729"/>
    <w:rsid w:val="00533D21"/>
    <w:rsid w:val="00534C36"/>
    <w:rsid w:val="005355AA"/>
    <w:rsid w:val="00536648"/>
    <w:rsid w:val="00550151"/>
    <w:rsid w:val="005531CE"/>
    <w:rsid w:val="00560E03"/>
    <w:rsid w:val="00561D3E"/>
    <w:rsid w:val="00562AD1"/>
    <w:rsid w:val="005643AA"/>
    <w:rsid w:val="005656A9"/>
    <w:rsid w:val="00572E82"/>
    <w:rsid w:val="00573A7C"/>
    <w:rsid w:val="00574362"/>
    <w:rsid w:val="00580370"/>
    <w:rsid w:val="0058536C"/>
    <w:rsid w:val="005877D3"/>
    <w:rsid w:val="0059117C"/>
    <w:rsid w:val="00594C6B"/>
    <w:rsid w:val="00595303"/>
    <w:rsid w:val="005A0978"/>
    <w:rsid w:val="005A102B"/>
    <w:rsid w:val="005A1584"/>
    <w:rsid w:val="005A3E5C"/>
    <w:rsid w:val="005A5FDF"/>
    <w:rsid w:val="005B1BEA"/>
    <w:rsid w:val="005B3B0F"/>
    <w:rsid w:val="005B7B72"/>
    <w:rsid w:val="005C2498"/>
    <w:rsid w:val="005C6343"/>
    <w:rsid w:val="005C79D6"/>
    <w:rsid w:val="005D0B12"/>
    <w:rsid w:val="005D117A"/>
    <w:rsid w:val="005D3491"/>
    <w:rsid w:val="005D51E5"/>
    <w:rsid w:val="005D78ED"/>
    <w:rsid w:val="005F3573"/>
    <w:rsid w:val="005F6563"/>
    <w:rsid w:val="00603760"/>
    <w:rsid w:val="00612E7B"/>
    <w:rsid w:val="006131DE"/>
    <w:rsid w:val="00614123"/>
    <w:rsid w:val="00614C88"/>
    <w:rsid w:val="0062236A"/>
    <w:rsid w:val="00625E2C"/>
    <w:rsid w:val="00626C44"/>
    <w:rsid w:val="0063003C"/>
    <w:rsid w:val="006330DC"/>
    <w:rsid w:val="006337A9"/>
    <w:rsid w:val="006343DC"/>
    <w:rsid w:val="0064156F"/>
    <w:rsid w:val="00641AAB"/>
    <w:rsid w:val="00643A46"/>
    <w:rsid w:val="00647054"/>
    <w:rsid w:val="00647DA5"/>
    <w:rsid w:val="006505CF"/>
    <w:rsid w:val="0065582A"/>
    <w:rsid w:val="00663E18"/>
    <w:rsid w:val="00664C05"/>
    <w:rsid w:val="0066530A"/>
    <w:rsid w:val="00670571"/>
    <w:rsid w:val="0067068C"/>
    <w:rsid w:val="0067089E"/>
    <w:rsid w:val="006726E9"/>
    <w:rsid w:val="00673EE0"/>
    <w:rsid w:val="00693BC5"/>
    <w:rsid w:val="00694764"/>
    <w:rsid w:val="0069644B"/>
    <w:rsid w:val="00696CC3"/>
    <w:rsid w:val="006A1CDB"/>
    <w:rsid w:val="006A3995"/>
    <w:rsid w:val="006A656F"/>
    <w:rsid w:val="006B35DE"/>
    <w:rsid w:val="006C40E0"/>
    <w:rsid w:val="006C473F"/>
    <w:rsid w:val="006C5502"/>
    <w:rsid w:val="006C62E1"/>
    <w:rsid w:val="006C7D28"/>
    <w:rsid w:val="006D0088"/>
    <w:rsid w:val="006E011B"/>
    <w:rsid w:val="006E7E93"/>
    <w:rsid w:val="006F1D05"/>
    <w:rsid w:val="006F2A5C"/>
    <w:rsid w:val="006F387F"/>
    <w:rsid w:val="006F4B3E"/>
    <w:rsid w:val="006F4CF3"/>
    <w:rsid w:val="006F4F5F"/>
    <w:rsid w:val="006F6C3E"/>
    <w:rsid w:val="006F7584"/>
    <w:rsid w:val="006F7F26"/>
    <w:rsid w:val="0070085C"/>
    <w:rsid w:val="0070104C"/>
    <w:rsid w:val="00712B9F"/>
    <w:rsid w:val="007165E1"/>
    <w:rsid w:val="00720145"/>
    <w:rsid w:val="00721F48"/>
    <w:rsid w:val="00735063"/>
    <w:rsid w:val="0073506E"/>
    <w:rsid w:val="0073508F"/>
    <w:rsid w:val="007420B6"/>
    <w:rsid w:val="0074279E"/>
    <w:rsid w:val="0074630B"/>
    <w:rsid w:val="007478C6"/>
    <w:rsid w:val="00751808"/>
    <w:rsid w:val="0075203E"/>
    <w:rsid w:val="00763051"/>
    <w:rsid w:val="0076655B"/>
    <w:rsid w:val="00767406"/>
    <w:rsid w:val="0076747B"/>
    <w:rsid w:val="00771FE0"/>
    <w:rsid w:val="007775D0"/>
    <w:rsid w:val="007818ED"/>
    <w:rsid w:val="00787466"/>
    <w:rsid w:val="007917A3"/>
    <w:rsid w:val="007A1C28"/>
    <w:rsid w:val="007A4A99"/>
    <w:rsid w:val="007A4D77"/>
    <w:rsid w:val="007A5EC6"/>
    <w:rsid w:val="007A6719"/>
    <w:rsid w:val="007B7073"/>
    <w:rsid w:val="007C0484"/>
    <w:rsid w:val="007C2100"/>
    <w:rsid w:val="007C79B3"/>
    <w:rsid w:val="007D42AE"/>
    <w:rsid w:val="007D5738"/>
    <w:rsid w:val="007D60B9"/>
    <w:rsid w:val="007D7796"/>
    <w:rsid w:val="007E2F7E"/>
    <w:rsid w:val="007E4AE3"/>
    <w:rsid w:val="007E5819"/>
    <w:rsid w:val="007F1C14"/>
    <w:rsid w:val="007F300A"/>
    <w:rsid w:val="007F6083"/>
    <w:rsid w:val="00805CD1"/>
    <w:rsid w:val="0081263E"/>
    <w:rsid w:val="00813009"/>
    <w:rsid w:val="00816E8C"/>
    <w:rsid w:val="00817119"/>
    <w:rsid w:val="00821998"/>
    <w:rsid w:val="008245EF"/>
    <w:rsid w:val="00826C79"/>
    <w:rsid w:val="0082793E"/>
    <w:rsid w:val="00827AA9"/>
    <w:rsid w:val="00830B41"/>
    <w:rsid w:val="0083319F"/>
    <w:rsid w:val="00840626"/>
    <w:rsid w:val="00840F05"/>
    <w:rsid w:val="00840F32"/>
    <w:rsid w:val="00841A12"/>
    <w:rsid w:val="0084235A"/>
    <w:rsid w:val="008424BF"/>
    <w:rsid w:val="00842941"/>
    <w:rsid w:val="00844A36"/>
    <w:rsid w:val="00844C93"/>
    <w:rsid w:val="008460D8"/>
    <w:rsid w:val="008521AF"/>
    <w:rsid w:val="00852B14"/>
    <w:rsid w:val="008610B8"/>
    <w:rsid w:val="0086223E"/>
    <w:rsid w:val="00872B03"/>
    <w:rsid w:val="00872C7D"/>
    <w:rsid w:val="00883885"/>
    <w:rsid w:val="00883C31"/>
    <w:rsid w:val="00891DE0"/>
    <w:rsid w:val="008A0FF6"/>
    <w:rsid w:val="008A147F"/>
    <w:rsid w:val="008A3E6F"/>
    <w:rsid w:val="008B4036"/>
    <w:rsid w:val="008B49C2"/>
    <w:rsid w:val="008C2338"/>
    <w:rsid w:val="008C4302"/>
    <w:rsid w:val="008D010D"/>
    <w:rsid w:val="008D39C7"/>
    <w:rsid w:val="008D71BD"/>
    <w:rsid w:val="008E0915"/>
    <w:rsid w:val="008E14A4"/>
    <w:rsid w:val="008E31BE"/>
    <w:rsid w:val="008E3A9B"/>
    <w:rsid w:val="008E6DBB"/>
    <w:rsid w:val="008E6F72"/>
    <w:rsid w:val="008F24E2"/>
    <w:rsid w:val="008F4BF5"/>
    <w:rsid w:val="008F685C"/>
    <w:rsid w:val="008F6AE1"/>
    <w:rsid w:val="008F75C1"/>
    <w:rsid w:val="009003DB"/>
    <w:rsid w:val="00900520"/>
    <w:rsid w:val="00901B76"/>
    <w:rsid w:val="00916FF7"/>
    <w:rsid w:val="0091790F"/>
    <w:rsid w:val="0092201A"/>
    <w:rsid w:val="0093303F"/>
    <w:rsid w:val="00935662"/>
    <w:rsid w:val="0093570B"/>
    <w:rsid w:val="00936252"/>
    <w:rsid w:val="00945594"/>
    <w:rsid w:val="009459F8"/>
    <w:rsid w:val="00946D1A"/>
    <w:rsid w:val="00947A67"/>
    <w:rsid w:val="00953B32"/>
    <w:rsid w:val="00955099"/>
    <w:rsid w:val="00964C2A"/>
    <w:rsid w:val="00964FD1"/>
    <w:rsid w:val="00965BA3"/>
    <w:rsid w:val="00966D10"/>
    <w:rsid w:val="00970CC0"/>
    <w:rsid w:val="00973AF2"/>
    <w:rsid w:val="00980DF0"/>
    <w:rsid w:val="0098342E"/>
    <w:rsid w:val="00983674"/>
    <w:rsid w:val="00985E35"/>
    <w:rsid w:val="00996C8C"/>
    <w:rsid w:val="0099748B"/>
    <w:rsid w:val="009A12C2"/>
    <w:rsid w:val="009A48FA"/>
    <w:rsid w:val="009A783F"/>
    <w:rsid w:val="009B0697"/>
    <w:rsid w:val="009B226C"/>
    <w:rsid w:val="009B2FEA"/>
    <w:rsid w:val="009B3C68"/>
    <w:rsid w:val="009B7165"/>
    <w:rsid w:val="009C140E"/>
    <w:rsid w:val="009C3527"/>
    <w:rsid w:val="009D0413"/>
    <w:rsid w:val="009D469E"/>
    <w:rsid w:val="009E0823"/>
    <w:rsid w:val="009E25EC"/>
    <w:rsid w:val="009F71ED"/>
    <w:rsid w:val="00A00870"/>
    <w:rsid w:val="00A1279E"/>
    <w:rsid w:val="00A17662"/>
    <w:rsid w:val="00A21BAD"/>
    <w:rsid w:val="00A229FE"/>
    <w:rsid w:val="00A2408A"/>
    <w:rsid w:val="00A30894"/>
    <w:rsid w:val="00A31CEE"/>
    <w:rsid w:val="00A335EE"/>
    <w:rsid w:val="00A36796"/>
    <w:rsid w:val="00A449B8"/>
    <w:rsid w:val="00A554E8"/>
    <w:rsid w:val="00A56906"/>
    <w:rsid w:val="00A57B23"/>
    <w:rsid w:val="00A6154B"/>
    <w:rsid w:val="00A62E02"/>
    <w:rsid w:val="00A66225"/>
    <w:rsid w:val="00A66791"/>
    <w:rsid w:val="00A72D5A"/>
    <w:rsid w:val="00A75D7D"/>
    <w:rsid w:val="00A77F41"/>
    <w:rsid w:val="00A830AB"/>
    <w:rsid w:val="00A92804"/>
    <w:rsid w:val="00A95FBB"/>
    <w:rsid w:val="00A97E6F"/>
    <w:rsid w:val="00AB2FE4"/>
    <w:rsid w:val="00AB5CFC"/>
    <w:rsid w:val="00AB62C1"/>
    <w:rsid w:val="00AB722E"/>
    <w:rsid w:val="00AC16A3"/>
    <w:rsid w:val="00AC7FB1"/>
    <w:rsid w:val="00AD705B"/>
    <w:rsid w:val="00AE6321"/>
    <w:rsid w:val="00AF3EB2"/>
    <w:rsid w:val="00AF43B7"/>
    <w:rsid w:val="00AF7952"/>
    <w:rsid w:val="00B04564"/>
    <w:rsid w:val="00B059A6"/>
    <w:rsid w:val="00B06D78"/>
    <w:rsid w:val="00B0787F"/>
    <w:rsid w:val="00B104A1"/>
    <w:rsid w:val="00B21345"/>
    <w:rsid w:val="00B27623"/>
    <w:rsid w:val="00B27E46"/>
    <w:rsid w:val="00B307E6"/>
    <w:rsid w:val="00B35B48"/>
    <w:rsid w:val="00B43DFB"/>
    <w:rsid w:val="00B52363"/>
    <w:rsid w:val="00B54507"/>
    <w:rsid w:val="00B54A38"/>
    <w:rsid w:val="00B5623B"/>
    <w:rsid w:val="00B60228"/>
    <w:rsid w:val="00B60C2F"/>
    <w:rsid w:val="00B6220B"/>
    <w:rsid w:val="00B641D9"/>
    <w:rsid w:val="00B660A6"/>
    <w:rsid w:val="00B705CB"/>
    <w:rsid w:val="00B71828"/>
    <w:rsid w:val="00B725BE"/>
    <w:rsid w:val="00B7315E"/>
    <w:rsid w:val="00B742FE"/>
    <w:rsid w:val="00B7772C"/>
    <w:rsid w:val="00B813A2"/>
    <w:rsid w:val="00B84A45"/>
    <w:rsid w:val="00B92C65"/>
    <w:rsid w:val="00B965C0"/>
    <w:rsid w:val="00BA1C41"/>
    <w:rsid w:val="00BA5B36"/>
    <w:rsid w:val="00BA7A54"/>
    <w:rsid w:val="00BB1B93"/>
    <w:rsid w:val="00BB30C3"/>
    <w:rsid w:val="00BB48FF"/>
    <w:rsid w:val="00BB5ECF"/>
    <w:rsid w:val="00BC08DC"/>
    <w:rsid w:val="00BC1B83"/>
    <w:rsid w:val="00BC1E4F"/>
    <w:rsid w:val="00BC638A"/>
    <w:rsid w:val="00BC6BFE"/>
    <w:rsid w:val="00BD047E"/>
    <w:rsid w:val="00BD05BD"/>
    <w:rsid w:val="00BD1660"/>
    <w:rsid w:val="00BD21FD"/>
    <w:rsid w:val="00BE1155"/>
    <w:rsid w:val="00BE5417"/>
    <w:rsid w:val="00BF02FB"/>
    <w:rsid w:val="00BF08D1"/>
    <w:rsid w:val="00BF37C9"/>
    <w:rsid w:val="00BF6270"/>
    <w:rsid w:val="00BF7C92"/>
    <w:rsid w:val="00C12162"/>
    <w:rsid w:val="00C164B3"/>
    <w:rsid w:val="00C2097E"/>
    <w:rsid w:val="00C22D76"/>
    <w:rsid w:val="00C254A3"/>
    <w:rsid w:val="00C260C0"/>
    <w:rsid w:val="00C325FF"/>
    <w:rsid w:val="00C40F50"/>
    <w:rsid w:val="00C4174C"/>
    <w:rsid w:val="00C42AF2"/>
    <w:rsid w:val="00C44DFD"/>
    <w:rsid w:val="00C52EE8"/>
    <w:rsid w:val="00C53C21"/>
    <w:rsid w:val="00C57D30"/>
    <w:rsid w:val="00C621CD"/>
    <w:rsid w:val="00C66095"/>
    <w:rsid w:val="00C75A7C"/>
    <w:rsid w:val="00C764E3"/>
    <w:rsid w:val="00C84C9F"/>
    <w:rsid w:val="00C84F69"/>
    <w:rsid w:val="00C8523F"/>
    <w:rsid w:val="00C87BD5"/>
    <w:rsid w:val="00C90D94"/>
    <w:rsid w:val="00C97180"/>
    <w:rsid w:val="00CA3D4E"/>
    <w:rsid w:val="00CA65FD"/>
    <w:rsid w:val="00CA6853"/>
    <w:rsid w:val="00CA7D42"/>
    <w:rsid w:val="00CB31FD"/>
    <w:rsid w:val="00CB34B1"/>
    <w:rsid w:val="00CB3DDD"/>
    <w:rsid w:val="00CB6DEE"/>
    <w:rsid w:val="00CB7D10"/>
    <w:rsid w:val="00CC0613"/>
    <w:rsid w:val="00CC09DD"/>
    <w:rsid w:val="00CC4F40"/>
    <w:rsid w:val="00CD6C29"/>
    <w:rsid w:val="00CD7BA8"/>
    <w:rsid w:val="00CE1317"/>
    <w:rsid w:val="00CE7B46"/>
    <w:rsid w:val="00CF2559"/>
    <w:rsid w:val="00CF3B18"/>
    <w:rsid w:val="00CF3C87"/>
    <w:rsid w:val="00CF6ED3"/>
    <w:rsid w:val="00D06004"/>
    <w:rsid w:val="00D108FF"/>
    <w:rsid w:val="00D1426F"/>
    <w:rsid w:val="00D1489A"/>
    <w:rsid w:val="00D15E28"/>
    <w:rsid w:val="00D23543"/>
    <w:rsid w:val="00D2422C"/>
    <w:rsid w:val="00D34BDD"/>
    <w:rsid w:val="00D46FCC"/>
    <w:rsid w:val="00D46FEA"/>
    <w:rsid w:val="00D50F59"/>
    <w:rsid w:val="00D52AF7"/>
    <w:rsid w:val="00D56B84"/>
    <w:rsid w:val="00D61F1A"/>
    <w:rsid w:val="00D622F0"/>
    <w:rsid w:val="00D62982"/>
    <w:rsid w:val="00D67522"/>
    <w:rsid w:val="00D77F67"/>
    <w:rsid w:val="00D87B7F"/>
    <w:rsid w:val="00D914B9"/>
    <w:rsid w:val="00D921AB"/>
    <w:rsid w:val="00D94DE9"/>
    <w:rsid w:val="00D9541D"/>
    <w:rsid w:val="00D97735"/>
    <w:rsid w:val="00DA13AA"/>
    <w:rsid w:val="00DA3E14"/>
    <w:rsid w:val="00DA566F"/>
    <w:rsid w:val="00DA7147"/>
    <w:rsid w:val="00DA7835"/>
    <w:rsid w:val="00DB14CF"/>
    <w:rsid w:val="00DB736D"/>
    <w:rsid w:val="00DB7615"/>
    <w:rsid w:val="00DB7FB0"/>
    <w:rsid w:val="00DC186B"/>
    <w:rsid w:val="00DC5831"/>
    <w:rsid w:val="00DD2669"/>
    <w:rsid w:val="00DD2DB5"/>
    <w:rsid w:val="00DE4302"/>
    <w:rsid w:val="00DE55F0"/>
    <w:rsid w:val="00DE72B6"/>
    <w:rsid w:val="00DF0E2C"/>
    <w:rsid w:val="00E059C9"/>
    <w:rsid w:val="00E11F77"/>
    <w:rsid w:val="00E137C9"/>
    <w:rsid w:val="00E23047"/>
    <w:rsid w:val="00E235B3"/>
    <w:rsid w:val="00E2514D"/>
    <w:rsid w:val="00E25736"/>
    <w:rsid w:val="00E30240"/>
    <w:rsid w:val="00E32135"/>
    <w:rsid w:val="00E34025"/>
    <w:rsid w:val="00E34FB6"/>
    <w:rsid w:val="00E36545"/>
    <w:rsid w:val="00E36D6D"/>
    <w:rsid w:val="00E37C38"/>
    <w:rsid w:val="00E43186"/>
    <w:rsid w:val="00E53930"/>
    <w:rsid w:val="00E54DAB"/>
    <w:rsid w:val="00E57982"/>
    <w:rsid w:val="00E64712"/>
    <w:rsid w:val="00E6504D"/>
    <w:rsid w:val="00E658E1"/>
    <w:rsid w:val="00E67A5C"/>
    <w:rsid w:val="00E701D7"/>
    <w:rsid w:val="00E70FB7"/>
    <w:rsid w:val="00E7538D"/>
    <w:rsid w:val="00E832EF"/>
    <w:rsid w:val="00E83640"/>
    <w:rsid w:val="00E863C0"/>
    <w:rsid w:val="00E92E8B"/>
    <w:rsid w:val="00E93C93"/>
    <w:rsid w:val="00EA62AD"/>
    <w:rsid w:val="00EB0542"/>
    <w:rsid w:val="00EB2C24"/>
    <w:rsid w:val="00EC0EEF"/>
    <w:rsid w:val="00EC1830"/>
    <w:rsid w:val="00EC268B"/>
    <w:rsid w:val="00EC38AE"/>
    <w:rsid w:val="00EC76D7"/>
    <w:rsid w:val="00ED143C"/>
    <w:rsid w:val="00ED4043"/>
    <w:rsid w:val="00EF4932"/>
    <w:rsid w:val="00F00366"/>
    <w:rsid w:val="00F03E5A"/>
    <w:rsid w:val="00F0659C"/>
    <w:rsid w:val="00F07114"/>
    <w:rsid w:val="00F17100"/>
    <w:rsid w:val="00F24B94"/>
    <w:rsid w:val="00F30BCC"/>
    <w:rsid w:val="00F332FA"/>
    <w:rsid w:val="00F41B60"/>
    <w:rsid w:val="00F4429D"/>
    <w:rsid w:val="00F47306"/>
    <w:rsid w:val="00F51406"/>
    <w:rsid w:val="00F571AC"/>
    <w:rsid w:val="00F70D04"/>
    <w:rsid w:val="00F71144"/>
    <w:rsid w:val="00F83FEA"/>
    <w:rsid w:val="00F906AF"/>
    <w:rsid w:val="00F90F44"/>
    <w:rsid w:val="00F91853"/>
    <w:rsid w:val="00F91EA3"/>
    <w:rsid w:val="00F93545"/>
    <w:rsid w:val="00F95445"/>
    <w:rsid w:val="00F97F82"/>
    <w:rsid w:val="00FA04AA"/>
    <w:rsid w:val="00FA3AC4"/>
    <w:rsid w:val="00FA3D0E"/>
    <w:rsid w:val="00FB1374"/>
    <w:rsid w:val="00FB3733"/>
    <w:rsid w:val="00FB7AA5"/>
    <w:rsid w:val="00FC1CD3"/>
    <w:rsid w:val="00FC1FA5"/>
    <w:rsid w:val="00FC21AC"/>
    <w:rsid w:val="00FC31BE"/>
    <w:rsid w:val="00FC389E"/>
    <w:rsid w:val="00FC504F"/>
    <w:rsid w:val="00FC5E04"/>
    <w:rsid w:val="00FD222A"/>
    <w:rsid w:val="00FE020A"/>
    <w:rsid w:val="00FE1871"/>
    <w:rsid w:val="00FE3C9F"/>
    <w:rsid w:val="00FE5A29"/>
    <w:rsid w:val="00FE79AB"/>
    <w:rsid w:val="00FF7DE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727C37"/>
  <w15:chartTrackingRefBased/>
  <w15:docId w15:val="{9C6F496F-6983-4C40-A7BB-3A327E88EC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4D1B"/>
    <w:pPr>
      <w:bidi/>
      <w:spacing w:before="60" w:after="60" w:line="240" w:lineRule="auto"/>
      <w:jc w:val="both"/>
    </w:pPr>
    <w:rPr>
      <w:rFonts w:cs="B Nazanin"/>
      <w:sz w:val="20"/>
      <w:szCs w:val="26"/>
    </w:rPr>
  </w:style>
  <w:style w:type="paragraph" w:styleId="Heading1">
    <w:name w:val="heading 1"/>
    <w:basedOn w:val="Normal"/>
    <w:next w:val="Normal"/>
    <w:link w:val="Heading1Char"/>
    <w:autoRedefine/>
    <w:uiPriority w:val="9"/>
    <w:qFormat/>
    <w:rsid w:val="00394D1B"/>
    <w:pPr>
      <w:keepLines/>
      <w:numPr>
        <w:numId w:val="23"/>
      </w:numPr>
      <w:spacing w:before="4200"/>
      <w:outlineLvl w:val="0"/>
    </w:pPr>
    <w:rPr>
      <w:rFonts w:asciiTheme="majorHAnsi" w:eastAsiaTheme="majorEastAsia" w:hAnsiTheme="majorHAnsi"/>
      <w:b/>
      <w:bCs/>
      <w:i/>
      <w:sz w:val="48"/>
      <w:szCs w:val="52"/>
    </w:rPr>
  </w:style>
  <w:style w:type="paragraph" w:styleId="Heading2">
    <w:name w:val="heading 2"/>
    <w:basedOn w:val="Normal"/>
    <w:next w:val="Normal"/>
    <w:link w:val="Heading2Char"/>
    <w:autoRedefine/>
    <w:uiPriority w:val="9"/>
    <w:unhideWhenUsed/>
    <w:qFormat/>
    <w:rsid w:val="00394D1B"/>
    <w:pPr>
      <w:keepNext/>
      <w:keepLines/>
      <w:numPr>
        <w:ilvl w:val="1"/>
        <w:numId w:val="23"/>
      </w:numPr>
      <w:spacing w:before="0" w:after="0"/>
      <w:ind w:left="144" w:firstLine="144"/>
      <w:outlineLvl w:val="1"/>
    </w:pPr>
    <w:rPr>
      <w:rFonts w:asciiTheme="majorHAnsi" w:eastAsiaTheme="majorEastAsia" w:hAnsiTheme="majorHAnsi"/>
      <w:b/>
      <w:bCs/>
      <w:caps/>
      <w:sz w:val="24"/>
      <w:u w:val="single"/>
    </w:rPr>
  </w:style>
  <w:style w:type="paragraph" w:styleId="Heading3">
    <w:name w:val="heading 3"/>
    <w:basedOn w:val="Normal"/>
    <w:next w:val="Normal"/>
    <w:link w:val="Heading3Char"/>
    <w:autoRedefine/>
    <w:uiPriority w:val="9"/>
    <w:unhideWhenUsed/>
    <w:qFormat/>
    <w:rsid w:val="00394D1B"/>
    <w:pPr>
      <w:keepNext/>
      <w:keepLines/>
      <w:numPr>
        <w:ilvl w:val="2"/>
        <w:numId w:val="23"/>
      </w:numPr>
      <w:spacing w:before="240"/>
      <w:ind w:left="144" w:firstLine="144"/>
      <w:outlineLvl w:val="2"/>
    </w:pPr>
    <w:rPr>
      <w:rFonts w:asciiTheme="majorHAnsi" w:eastAsiaTheme="majorEastAsia" w:hAnsiTheme="majorHAnsi"/>
      <w:b/>
      <w:bCs/>
      <w:szCs w:val="20"/>
      <w:u w:val="single"/>
    </w:rPr>
  </w:style>
  <w:style w:type="paragraph" w:styleId="Heading4">
    <w:name w:val="heading 4"/>
    <w:basedOn w:val="Normal"/>
    <w:next w:val="Normal"/>
    <w:link w:val="Heading4Char"/>
    <w:autoRedefine/>
    <w:uiPriority w:val="9"/>
    <w:unhideWhenUsed/>
    <w:qFormat/>
    <w:rsid w:val="00394D1B"/>
    <w:pPr>
      <w:keepNext/>
      <w:keepLines/>
      <w:numPr>
        <w:ilvl w:val="3"/>
        <w:numId w:val="23"/>
      </w:numPr>
      <w:spacing w:before="240"/>
      <w:ind w:left="144" w:firstLine="144"/>
      <w:outlineLvl w:val="3"/>
    </w:pPr>
    <w:rPr>
      <w:rFonts w:asciiTheme="majorHAnsi" w:eastAsiaTheme="majorEastAsia" w:hAnsiTheme="majorHAnsi"/>
      <w:b/>
      <w:bCs/>
      <w:iCs/>
      <w:sz w:val="18"/>
      <w:szCs w:val="20"/>
      <w:u w:val="single"/>
      <w:lang w:bidi="fa-IR"/>
    </w:rPr>
  </w:style>
  <w:style w:type="paragraph" w:styleId="Heading5">
    <w:name w:val="heading 5"/>
    <w:basedOn w:val="Normal"/>
    <w:next w:val="Normal"/>
    <w:link w:val="Heading5Char"/>
    <w:autoRedefine/>
    <w:uiPriority w:val="9"/>
    <w:unhideWhenUsed/>
    <w:qFormat/>
    <w:rsid w:val="00394D1B"/>
    <w:pPr>
      <w:keepNext/>
      <w:keepLines/>
      <w:numPr>
        <w:ilvl w:val="4"/>
        <w:numId w:val="23"/>
      </w:numPr>
      <w:spacing w:before="40"/>
      <w:ind w:left="288" w:hanging="144"/>
      <w:outlineLvl w:val="4"/>
    </w:pPr>
    <w:rPr>
      <w:rFonts w:asciiTheme="majorHAnsi" w:eastAsiaTheme="majorEastAsia" w:hAnsiTheme="majorHAnsi"/>
      <w:b/>
      <w:bCs/>
      <w:iCs/>
      <w:szCs w:val="22"/>
      <w:u w:val="single"/>
    </w:rPr>
  </w:style>
  <w:style w:type="paragraph" w:styleId="Heading6">
    <w:name w:val="heading 6"/>
    <w:basedOn w:val="Normal"/>
    <w:next w:val="Normal"/>
    <w:link w:val="Heading6Char"/>
    <w:autoRedefine/>
    <w:uiPriority w:val="9"/>
    <w:unhideWhenUsed/>
    <w:qFormat/>
    <w:rsid w:val="00394D1B"/>
    <w:pPr>
      <w:keepNext/>
      <w:keepLines/>
      <w:numPr>
        <w:ilvl w:val="5"/>
        <w:numId w:val="23"/>
      </w:numPr>
      <w:spacing w:before="40"/>
      <w:ind w:left="288" w:hanging="144"/>
      <w:outlineLvl w:val="5"/>
    </w:pPr>
    <w:rPr>
      <w:rFonts w:asciiTheme="majorHAnsi" w:eastAsiaTheme="majorEastAsia" w:hAnsiTheme="majorHAnsi"/>
      <w:szCs w:val="22"/>
    </w:rPr>
  </w:style>
  <w:style w:type="paragraph" w:styleId="Heading7">
    <w:name w:val="heading 7"/>
    <w:basedOn w:val="Normal"/>
    <w:next w:val="Normal"/>
    <w:link w:val="Heading7Char"/>
    <w:autoRedefine/>
    <w:uiPriority w:val="9"/>
    <w:unhideWhenUsed/>
    <w:qFormat/>
    <w:rsid w:val="00394D1B"/>
    <w:pPr>
      <w:keepNext/>
      <w:keepLines/>
      <w:numPr>
        <w:ilvl w:val="6"/>
        <w:numId w:val="23"/>
      </w:numPr>
      <w:spacing w:before="40" w:after="0"/>
      <w:ind w:left="144" w:firstLine="144"/>
      <w:outlineLvl w:val="6"/>
    </w:pPr>
    <w:rPr>
      <w:rFonts w:asciiTheme="majorHAnsi" w:eastAsiaTheme="majorEastAsia" w:hAnsiTheme="majorHAnsi"/>
      <w:szCs w:val="20"/>
    </w:rPr>
  </w:style>
  <w:style w:type="paragraph" w:styleId="Heading8">
    <w:name w:val="heading 8"/>
    <w:basedOn w:val="Normal"/>
    <w:next w:val="Normal"/>
    <w:link w:val="Heading8Char"/>
    <w:uiPriority w:val="9"/>
    <w:unhideWhenUsed/>
    <w:qFormat/>
    <w:rsid w:val="00394D1B"/>
    <w:pPr>
      <w:keepNext/>
      <w:keepLines/>
      <w:numPr>
        <w:ilvl w:val="7"/>
        <w:numId w:val="23"/>
      </w:numPr>
      <w:spacing w:before="40" w:after="0"/>
      <w:outlineLvl w:val="7"/>
    </w:pPr>
    <w:rPr>
      <w:rFonts w:asciiTheme="majorHAnsi" w:eastAsiaTheme="majorEastAsia" w:hAnsiTheme="majorHAnsi"/>
      <w:color w:val="272727" w:themeColor="text1" w:themeTint="D8"/>
      <w:szCs w:val="20"/>
    </w:rPr>
  </w:style>
  <w:style w:type="paragraph" w:styleId="Heading9">
    <w:name w:val="heading 9"/>
    <w:basedOn w:val="Normal"/>
    <w:next w:val="Normal"/>
    <w:link w:val="Heading9Char"/>
    <w:autoRedefine/>
    <w:uiPriority w:val="9"/>
    <w:unhideWhenUsed/>
    <w:qFormat/>
    <w:rsid w:val="00394D1B"/>
    <w:pPr>
      <w:keepNext/>
      <w:keepLines/>
      <w:numPr>
        <w:ilvl w:val="8"/>
        <w:numId w:val="23"/>
      </w:numPr>
      <w:spacing w:before="40" w:after="0"/>
      <w:ind w:left="144" w:firstLine="144"/>
      <w:outlineLvl w:val="8"/>
    </w:pPr>
    <w:rPr>
      <w:rFonts w:asciiTheme="majorHAnsi" w:eastAsiaTheme="majorEastAsia" w:hAnsiTheme="majorHAnsi"/>
      <w:color w:val="272727" w:themeColor="text1" w:themeTint="D8"/>
      <w:szCs w:val="20"/>
    </w:rPr>
  </w:style>
  <w:style w:type="character" w:default="1" w:styleId="DefaultParagraphFont">
    <w:name w:val="Default Paragraph Font"/>
    <w:uiPriority w:val="1"/>
    <w:semiHidden/>
    <w:unhideWhenUsed/>
    <w:rsid w:val="00394D1B"/>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94D1B"/>
  </w:style>
  <w:style w:type="paragraph" w:customStyle="1" w:styleId="AAA-MatnAsli">
    <w:name w:val="AAA-Matn Asli"/>
    <w:basedOn w:val="Normal"/>
    <w:autoRedefine/>
    <w:qFormat/>
    <w:rsid w:val="00394D1B"/>
    <w:pPr>
      <w:ind w:left="144" w:right="144" w:firstLine="288"/>
    </w:pPr>
    <w:rPr>
      <w:lang w:bidi="fa-IR"/>
    </w:rPr>
  </w:style>
  <w:style w:type="character" w:customStyle="1" w:styleId="Heading1Char">
    <w:name w:val="Heading 1 Char"/>
    <w:basedOn w:val="DefaultParagraphFont"/>
    <w:link w:val="Heading1"/>
    <w:uiPriority w:val="9"/>
    <w:rsid w:val="00394D1B"/>
    <w:rPr>
      <w:rFonts w:asciiTheme="majorHAnsi" w:eastAsiaTheme="majorEastAsia" w:hAnsiTheme="majorHAnsi" w:cs="B Nazanin"/>
      <w:b/>
      <w:bCs/>
      <w:i/>
      <w:sz w:val="48"/>
      <w:szCs w:val="52"/>
    </w:rPr>
  </w:style>
  <w:style w:type="character" w:customStyle="1" w:styleId="Heading3Char">
    <w:name w:val="Heading 3 Char"/>
    <w:basedOn w:val="DefaultParagraphFont"/>
    <w:link w:val="Heading3"/>
    <w:uiPriority w:val="9"/>
    <w:rsid w:val="00394D1B"/>
    <w:rPr>
      <w:rFonts w:asciiTheme="majorHAnsi" w:eastAsiaTheme="majorEastAsia" w:hAnsiTheme="majorHAnsi" w:cs="B Nazanin"/>
      <w:b/>
      <w:bCs/>
      <w:sz w:val="20"/>
      <w:szCs w:val="20"/>
      <w:u w:val="single"/>
    </w:rPr>
  </w:style>
  <w:style w:type="paragraph" w:customStyle="1" w:styleId="AAE-Normal">
    <w:name w:val="AAE-Normal"/>
    <w:autoRedefine/>
    <w:qFormat/>
    <w:rsid w:val="00394D1B"/>
    <w:pPr>
      <w:spacing w:before="60" w:after="60" w:line="240" w:lineRule="auto"/>
      <w:ind w:left="144" w:right="144" w:firstLine="288"/>
      <w:jc w:val="both"/>
    </w:pPr>
    <w:rPr>
      <w:rFonts w:ascii="Times New Roman" w:hAnsi="Times New Roman" w:cs="B Nazanin"/>
      <w:sz w:val="24"/>
      <w:szCs w:val="26"/>
    </w:rPr>
  </w:style>
  <w:style w:type="character" w:customStyle="1" w:styleId="Heading2Char">
    <w:name w:val="Heading 2 Char"/>
    <w:basedOn w:val="DefaultParagraphFont"/>
    <w:link w:val="Heading2"/>
    <w:uiPriority w:val="9"/>
    <w:rsid w:val="00394D1B"/>
    <w:rPr>
      <w:rFonts w:asciiTheme="majorHAnsi" w:eastAsiaTheme="majorEastAsia" w:hAnsiTheme="majorHAnsi" w:cs="B Nazanin"/>
      <w:b/>
      <w:bCs/>
      <w:caps/>
      <w:sz w:val="24"/>
      <w:szCs w:val="26"/>
      <w:u w:val="single"/>
    </w:rPr>
  </w:style>
  <w:style w:type="character" w:customStyle="1" w:styleId="Heading4Char">
    <w:name w:val="Heading 4 Char"/>
    <w:basedOn w:val="DefaultParagraphFont"/>
    <w:link w:val="Heading4"/>
    <w:uiPriority w:val="9"/>
    <w:rsid w:val="00394D1B"/>
    <w:rPr>
      <w:rFonts w:asciiTheme="majorHAnsi" w:eastAsiaTheme="majorEastAsia" w:hAnsiTheme="majorHAnsi" w:cs="B Nazanin"/>
      <w:b/>
      <w:bCs/>
      <w:iCs/>
      <w:sz w:val="18"/>
      <w:szCs w:val="20"/>
      <w:u w:val="single"/>
      <w:lang w:bidi="fa-IR"/>
    </w:rPr>
  </w:style>
  <w:style w:type="character" w:customStyle="1" w:styleId="Heading5Char">
    <w:name w:val="Heading 5 Char"/>
    <w:basedOn w:val="DefaultParagraphFont"/>
    <w:link w:val="Heading5"/>
    <w:uiPriority w:val="9"/>
    <w:rsid w:val="00394D1B"/>
    <w:rPr>
      <w:rFonts w:asciiTheme="majorHAnsi" w:eastAsiaTheme="majorEastAsia" w:hAnsiTheme="majorHAnsi" w:cs="B Nazanin"/>
      <w:b/>
      <w:bCs/>
      <w:iCs/>
      <w:sz w:val="20"/>
      <w:u w:val="single"/>
    </w:rPr>
  </w:style>
  <w:style w:type="character" w:customStyle="1" w:styleId="Heading6Char">
    <w:name w:val="Heading 6 Char"/>
    <w:basedOn w:val="DefaultParagraphFont"/>
    <w:link w:val="Heading6"/>
    <w:uiPriority w:val="9"/>
    <w:rsid w:val="00394D1B"/>
    <w:rPr>
      <w:rFonts w:asciiTheme="majorHAnsi" w:eastAsiaTheme="majorEastAsia" w:hAnsiTheme="majorHAnsi" w:cs="B Nazanin"/>
      <w:sz w:val="20"/>
    </w:rPr>
  </w:style>
  <w:style w:type="character" w:customStyle="1" w:styleId="Heading7Char">
    <w:name w:val="Heading 7 Char"/>
    <w:basedOn w:val="DefaultParagraphFont"/>
    <w:link w:val="Heading7"/>
    <w:uiPriority w:val="9"/>
    <w:rsid w:val="00394D1B"/>
    <w:rPr>
      <w:rFonts w:asciiTheme="majorHAnsi" w:eastAsiaTheme="majorEastAsia" w:hAnsiTheme="majorHAnsi" w:cs="B Nazanin"/>
      <w:sz w:val="20"/>
      <w:szCs w:val="20"/>
    </w:rPr>
  </w:style>
  <w:style w:type="character" w:customStyle="1" w:styleId="Heading8Char">
    <w:name w:val="Heading 8 Char"/>
    <w:basedOn w:val="DefaultParagraphFont"/>
    <w:link w:val="Heading8"/>
    <w:uiPriority w:val="9"/>
    <w:rsid w:val="00394D1B"/>
    <w:rPr>
      <w:rFonts w:asciiTheme="majorHAnsi" w:eastAsiaTheme="majorEastAsia" w:hAnsiTheme="majorHAnsi" w:cs="B Nazanin"/>
      <w:color w:val="272727" w:themeColor="text1" w:themeTint="D8"/>
      <w:sz w:val="20"/>
      <w:szCs w:val="20"/>
    </w:rPr>
  </w:style>
  <w:style w:type="character" w:customStyle="1" w:styleId="Heading9Char">
    <w:name w:val="Heading 9 Char"/>
    <w:basedOn w:val="DefaultParagraphFont"/>
    <w:link w:val="Heading9"/>
    <w:uiPriority w:val="9"/>
    <w:rsid w:val="00394D1B"/>
    <w:rPr>
      <w:rFonts w:asciiTheme="majorHAnsi" w:eastAsiaTheme="majorEastAsia" w:hAnsiTheme="majorHAnsi" w:cs="B Nazanin"/>
      <w:color w:val="272727" w:themeColor="text1" w:themeTint="D8"/>
      <w:sz w:val="20"/>
      <w:szCs w:val="20"/>
    </w:rPr>
  </w:style>
  <w:style w:type="paragraph" w:customStyle="1" w:styleId="StyleAAA-Bulet-CircelLatinCambriaMathItalic">
    <w:name w:val="Style AAA- Bulet- Circel + (Latin) Cambria Math Italic"/>
    <w:basedOn w:val="AAA-Bulet-Circel"/>
    <w:rsid w:val="00394D1B"/>
    <w:rPr>
      <w:rFonts w:ascii="Cambria Math" w:hAnsi="Cambria Math"/>
      <w:iCs/>
    </w:rPr>
  </w:style>
  <w:style w:type="paragraph" w:customStyle="1" w:styleId="AAA-BuletCircel">
    <w:name w:val="AAA- Bulet Circel"/>
    <w:basedOn w:val="Normal"/>
    <w:autoRedefine/>
    <w:qFormat/>
    <w:rsid w:val="00CC4F40"/>
    <w:pPr>
      <w:ind w:left="1080" w:hanging="360"/>
    </w:pPr>
  </w:style>
  <w:style w:type="paragraph" w:customStyle="1" w:styleId="AAA-Aks">
    <w:name w:val="AAA-Aks"/>
    <w:basedOn w:val="Normal"/>
    <w:qFormat/>
    <w:rsid w:val="00394D1B"/>
    <w:pPr>
      <w:spacing w:before="240" w:after="120"/>
      <w:jc w:val="center"/>
    </w:pPr>
    <w:rPr>
      <w:noProof/>
      <w:sz w:val="16"/>
      <w:szCs w:val="16"/>
    </w:rPr>
  </w:style>
  <w:style w:type="paragraph" w:customStyle="1" w:styleId="List02-Circule">
    <w:name w:val="List02-Circule"/>
    <w:basedOn w:val="Normal"/>
    <w:qFormat/>
    <w:rsid w:val="00394D1B"/>
    <w:pPr>
      <w:numPr>
        <w:numId w:val="7"/>
      </w:numPr>
    </w:pPr>
    <w:rPr>
      <w:sz w:val="18"/>
      <w:szCs w:val="22"/>
      <w:lang w:bidi="fa-IR"/>
    </w:rPr>
  </w:style>
  <w:style w:type="paragraph" w:customStyle="1" w:styleId="Bullet-Star">
    <w:name w:val="Bullet - Star"/>
    <w:basedOn w:val="Normal"/>
    <w:qFormat/>
    <w:rsid w:val="00394D1B"/>
    <w:pPr>
      <w:numPr>
        <w:numId w:val="8"/>
      </w:numPr>
      <w:spacing w:before="0" w:after="0"/>
      <w:ind w:left="714" w:hanging="357"/>
    </w:pPr>
  </w:style>
  <w:style w:type="paragraph" w:customStyle="1" w:styleId="TableEnglish">
    <w:name w:val="Table English"/>
    <w:basedOn w:val="Normal"/>
    <w:qFormat/>
    <w:rsid w:val="00394D1B"/>
    <w:pPr>
      <w:spacing w:before="0" w:after="240"/>
      <w:jc w:val="right"/>
    </w:pPr>
    <w:rPr>
      <w:rFonts w:ascii="Arial" w:eastAsia="Arial" w:hAnsi="Arial" w:cs="Arial"/>
      <w:szCs w:val="20"/>
    </w:rPr>
  </w:style>
  <w:style w:type="paragraph" w:styleId="TOC1">
    <w:name w:val="toc 1"/>
    <w:basedOn w:val="Normal"/>
    <w:next w:val="Normal"/>
    <w:autoRedefine/>
    <w:uiPriority w:val="39"/>
    <w:unhideWhenUsed/>
    <w:rsid w:val="00394D1B"/>
    <w:pPr>
      <w:tabs>
        <w:tab w:val="left" w:pos="571"/>
        <w:tab w:val="right" w:leader="dot" w:pos="9350"/>
      </w:tabs>
      <w:spacing w:after="100"/>
    </w:pPr>
    <w:rPr>
      <w:rFonts w:ascii="Cambria Math" w:hAnsi="Cambria Math"/>
      <w:noProof/>
      <w:color w:val="FF0000"/>
      <w:szCs w:val="20"/>
    </w:rPr>
  </w:style>
  <w:style w:type="paragraph" w:styleId="TOC2">
    <w:name w:val="toc 2"/>
    <w:basedOn w:val="Normal"/>
    <w:next w:val="Normal"/>
    <w:autoRedefine/>
    <w:uiPriority w:val="39"/>
    <w:unhideWhenUsed/>
    <w:rsid w:val="00394D1B"/>
    <w:pPr>
      <w:tabs>
        <w:tab w:val="left" w:pos="996"/>
        <w:tab w:val="right" w:leader="dot" w:pos="9350"/>
      </w:tabs>
      <w:spacing w:after="100"/>
      <w:ind w:left="200"/>
    </w:pPr>
    <w:rPr>
      <w:color w:val="0070C0"/>
      <w:szCs w:val="22"/>
    </w:rPr>
  </w:style>
  <w:style w:type="paragraph" w:styleId="TOC3">
    <w:name w:val="toc 3"/>
    <w:basedOn w:val="Normal"/>
    <w:next w:val="Normal"/>
    <w:autoRedefine/>
    <w:uiPriority w:val="39"/>
    <w:unhideWhenUsed/>
    <w:rsid w:val="00394D1B"/>
    <w:pPr>
      <w:tabs>
        <w:tab w:val="left" w:pos="1422"/>
        <w:tab w:val="right" w:leader="dot" w:pos="9350"/>
      </w:tabs>
      <w:spacing w:after="100"/>
      <w:ind w:left="400"/>
    </w:pPr>
  </w:style>
  <w:style w:type="character" w:styleId="Hyperlink">
    <w:name w:val="Hyperlink"/>
    <w:basedOn w:val="DefaultParagraphFont"/>
    <w:uiPriority w:val="99"/>
    <w:unhideWhenUsed/>
    <w:rsid w:val="00394D1B"/>
    <w:rPr>
      <w:color w:val="0563C1" w:themeColor="hyperlink"/>
      <w:u w:val="single"/>
    </w:rPr>
  </w:style>
  <w:style w:type="paragraph" w:customStyle="1" w:styleId="Titer">
    <w:name w:val="Titer"/>
    <w:basedOn w:val="Normal"/>
    <w:qFormat/>
    <w:rsid w:val="00394D1B"/>
    <w:pPr>
      <w:spacing w:before="0" w:after="0"/>
      <w:jc w:val="left"/>
    </w:pPr>
    <w:rPr>
      <w:bCs/>
      <w:sz w:val="68"/>
      <w:szCs w:val="72"/>
      <w:lang w:bidi="fa-IR"/>
    </w:rPr>
  </w:style>
  <w:style w:type="table" w:styleId="TableGrid">
    <w:name w:val="Table Grid"/>
    <w:basedOn w:val="TableNormal"/>
    <w:uiPriority w:val="39"/>
    <w:rsid w:val="00394D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Normal"/>
    <w:qFormat/>
    <w:rsid w:val="00394D1B"/>
    <w:pPr>
      <w:spacing w:before="0" w:after="0"/>
      <w:contextualSpacing/>
      <w:jc w:val="left"/>
    </w:pPr>
    <w:rPr>
      <w:sz w:val="16"/>
      <w:szCs w:val="20"/>
    </w:rPr>
  </w:style>
  <w:style w:type="character" w:styleId="FollowedHyperlink">
    <w:name w:val="FollowedHyperlink"/>
    <w:basedOn w:val="DefaultParagraphFont"/>
    <w:uiPriority w:val="99"/>
    <w:semiHidden/>
    <w:unhideWhenUsed/>
    <w:rsid w:val="00394D1B"/>
    <w:rPr>
      <w:color w:val="954F72" w:themeColor="followedHyperlink"/>
      <w:u w:val="single"/>
    </w:rPr>
  </w:style>
  <w:style w:type="paragraph" w:customStyle="1" w:styleId="BulletJadva">
    <w:name w:val="Bullet Jadva"/>
    <w:basedOn w:val="Bullet-Star"/>
    <w:qFormat/>
    <w:rsid w:val="00394D1B"/>
    <w:pPr>
      <w:numPr>
        <w:numId w:val="9"/>
      </w:numPr>
    </w:pPr>
    <w:rPr>
      <w:szCs w:val="20"/>
      <w:lang w:bidi="fa-IR"/>
    </w:rPr>
  </w:style>
  <w:style w:type="character" w:styleId="PlaceholderText">
    <w:name w:val="Placeholder Text"/>
    <w:basedOn w:val="DefaultParagraphFont"/>
    <w:uiPriority w:val="99"/>
    <w:semiHidden/>
    <w:rsid w:val="00394D1B"/>
    <w:rPr>
      <w:color w:val="808080"/>
    </w:rPr>
  </w:style>
  <w:style w:type="paragraph" w:styleId="TOC4">
    <w:name w:val="toc 4"/>
    <w:basedOn w:val="Normal"/>
    <w:next w:val="Normal"/>
    <w:autoRedefine/>
    <w:uiPriority w:val="39"/>
    <w:unhideWhenUsed/>
    <w:rsid w:val="00394D1B"/>
    <w:pPr>
      <w:bidi w:val="0"/>
      <w:spacing w:before="0" w:after="100" w:line="259" w:lineRule="auto"/>
      <w:ind w:left="660"/>
      <w:jc w:val="left"/>
    </w:pPr>
    <w:rPr>
      <w:rFonts w:eastAsiaTheme="minorEastAsia" w:cstheme="minorBidi"/>
      <w:sz w:val="22"/>
      <w:szCs w:val="22"/>
    </w:rPr>
  </w:style>
  <w:style w:type="paragraph" w:styleId="TOC5">
    <w:name w:val="toc 5"/>
    <w:basedOn w:val="Normal"/>
    <w:next w:val="Normal"/>
    <w:autoRedefine/>
    <w:uiPriority w:val="39"/>
    <w:unhideWhenUsed/>
    <w:rsid w:val="00394D1B"/>
    <w:pPr>
      <w:bidi w:val="0"/>
      <w:spacing w:before="0" w:after="100" w:line="259" w:lineRule="auto"/>
      <w:ind w:left="880"/>
      <w:jc w:val="left"/>
    </w:pPr>
    <w:rPr>
      <w:rFonts w:eastAsiaTheme="minorEastAsia" w:cstheme="minorBidi"/>
      <w:sz w:val="22"/>
      <w:szCs w:val="22"/>
    </w:rPr>
  </w:style>
  <w:style w:type="paragraph" w:styleId="TOC6">
    <w:name w:val="toc 6"/>
    <w:basedOn w:val="Normal"/>
    <w:next w:val="Normal"/>
    <w:autoRedefine/>
    <w:uiPriority w:val="39"/>
    <w:unhideWhenUsed/>
    <w:rsid w:val="00394D1B"/>
    <w:pPr>
      <w:bidi w:val="0"/>
      <w:spacing w:before="0" w:after="100"/>
      <w:ind w:left="227"/>
      <w:jc w:val="left"/>
    </w:pPr>
    <w:rPr>
      <w:rFonts w:eastAsiaTheme="minorEastAsia" w:cstheme="minorBidi"/>
      <w:sz w:val="22"/>
      <w:szCs w:val="22"/>
    </w:rPr>
  </w:style>
  <w:style w:type="paragraph" w:styleId="TOC7">
    <w:name w:val="toc 7"/>
    <w:basedOn w:val="Normal"/>
    <w:next w:val="Normal"/>
    <w:autoRedefine/>
    <w:uiPriority w:val="39"/>
    <w:unhideWhenUsed/>
    <w:rsid w:val="00394D1B"/>
    <w:pPr>
      <w:bidi w:val="0"/>
      <w:spacing w:before="0" w:after="100" w:line="259" w:lineRule="auto"/>
      <w:ind w:left="1320"/>
      <w:jc w:val="left"/>
    </w:pPr>
    <w:rPr>
      <w:rFonts w:eastAsiaTheme="minorEastAsia" w:cstheme="minorBidi"/>
      <w:sz w:val="22"/>
      <w:szCs w:val="22"/>
    </w:rPr>
  </w:style>
  <w:style w:type="paragraph" w:styleId="TOC8">
    <w:name w:val="toc 8"/>
    <w:basedOn w:val="Normal"/>
    <w:next w:val="Normal"/>
    <w:autoRedefine/>
    <w:uiPriority w:val="39"/>
    <w:unhideWhenUsed/>
    <w:rsid w:val="00394D1B"/>
    <w:pPr>
      <w:bidi w:val="0"/>
      <w:spacing w:before="0" w:after="100" w:line="259" w:lineRule="auto"/>
      <w:ind w:left="1540"/>
      <w:jc w:val="left"/>
    </w:pPr>
    <w:rPr>
      <w:rFonts w:eastAsiaTheme="minorEastAsia" w:cstheme="minorBidi"/>
      <w:sz w:val="22"/>
      <w:szCs w:val="22"/>
    </w:rPr>
  </w:style>
  <w:style w:type="paragraph" w:styleId="TOC9">
    <w:name w:val="toc 9"/>
    <w:basedOn w:val="Normal"/>
    <w:next w:val="Normal"/>
    <w:autoRedefine/>
    <w:uiPriority w:val="39"/>
    <w:unhideWhenUsed/>
    <w:rsid w:val="00394D1B"/>
    <w:pPr>
      <w:bidi w:val="0"/>
      <w:spacing w:before="0" w:after="100" w:line="259" w:lineRule="auto"/>
      <w:ind w:left="1760"/>
      <w:jc w:val="left"/>
    </w:pPr>
    <w:rPr>
      <w:rFonts w:eastAsiaTheme="minorEastAsia" w:cstheme="minorBidi"/>
      <w:sz w:val="22"/>
      <w:szCs w:val="22"/>
    </w:rPr>
  </w:style>
  <w:style w:type="paragraph" w:customStyle="1" w:styleId="Room">
    <w:name w:val="Room"/>
    <w:basedOn w:val="Number-01"/>
    <w:qFormat/>
    <w:rsid w:val="00394D1B"/>
  </w:style>
  <w:style w:type="paragraph" w:customStyle="1" w:styleId="Number-01">
    <w:name w:val="Number - 01"/>
    <w:basedOn w:val="Bullet-Star"/>
    <w:qFormat/>
    <w:rsid w:val="00394D1B"/>
    <w:pPr>
      <w:numPr>
        <w:numId w:val="13"/>
      </w:numPr>
      <w:ind w:left="1434" w:hanging="357"/>
    </w:pPr>
    <w:rPr>
      <w:lang w:bidi="fa-IR"/>
    </w:rPr>
  </w:style>
  <w:style w:type="paragraph" w:customStyle="1" w:styleId="Bullet02">
    <w:name w:val="Bullet 02"/>
    <w:basedOn w:val="Bullet-Star"/>
    <w:rsid w:val="00394D1B"/>
    <w:pPr>
      <w:numPr>
        <w:numId w:val="10"/>
      </w:numPr>
    </w:pPr>
    <w:rPr>
      <w:rFonts w:eastAsia="Times New Roman"/>
    </w:rPr>
  </w:style>
  <w:style w:type="paragraph" w:customStyle="1" w:styleId="Bullet03">
    <w:name w:val="Bullet 03"/>
    <w:basedOn w:val="Bullet-Star"/>
    <w:rsid w:val="00394D1B"/>
    <w:pPr>
      <w:ind w:left="1080" w:firstLine="0"/>
    </w:pPr>
    <w:rPr>
      <w:rFonts w:eastAsia="Times New Roman"/>
    </w:rPr>
  </w:style>
  <w:style w:type="paragraph" w:styleId="BalloonText">
    <w:name w:val="Balloon Text"/>
    <w:basedOn w:val="Normal"/>
    <w:link w:val="BalloonTextChar"/>
    <w:uiPriority w:val="99"/>
    <w:semiHidden/>
    <w:unhideWhenUsed/>
    <w:rsid w:val="00394D1B"/>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4D1B"/>
    <w:rPr>
      <w:rFonts w:ascii="Segoe UI" w:hAnsi="Segoe UI" w:cs="Segoe UI"/>
      <w:sz w:val="18"/>
      <w:szCs w:val="18"/>
    </w:rPr>
  </w:style>
  <w:style w:type="paragraph" w:customStyle="1" w:styleId="FirstPage-Tick">
    <w:name w:val="First Page - Tick"/>
    <w:basedOn w:val="Normal"/>
    <w:qFormat/>
    <w:rsid w:val="00394D1B"/>
    <w:pPr>
      <w:numPr>
        <w:numId w:val="11"/>
      </w:numPr>
      <w:bidi w:val="0"/>
      <w:jc w:val="left"/>
    </w:pPr>
    <w:rPr>
      <w:sz w:val="50"/>
      <w:szCs w:val="56"/>
    </w:rPr>
  </w:style>
  <w:style w:type="paragraph" w:customStyle="1" w:styleId="Firstpage">
    <w:name w:val="First page"/>
    <w:basedOn w:val="Normal"/>
    <w:qFormat/>
    <w:rsid w:val="00394D1B"/>
    <w:pPr>
      <w:jc w:val="center"/>
    </w:pPr>
    <w:rPr>
      <w:sz w:val="84"/>
      <w:szCs w:val="90"/>
    </w:rPr>
  </w:style>
  <w:style w:type="paragraph" w:customStyle="1" w:styleId="ListUnderline">
    <w:name w:val="List  Underline"/>
    <w:basedOn w:val="List02-Circule"/>
    <w:rsid w:val="00394D1B"/>
    <w:rPr>
      <w:u w:val="double"/>
    </w:rPr>
  </w:style>
  <w:style w:type="paragraph" w:styleId="Caption">
    <w:name w:val="caption"/>
    <w:basedOn w:val="Normal"/>
    <w:next w:val="Normal"/>
    <w:link w:val="CaptionChar"/>
    <w:uiPriority w:val="35"/>
    <w:unhideWhenUsed/>
    <w:qFormat/>
    <w:rsid w:val="00394D1B"/>
    <w:pPr>
      <w:spacing w:before="0" w:after="200"/>
      <w:jc w:val="center"/>
    </w:pPr>
    <w:rPr>
      <w:iCs/>
      <w:sz w:val="18"/>
      <w:szCs w:val="18"/>
    </w:rPr>
  </w:style>
  <w:style w:type="paragraph" w:customStyle="1" w:styleId="Aks-Subfigure">
    <w:name w:val="Aks-Sub figure"/>
    <w:basedOn w:val="Caption"/>
    <w:rsid w:val="00394D1B"/>
    <w:pPr>
      <w:spacing w:after="240"/>
    </w:pPr>
    <w:rPr>
      <w:rFonts w:eastAsia="Times New Roman"/>
      <w:iCs w:val="0"/>
      <w:szCs w:val="20"/>
    </w:rPr>
  </w:style>
  <w:style w:type="paragraph" w:customStyle="1" w:styleId="SubTable">
    <w:name w:val="Sub Table"/>
    <w:basedOn w:val="Caption"/>
    <w:rsid w:val="00394D1B"/>
    <w:pPr>
      <w:spacing w:before="120" w:after="0"/>
    </w:pPr>
    <w:rPr>
      <w:rFonts w:ascii="Calibri" w:hAnsi="Calibri"/>
      <w:iCs w:val="0"/>
      <w:szCs w:val="20"/>
    </w:rPr>
  </w:style>
  <w:style w:type="paragraph" w:styleId="FootnoteText">
    <w:name w:val="footnote text"/>
    <w:basedOn w:val="Normal"/>
    <w:link w:val="FootnoteTextChar"/>
    <w:uiPriority w:val="99"/>
    <w:semiHidden/>
    <w:unhideWhenUsed/>
    <w:rsid w:val="00394D1B"/>
    <w:pPr>
      <w:spacing w:before="0" w:after="0"/>
    </w:pPr>
    <w:rPr>
      <w:szCs w:val="20"/>
    </w:rPr>
  </w:style>
  <w:style w:type="character" w:customStyle="1" w:styleId="FootnoteTextChar">
    <w:name w:val="Footnote Text Char"/>
    <w:basedOn w:val="DefaultParagraphFont"/>
    <w:link w:val="FootnoteText"/>
    <w:uiPriority w:val="99"/>
    <w:semiHidden/>
    <w:rsid w:val="00394D1B"/>
    <w:rPr>
      <w:rFonts w:cs="B Nazanin"/>
      <w:sz w:val="20"/>
      <w:szCs w:val="20"/>
    </w:rPr>
  </w:style>
  <w:style w:type="character" w:styleId="FootnoteReference">
    <w:name w:val="footnote reference"/>
    <w:basedOn w:val="DefaultParagraphFont"/>
    <w:uiPriority w:val="99"/>
    <w:semiHidden/>
    <w:unhideWhenUsed/>
    <w:rsid w:val="00394D1B"/>
    <w:rPr>
      <w:vertAlign w:val="superscript"/>
    </w:rPr>
  </w:style>
  <w:style w:type="character" w:styleId="CommentReference">
    <w:name w:val="annotation reference"/>
    <w:basedOn w:val="DefaultParagraphFont"/>
    <w:uiPriority w:val="99"/>
    <w:unhideWhenUsed/>
    <w:rsid w:val="00394D1B"/>
    <w:rPr>
      <w:sz w:val="16"/>
      <w:szCs w:val="16"/>
    </w:rPr>
  </w:style>
  <w:style w:type="paragraph" w:styleId="CommentText">
    <w:name w:val="annotation text"/>
    <w:basedOn w:val="Normal"/>
    <w:link w:val="CommentTextChar"/>
    <w:uiPriority w:val="99"/>
    <w:unhideWhenUsed/>
    <w:rsid w:val="00394D1B"/>
    <w:rPr>
      <w:szCs w:val="20"/>
    </w:rPr>
  </w:style>
  <w:style w:type="character" w:customStyle="1" w:styleId="CommentTextChar">
    <w:name w:val="Comment Text Char"/>
    <w:basedOn w:val="DefaultParagraphFont"/>
    <w:link w:val="CommentText"/>
    <w:uiPriority w:val="99"/>
    <w:rsid w:val="00394D1B"/>
    <w:rPr>
      <w:rFonts w:cs="B Nazanin"/>
      <w:sz w:val="20"/>
      <w:szCs w:val="20"/>
    </w:rPr>
  </w:style>
  <w:style w:type="paragraph" w:styleId="CommentSubject">
    <w:name w:val="annotation subject"/>
    <w:basedOn w:val="Normal"/>
    <w:link w:val="CommentSubjectChar"/>
    <w:uiPriority w:val="99"/>
    <w:semiHidden/>
    <w:unhideWhenUsed/>
    <w:rsid w:val="00394D1B"/>
    <w:rPr>
      <w:b/>
      <w:bCs/>
      <w:szCs w:val="20"/>
    </w:rPr>
  </w:style>
  <w:style w:type="character" w:customStyle="1" w:styleId="CommentSubjectChar">
    <w:name w:val="Comment Subject Char"/>
    <w:basedOn w:val="DefaultParagraphFont"/>
    <w:link w:val="CommentSubject"/>
    <w:uiPriority w:val="99"/>
    <w:semiHidden/>
    <w:rsid w:val="00394D1B"/>
    <w:rPr>
      <w:rFonts w:cs="B Nazanin"/>
      <w:b/>
      <w:bCs/>
      <w:sz w:val="20"/>
      <w:szCs w:val="20"/>
    </w:rPr>
  </w:style>
  <w:style w:type="paragraph" w:customStyle="1" w:styleId="MantAsli-Bold">
    <w:name w:val="Mant Asli- Bold"/>
    <w:basedOn w:val="Normal"/>
    <w:qFormat/>
    <w:rsid w:val="00394D1B"/>
    <w:rPr>
      <w:rFonts w:eastAsiaTheme="majorEastAsia"/>
      <w:b/>
      <w:bCs/>
      <w:lang w:bidi="fa-IR"/>
    </w:rPr>
  </w:style>
  <w:style w:type="paragraph" w:customStyle="1" w:styleId="Tick">
    <w:name w:val="Tick"/>
    <w:basedOn w:val="Normal"/>
    <w:qFormat/>
    <w:rsid w:val="00394D1B"/>
    <w:pPr>
      <w:numPr>
        <w:numId w:val="1"/>
      </w:numPr>
      <w:spacing w:before="240"/>
    </w:pPr>
    <w:rPr>
      <w:lang w:bidi="fa-IR"/>
    </w:rPr>
  </w:style>
  <w:style w:type="paragraph" w:customStyle="1" w:styleId="Bulet-Circule-Left">
    <w:name w:val="Bulet- Circule- Left"/>
    <w:basedOn w:val="Normal"/>
    <w:next w:val="Normal"/>
    <w:autoRedefine/>
    <w:qFormat/>
    <w:rsid w:val="00394D1B"/>
    <w:pPr>
      <w:numPr>
        <w:numId w:val="12"/>
      </w:numPr>
      <w:bidi w:val="0"/>
      <w:spacing w:before="120" w:after="120"/>
      <w:ind w:left="288" w:right="144" w:firstLine="144"/>
    </w:pPr>
    <w:rPr>
      <w:rFonts w:ascii="Cambria Math" w:eastAsiaTheme="minorEastAsia" w:hAnsi="Cambria Math"/>
      <w:iCs/>
      <w:lang w:bidi="fa-IR"/>
    </w:rPr>
  </w:style>
  <w:style w:type="paragraph" w:customStyle="1" w:styleId="AAA-Formula-Left">
    <w:name w:val="AAA- Formula-Left"/>
    <w:basedOn w:val="Normal"/>
    <w:qFormat/>
    <w:rsid w:val="00394D1B"/>
    <w:pPr>
      <w:spacing w:before="0" w:after="0"/>
      <w:contextualSpacing/>
      <w:jc w:val="right"/>
    </w:pPr>
    <w:rPr>
      <w:rFonts w:ascii="Cambria Math" w:hAnsi="Cambria Math"/>
      <w:i/>
      <w:szCs w:val="20"/>
    </w:rPr>
  </w:style>
  <w:style w:type="paragraph" w:customStyle="1" w:styleId="AAA-Formulia-Matn">
    <w:name w:val="AAA-Formulia- Matn"/>
    <w:basedOn w:val="Normal"/>
    <w:next w:val="Normal"/>
    <w:qFormat/>
    <w:rsid w:val="00394D1B"/>
    <w:rPr>
      <w:rFonts w:ascii="Cambria Math" w:hAnsi="Cambria Math"/>
      <w:i/>
    </w:rPr>
  </w:style>
  <w:style w:type="paragraph" w:customStyle="1" w:styleId="AAA-Table-Math">
    <w:name w:val="AAA-Table- Math"/>
    <w:basedOn w:val="Table"/>
    <w:qFormat/>
    <w:rsid w:val="00394D1B"/>
    <w:rPr>
      <w:rFonts w:ascii="Cambria Math" w:hAnsi="Cambria Math"/>
      <w:i/>
    </w:rPr>
  </w:style>
  <w:style w:type="paragraph" w:customStyle="1" w:styleId="StyleAAA-Bulet-CircelComplexCambria">
    <w:name w:val="Style AAA- Bulet- Circel + (Complex) Cambria"/>
    <w:basedOn w:val="AAA-Bulet-Circel"/>
    <w:rsid w:val="00394D1B"/>
  </w:style>
  <w:style w:type="paragraph" w:customStyle="1" w:styleId="AAA-Ashkal">
    <w:name w:val="AAA- Ashkal"/>
    <w:basedOn w:val="MatnAsli"/>
    <w:qFormat/>
    <w:rsid w:val="00394D1B"/>
    <w:rPr>
      <w:rFonts w:ascii="Times New Roman" w:hAnsi="Times New Roman" w:cs="Times New Roman"/>
    </w:rPr>
  </w:style>
  <w:style w:type="paragraph" w:customStyle="1" w:styleId="AAA-AksJadval">
    <w:name w:val="AAA- Aks Jadval"/>
    <w:basedOn w:val="Normal"/>
    <w:next w:val="Normal"/>
    <w:qFormat/>
    <w:rsid w:val="00394D1B"/>
    <w:pPr>
      <w:tabs>
        <w:tab w:val="left" w:pos="1422"/>
        <w:tab w:val="right" w:leader="dot" w:pos="9350"/>
      </w:tabs>
      <w:spacing w:before="0" w:after="0"/>
      <w:contextualSpacing/>
      <w:jc w:val="center"/>
    </w:pPr>
    <w:rPr>
      <w:noProof/>
      <w:sz w:val="16"/>
      <w:szCs w:val="16"/>
    </w:rPr>
  </w:style>
  <w:style w:type="paragraph" w:styleId="EndnoteText">
    <w:name w:val="endnote text"/>
    <w:basedOn w:val="Normal"/>
    <w:link w:val="EndnoteTextChar"/>
    <w:uiPriority w:val="99"/>
    <w:semiHidden/>
    <w:unhideWhenUsed/>
    <w:rsid w:val="00394D1B"/>
    <w:pPr>
      <w:spacing w:before="0" w:after="0"/>
    </w:pPr>
    <w:rPr>
      <w:szCs w:val="20"/>
    </w:rPr>
  </w:style>
  <w:style w:type="character" w:customStyle="1" w:styleId="EndnoteTextChar">
    <w:name w:val="Endnote Text Char"/>
    <w:basedOn w:val="DefaultParagraphFont"/>
    <w:link w:val="EndnoteText"/>
    <w:uiPriority w:val="99"/>
    <w:semiHidden/>
    <w:rsid w:val="00394D1B"/>
    <w:rPr>
      <w:rFonts w:cs="B Nazanin"/>
      <w:sz w:val="20"/>
      <w:szCs w:val="20"/>
    </w:rPr>
  </w:style>
  <w:style w:type="character" w:styleId="EndnoteReference">
    <w:name w:val="endnote reference"/>
    <w:basedOn w:val="DefaultParagraphFont"/>
    <w:uiPriority w:val="99"/>
    <w:semiHidden/>
    <w:unhideWhenUsed/>
    <w:rsid w:val="00394D1B"/>
    <w:rPr>
      <w:vertAlign w:val="superscript"/>
    </w:rPr>
  </w:style>
  <w:style w:type="paragraph" w:customStyle="1" w:styleId="Bullet">
    <w:name w:val="Bullet"/>
    <w:basedOn w:val="Normal"/>
    <w:qFormat/>
    <w:rsid w:val="00394D1B"/>
    <w:pPr>
      <w:spacing w:after="0"/>
      <w:ind w:left="720" w:hanging="360"/>
    </w:pPr>
  </w:style>
  <w:style w:type="paragraph" w:styleId="ListParagraph">
    <w:name w:val="List Paragraph"/>
    <w:basedOn w:val="Normal"/>
    <w:next w:val="Normal"/>
    <w:uiPriority w:val="34"/>
    <w:qFormat/>
    <w:rsid w:val="00394D1B"/>
    <w:pPr>
      <w:numPr>
        <w:numId w:val="14"/>
      </w:numPr>
      <w:ind w:left="357" w:hanging="357"/>
      <w:contextualSpacing/>
    </w:pPr>
  </w:style>
  <w:style w:type="paragraph" w:styleId="Header">
    <w:name w:val="header"/>
    <w:basedOn w:val="Normal"/>
    <w:link w:val="HeaderChar"/>
    <w:autoRedefine/>
    <w:uiPriority w:val="99"/>
    <w:unhideWhenUsed/>
    <w:qFormat/>
    <w:rsid w:val="00394D1B"/>
    <w:pPr>
      <w:pBdr>
        <w:bottom w:val="single" w:sz="4" w:space="7" w:color="auto"/>
      </w:pBdr>
      <w:tabs>
        <w:tab w:val="center" w:pos="4680"/>
        <w:tab w:val="right" w:pos="9360"/>
      </w:tabs>
      <w:spacing w:before="0" w:after="0"/>
    </w:pPr>
    <w:rPr>
      <w:bCs/>
    </w:rPr>
  </w:style>
  <w:style w:type="character" w:customStyle="1" w:styleId="HeaderChar">
    <w:name w:val="Header Char"/>
    <w:basedOn w:val="DefaultParagraphFont"/>
    <w:link w:val="Header"/>
    <w:uiPriority w:val="99"/>
    <w:rsid w:val="00394D1B"/>
    <w:rPr>
      <w:rFonts w:cs="B Nazanin"/>
      <w:bCs/>
      <w:sz w:val="20"/>
      <w:szCs w:val="26"/>
    </w:rPr>
  </w:style>
  <w:style w:type="paragraph" w:styleId="Footer">
    <w:name w:val="footer"/>
    <w:basedOn w:val="Normal"/>
    <w:link w:val="FooterChar"/>
    <w:uiPriority w:val="99"/>
    <w:unhideWhenUsed/>
    <w:qFormat/>
    <w:rsid w:val="00394D1B"/>
    <w:pPr>
      <w:tabs>
        <w:tab w:val="center" w:pos="4680"/>
        <w:tab w:val="right" w:pos="9360"/>
      </w:tabs>
      <w:spacing w:before="0" w:after="0"/>
      <w:jc w:val="center"/>
    </w:pPr>
  </w:style>
  <w:style w:type="character" w:customStyle="1" w:styleId="FooterChar">
    <w:name w:val="Footer Char"/>
    <w:basedOn w:val="DefaultParagraphFont"/>
    <w:link w:val="Footer"/>
    <w:uiPriority w:val="99"/>
    <w:rsid w:val="00394D1B"/>
    <w:rPr>
      <w:rFonts w:cs="B Nazanin"/>
      <w:sz w:val="20"/>
      <w:szCs w:val="26"/>
    </w:rPr>
  </w:style>
  <w:style w:type="paragraph" w:styleId="Revision">
    <w:name w:val="Revision"/>
    <w:hidden/>
    <w:uiPriority w:val="99"/>
    <w:semiHidden/>
    <w:rsid w:val="00394D1B"/>
    <w:pPr>
      <w:spacing w:after="0" w:line="240" w:lineRule="auto"/>
    </w:pPr>
    <w:rPr>
      <w:rFonts w:cs="B Nazanin"/>
      <w:sz w:val="20"/>
      <w:szCs w:val="26"/>
    </w:rPr>
  </w:style>
  <w:style w:type="paragraph" w:styleId="TableofFigures">
    <w:name w:val="table of figures"/>
    <w:basedOn w:val="Normal"/>
    <w:next w:val="Normal"/>
    <w:uiPriority w:val="99"/>
    <w:semiHidden/>
    <w:unhideWhenUsed/>
    <w:rsid w:val="00394D1B"/>
    <w:pPr>
      <w:spacing w:after="0"/>
    </w:pPr>
  </w:style>
  <w:style w:type="paragraph" w:customStyle="1" w:styleId="a6">
    <w:name w:val="بالاي عنوان روي جلد"/>
    <w:basedOn w:val="Normal"/>
    <w:rsid w:val="00394D1B"/>
    <w:pPr>
      <w:spacing w:before="0" w:after="0"/>
      <w:jc w:val="center"/>
    </w:pPr>
    <w:rPr>
      <w:rFonts w:ascii="B Nazanin" w:eastAsia="Times New Roman" w:hAnsi="B Nazanin"/>
      <w:b/>
      <w:bCs/>
      <w:i/>
      <w:iCs/>
      <w:sz w:val="36"/>
      <w:szCs w:val="36"/>
    </w:rPr>
  </w:style>
  <w:style w:type="character" w:customStyle="1" w:styleId="a7">
    <w:name w:val="پيج برييك‌ها"/>
    <w:basedOn w:val="DefaultParagraphFont"/>
    <w:rsid w:val="00394D1B"/>
    <w:rPr>
      <w:color w:val="000000"/>
    </w:rPr>
  </w:style>
  <w:style w:type="paragraph" w:customStyle="1" w:styleId="a0">
    <w:name w:val="پيشنهادات"/>
    <w:basedOn w:val="Normal"/>
    <w:autoRedefine/>
    <w:qFormat/>
    <w:rsid w:val="00394D1B"/>
    <w:pPr>
      <w:numPr>
        <w:numId w:val="15"/>
      </w:numPr>
      <w:spacing w:before="180" w:after="180"/>
    </w:pPr>
    <w:rPr>
      <w:rFonts w:ascii="Times New Roman" w:eastAsia="Times New Roman" w:hAnsi="Times New Roman" w:cs="B Mitra"/>
      <w:sz w:val="24"/>
      <w:szCs w:val="28"/>
      <w:lang w:bidi="fa-IR"/>
    </w:rPr>
  </w:style>
  <w:style w:type="paragraph" w:customStyle="1" w:styleId="a8">
    <w:name w:val="تشكر و قدرداني"/>
    <w:basedOn w:val="Normal"/>
    <w:autoRedefine/>
    <w:qFormat/>
    <w:rsid w:val="00394D1B"/>
    <w:pPr>
      <w:spacing w:before="0" w:after="0" w:line="480" w:lineRule="auto"/>
    </w:pPr>
    <w:rPr>
      <w:rFonts w:ascii="Times New Roman" w:eastAsia="Times New Roman" w:hAnsi="Times New Roman" w:cs="Titr"/>
      <w:sz w:val="24"/>
      <w:szCs w:val="24"/>
    </w:rPr>
  </w:style>
  <w:style w:type="paragraph" w:customStyle="1" w:styleId="a9">
    <w:name w:val="تعريف"/>
    <w:basedOn w:val="Normal"/>
    <w:autoRedefine/>
    <w:qFormat/>
    <w:rsid w:val="00394D1B"/>
    <w:pPr>
      <w:spacing w:before="100" w:beforeAutospacing="1" w:after="100" w:afterAutospacing="1"/>
      <w:ind w:firstLine="720"/>
      <w:jc w:val="left"/>
    </w:pPr>
    <w:rPr>
      <w:rFonts w:ascii="Times New Roman" w:eastAsia="Times New Roman" w:hAnsi="Times New Roman" w:cs="B Mitra"/>
      <w:bCs/>
      <w:sz w:val="24"/>
      <w:szCs w:val="22"/>
    </w:rPr>
  </w:style>
  <w:style w:type="paragraph" w:customStyle="1" w:styleId="aa">
    <w:name w:val="تقديم به"/>
    <w:basedOn w:val="Normal"/>
    <w:autoRedefine/>
    <w:qFormat/>
    <w:rsid w:val="00394D1B"/>
    <w:pPr>
      <w:spacing w:before="2400" w:after="0"/>
      <w:jc w:val="center"/>
    </w:pPr>
    <w:rPr>
      <w:rFonts w:ascii="Times New Roman" w:eastAsia="Times New Roman" w:hAnsi="Times New Roman" w:cs="B Mitra"/>
      <w:bCs/>
      <w:sz w:val="24"/>
      <w:szCs w:val="44"/>
    </w:rPr>
  </w:style>
  <w:style w:type="paragraph" w:customStyle="1" w:styleId="ab">
    <w:name w:val="تيتر ها براي فهرست"/>
    <w:basedOn w:val="Normal"/>
    <w:next w:val="Normal"/>
    <w:autoRedefine/>
    <w:rsid w:val="00394D1B"/>
    <w:pPr>
      <w:spacing w:before="0" w:after="0"/>
      <w:jc w:val="center"/>
    </w:pPr>
    <w:rPr>
      <w:rFonts w:ascii="B Nazanin" w:eastAsia="Times New Roman" w:hAnsi="B Nazanin"/>
      <w:i/>
      <w:iCs/>
      <w:noProof/>
      <w:sz w:val="24"/>
      <w:szCs w:val="28"/>
    </w:rPr>
  </w:style>
  <w:style w:type="paragraph" w:customStyle="1" w:styleId="a4">
    <w:name w:val="تيك دار"/>
    <w:basedOn w:val="Normal"/>
    <w:qFormat/>
    <w:rsid w:val="00394D1B"/>
    <w:pPr>
      <w:numPr>
        <w:numId w:val="16"/>
      </w:numPr>
      <w:spacing w:before="0" w:after="0"/>
    </w:pPr>
    <w:rPr>
      <w:rFonts w:ascii="Times New Roman" w:eastAsia="Times New Roman" w:hAnsi="Times New Roman" w:cs="B Mitra"/>
      <w:sz w:val="24"/>
      <w:szCs w:val="28"/>
    </w:rPr>
  </w:style>
  <w:style w:type="paragraph" w:customStyle="1" w:styleId="ac">
    <w:name w:val="جاي جدول"/>
    <w:basedOn w:val="Normal"/>
    <w:autoRedefine/>
    <w:qFormat/>
    <w:rsid w:val="00394D1B"/>
    <w:pPr>
      <w:spacing w:before="0" w:after="0"/>
      <w:jc w:val="center"/>
    </w:pPr>
    <w:rPr>
      <w:rFonts w:ascii="Times New Roman" w:eastAsia="Times New Roman" w:hAnsi="Times New Roman" w:cs="B Mitra"/>
      <w:sz w:val="24"/>
      <w:szCs w:val="28"/>
    </w:rPr>
  </w:style>
  <w:style w:type="paragraph" w:customStyle="1" w:styleId="ad">
    <w:name w:val="جاي شكل ها"/>
    <w:basedOn w:val="Normal"/>
    <w:next w:val="Normal"/>
    <w:autoRedefine/>
    <w:rsid w:val="00394D1B"/>
    <w:pPr>
      <w:spacing w:before="0" w:after="0"/>
      <w:jc w:val="center"/>
    </w:pPr>
    <w:rPr>
      <w:rFonts w:ascii="Times New Roman" w:eastAsia="Times New Roman" w:hAnsi="Times New Roman" w:cs="B Mitra"/>
      <w:sz w:val="24"/>
      <w:szCs w:val="28"/>
    </w:rPr>
  </w:style>
  <w:style w:type="paragraph" w:customStyle="1" w:styleId="ae">
    <w:name w:val="جدول"/>
    <w:basedOn w:val="Normal"/>
    <w:autoRedefine/>
    <w:qFormat/>
    <w:rsid w:val="00394D1B"/>
    <w:pPr>
      <w:spacing w:before="0" w:after="0"/>
      <w:ind w:left="360"/>
      <w:jc w:val="center"/>
    </w:pPr>
    <w:rPr>
      <w:rFonts w:ascii="Times New Roman" w:eastAsia="Times New Roman" w:hAnsi="Times New Roman" w:cs="B Mitra"/>
      <w:sz w:val="24"/>
      <w:szCs w:val="28"/>
    </w:rPr>
  </w:style>
  <w:style w:type="paragraph" w:customStyle="1" w:styleId="af">
    <w:name w:val="جدول ريز..."/>
    <w:basedOn w:val="Normal"/>
    <w:autoRedefine/>
    <w:qFormat/>
    <w:rsid w:val="00394D1B"/>
    <w:pPr>
      <w:spacing w:before="0" w:after="0"/>
      <w:ind w:hanging="357"/>
      <w:jc w:val="left"/>
    </w:pPr>
    <w:rPr>
      <w:rFonts w:ascii="Times New Roman" w:eastAsia="Times New Roman" w:hAnsi="Times New Roman" w:cs="B Mitra"/>
      <w:sz w:val="24"/>
      <w:szCs w:val="24"/>
    </w:rPr>
  </w:style>
  <w:style w:type="paragraph" w:customStyle="1" w:styleId="af0">
    <w:name w:val="جدولنوشت"/>
    <w:basedOn w:val="Normal"/>
    <w:autoRedefine/>
    <w:rsid w:val="00394D1B"/>
    <w:pPr>
      <w:spacing w:before="0" w:after="0"/>
      <w:jc w:val="center"/>
    </w:pPr>
    <w:rPr>
      <w:rFonts w:ascii="Times New Roman" w:eastAsia="SimSun" w:hAnsi="Times New Roman" w:cs="Compset"/>
      <w:sz w:val="24"/>
      <w:szCs w:val="28"/>
      <w:lang w:bidi="fa-IR"/>
    </w:rPr>
  </w:style>
  <w:style w:type="paragraph" w:customStyle="1" w:styleId="af1">
    <w:name w:val="چكيده"/>
    <w:basedOn w:val="Normal"/>
    <w:autoRedefine/>
    <w:qFormat/>
    <w:rsid w:val="00394D1B"/>
    <w:pPr>
      <w:spacing w:before="0" w:after="240"/>
      <w:jc w:val="left"/>
    </w:pPr>
    <w:rPr>
      <w:rFonts w:ascii="Times New Roman" w:eastAsia="Times New Roman" w:hAnsi="Times New Roman" w:cs="B Mitra"/>
      <w:bCs/>
      <w:sz w:val="24"/>
      <w:szCs w:val="28"/>
    </w:rPr>
  </w:style>
  <w:style w:type="paragraph" w:customStyle="1" w:styleId="a5">
    <w:name w:val="خط فاصله دار"/>
    <w:basedOn w:val="Normal"/>
    <w:autoRedefine/>
    <w:rsid w:val="00394D1B"/>
    <w:pPr>
      <w:numPr>
        <w:numId w:val="17"/>
      </w:numPr>
      <w:spacing w:before="0" w:after="0" w:line="480" w:lineRule="atLeast"/>
    </w:pPr>
    <w:rPr>
      <w:rFonts w:ascii="Times New Roman" w:eastAsia="Times New Roman" w:hAnsi="Times New Roman" w:cs="B Mitra"/>
      <w:sz w:val="24"/>
      <w:szCs w:val="28"/>
    </w:rPr>
  </w:style>
  <w:style w:type="paragraph" w:customStyle="1" w:styleId="af2">
    <w:name w:val="خود شكل"/>
    <w:basedOn w:val="Normal"/>
    <w:autoRedefine/>
    <w:rsid w:val="00394D1B"/>
    <w:pPr>
      <w:pBdr>
        <w:top w:val="single" w:sz="12" w:space="1" w:color="auto"/>
        <w:left w:val="single" w:sz="12" w:space="4" w:color="auto"/>
        <w:bottom w:val="single" w:sz="12" w:space="1" w:color="auto"/>
        <w:right w:val="single" w:sz="12" w:space="4" w:color="auto"/>
      </w:pBdr>
      <w:spacing w:before="0" w:after="0"/>
      <w:jc w:val="center"/>
    </w:pPr>
    <w:rPr>
      <w:rFonts w:ascii="Times New Roman" w:eastAsia="SimSun" w:hAnsi="Times New Roman" w:cs="B Mitra"/>
      <w:sz w:val="24"/>
      <w:szCs w:val="32"/>
    </w:rPr>
  </w:style>
  <w:style w:type="paragraph" w:customStyle="1" w:styleId="af3">
    <w:name w:val="سر جدول"/>
    <w:basedOn w:val="Normal"/>
    <w:autoRedefine/>
    <w:rsid w:val="00394D1B"/>
    <w:pPr>
      <w:spacing w:before="120" w:after="0"/>
      <w:jc w:val="center"/>
    </w:pPr>
    <w:rPr>
      <w:rFonts w:ascii="Times New Roman" w:eastAsia="SimSun" w:hAnsi="Times New Roman" w:cs="B Lotus"/>
      <w:bCs/>
      <w:sz w:val="24"/>
      <w:szCs w:val="24"/>
      <w:lang w:bidi="fa-IR"/>
    </w:rPr>
  </w:style>
  <w:style w:type="paragraph" w:customStyle="1" w:styleId="af4">
    <w:name w:val="خودجدول"/>
    <w:basedOn w:val="af3"/>
    <w:autoRedefine/>
    <w:rsid w:val="00394D1B"/>
    <w:pPr>
      <w:bidi w:val="0"/>
      <w:spacing w:before="0"/>
      <w:ind w:firstLine="397"/>
    </w:pPr>
    <w:rPr>
      <w:rFonts w:cs="Compset"/>
      <w:color w:val="000000"/>
    </w:rPr>
  </w:style>
  <w:style w:type="paragraph" w:customStyle="1" w:styleId="af5">
    <w:name w:val="داخل جدول درشت"/>
    <w:autoRedefine/>
    <w:rsid w:val="00394D1B"/>
    <w:pPr>
      <w:bidi/>
      <w:spacing w:after="0" w:line="240" w:lineRule="auto"/>
      <w:ind w:left="360" w:hanging="360"/>
      <w:jc w:val="center"/>
    </w:pPr>
    <w:rPr>
      <w:rFonts w:ascii="B Mitra" w:eastAsia="Times New Roman" w:hAnsi="B Mitra" w:cs="B Mitra"/>
      <w:b/>
      <w:bCs/>
      <w:sz w:val="20"/>
      <w:szCs w:val="24"/>
      <w:lang w:bidi="fa-IR"/>
    </w:rPr>
  </w:style>
  <w:style w:type="paragraph" w:customStyle="1" w:styleId="af6">
    <w:name w:val="داخل جدول ريز"/>
    <w:basedOn w:val="Normal"/>
    <w:autoRedefine/>
    <w:rsid w:val="00394D1B"/>
    <w:pPr>
      <w:spacing w:before="0" w:after="0"/>
      <w:jc w:val="center"/>
    </w:pPr>
    <w:rPr>
      <w:rFonts w:ascii="Times New Roman" w:eastAsia="Times New Roman" w:hAnsi="Times New Roman" w:cs="B Mitra"/>
      <w:sz w:val="22"/>
      <w:szCs w:val="24"/>
      <w:lang w:bidi="fa-IR"/>
    </w:rPr>
  </w:style>
  <w:style w:type="paragraph" w:customStyle="1" w:styleId="8">
    <w:name w:val="داخل جدول ريز  8 وسط چين"/>
    <w:basedOn w:val="Normal"/>
    <w:autoRedefine/>
    <w:qFormat/>
    <w:rsid w:val="00394D1B"/>
    <w:pPr>
      <w:spacing w:before="0" w:after="0"/>
      <w:jc w:val="center"/>
    </w:pPr>
    <w:rPr>
      <w:rFonts w:ascii="Times New Roman" w:eastAsia="Times New Roman" w:hAnsi="Times New Roman" w:cs="B Mitra"/>
      <w:sz w:val="16"/>
      <w:szCs w:val="16"/>
    </w:rPr>
  </w:style>
  <w:style w:type="paragraph" w:customStyle="1" w:styleId="80">
    <w:name w:val="داخل جدول ريز 8 راست چين"/>
    <w:basedOn w:val="Normal"/>
    <w:autoRedefine/>
    <w:qFormat/>
    <w:rsid w:val="00394D1B"/>
    <w:pPr>
      <w:spacing w:before="0" w:after="0"/>
      <w:jc w:val="left"/>
    </w:pPr>
    <w:rPr>
      <w:rFonts w:ascii="Times New Roman" w:eastAsia="Times New Roman" w:hAnsi="Times New Roman" w:cs="B Mitra"/>
      <w:sz w:val="16"/>
      <w:szCs w:val="16"/>
    </w:rPr>
  </w:style>
  <w:style w:type="paragraph" w:customStyle="1" w:styleId="af7">
    <w:name w:val="داخل جدول ريز راست چين"/>
    <w:basedOn w:val="Normal"/>
    <w:autoRedefine/>
    <w:qFormat/>
    <w:rsid w:val="00394D1B"/>
    <w:pPr>
      <w:spacing w:before="0" w:after="0"/>
      <w:jc w:val="left"/>
    </w:pPr>
    <w:rPr>
      <w:rFonts w:ascii="Times New Roman" w:eastAsia="Times New Roman" w:hAnsi="Times New Roman" w:cs="Nazanin"/>
      <w:szCs w:val="22"/>
      <w:lang w:bidi="fa-IR"/>
    </w:rPr>
  </w:style>
  <w:style w:type="paragraph" w:customStyle="1" w:styleId="af8">
    <w:name w:val="داخل جدول مانند متن"/>
    <w:basedOn w:val="Normal"/>
    <w:autoRedefine/>
    <w:qFormat/>
    <w:rsid w:val="00394D1B"/>
    <w:pPr>
      <w:spacing w:before="0" w:after="0"/>
      <w:jc w:val="center"/>
    </w:pPr>
    <w:rPr>
      <w:rFonts w:ascii="Times New Roman" w:eastAsia="Times New Roman" w:hAnsi="Times New Roman" w:cs="B Mitra"/>
      <w:sz w:val="24"/>
      <w:szCs w:val="28"/>
    </w:rPr>
  </w:style>
  <w:style w:type="paragraph" w:customStyle="1" w:styleId="af9">
    <w:name w:val="شكل"/>
    <w:basedOn w:val="af3"/>
    <w:autoRedefine/>
    <w:rsid w:val="00394D1B"/>
    <w:pPr>
      <w:spacing w:before="0" w:after="120"/>
    </w:pPr>
  </w:style>
  <w:style w:type="paragraph" w:customStyle="1" w:styleId="afa">
    <w:name w:val="زشحفهخد"/>
    <w:basedOn w:val="af9"/>
    <w:rsid w:val="00394D1B"/>
    <w:rPr>
      <w:rFonts w:cs="Compset"/>
    </w:rPr>
  </w:style>
  <w:style w:type="paragraph" w:customStyle="1" w:styleId="afb">
    <w:name w:val="زير آرم"/>
    <w:basedOn w:val="Normal"/>
    <w:autoRedefine/>
    <w:qFormat/>
    <w:rsid w:val="00394D1B"/>
    <w:pPr>
      <w:spacing w:before="0" w:after="0"/>
      <w:jc w:val="center"/>
    </w:pPr>
    <w:rPr>
      <w:rFonts w:ascii="Times New Roman" w:eastAsia="Times New Roman" w:hAnsi="Times New Roman" w:cs="B Mitra"/>
      <w:noProof/>
      <w:sz w:val="24"/>
      <w:szCs w:val="28"/>
    </w:rPr>
  </w:style>
  <w:style w:type="paragraph" w:customStyle="1" w:styleId="afc">
    <w:name w:val="زير شكل ها"/>
    <w:basedOn w:val="Normal"/>
    <w:autoRedefine/>
    <w:rsid w:val="00394D1B"/>
    <w:pPr>
      <w:spacing w:before="100" w:beforeAutospacing="1" w:after="100" w:afterAutospacing="1"/>
      <w:jc w:val="center"/>
    </w:pPr>
    <w:rPr>
      <w:rFonts w:ascii="Times New Roman" w:eastAsia="Times New Roman" w:hAnsi="Times New Roman" w:cs="B Lotus"/>
      <w:bCs/>
      <w:noProof/>
      <w:sz w:val="22"/>
      <w:szCs w:val="24"/>
      <w:lang w:bidi="fa-IR"/>
    </w:rPr>
  </w:style>
  <w:style w:type="paragraph" w:customStyle="1" w:styleId="a1">
    <w:name w:val="زير نقطه يا زير مرحله"/>
    <w:basedOn w:val="Normal"/>
    <w:autoRedefine/>
    <w:qFormat/>
    <w:rsid w:val="00394D1B"/>
    <w:pPr>
      <w:numPr>
        <w:numId w:val="18"/>
      </w:numPr>
      <w:spacing w:before="0" w:after="0"/>
      <w:jc w:val="left"/>
    </w:pPr>
    <w:rPr>
      <w:rFonts w:ascii="Times New Roman" w:eastAsia="Times New Roman" w:hAnsi="Times New Roman" w:cs="B Mitra"/>
      <w:sz w:val="24"/>
      <w:szCs w:val="28"/>
    </w:rPr>
  </w:style>
  <w:style w:type="paragraph" w:customStyle="1" w:styleId="afd">
    <w:name w:val="زير نويس با تيك دار"/>
    <w:basedOn w:val="a4"/>
    <w:rsid w:val="00394D1B"/>
    <w:pPr>
      <w:ind w:left="714" w:hanging="357"/>
    </w:pPr>
    <w:rPr>
      <w:vertAlign w:val="subscript"/>
    </w:rPr>
  </w:style>
  <w:style w:type="paragraph" w:customStyle="1" w:styleId="afe">
    <w:name w:val="زير نويس داخل جدول"/>
    <w:basedOn w:val="af"/>
    <w:rsid w:val="00394D1B"/>
    <w:rPr>
      <w:vertAlign w:val="subscript"/>
    </w:rPr>
  </w:style>
  <w:style w:type="paragraph" w:customStyle="1" w:styleId="1">
    <w:name w:val="متن اصلي1"/>
    <w:basedOn w:val="Normal"/>
    <w:autoRedefine/>
    <w:rsid w:val="00394D1B"/>
    <w:pPr>
      <w:spacing w:before="0" w:after="0"/>
      <w:ind w:firstLine="289"/>
    </w:pPr>
    <w:rPr>
      <w:rFonts w:ascii="Times New Roman" w:eastAsia="Times New Roman" w:hAnsi="Times New Roman" w:cs="B Mitra"/>
      <w:color w:val="000000"/>
      <w:sz w:val="24"/>
      <w:szCs w:val="28"/>
      <w:lang w:bidi="fa-IR"/>
    </w:rPr>
  </w:style>
  <w:style w:type="paragraph" w:customStyle="1" w:styleId="aff">
    <w:name w:val="زير نويس در متن اصلي"/>
    <w:basedOn w:val="1"/>
    <w:rsid w:val="00394D1B"/>
    <w:rPr>
      <w:vertAlign w:val="subscript"/>
    </w:rPr>
  </w:style>
  <w:style w:type="character" w:customStyle="1" w:styleId="aff0">
    <w:name w:val="زير نويس‌ها"/>
    <w:basedOn w:val="DefaultParagraphFont"/>
    <w:rsid w:val="00394D1B"/>
    <w:rPr>
      <w:vertAlign w:val="subscript"/>
    </w:rPr>
  </w:style>
  <w:style w:type="paragraph" w:customStyle="1" w:styleId="aff1">
    <w:name w:val="سطر اول جدول ها"/>
    <w:basedOn w:val="Normal"/>
    <w:rsid w:val="00394D1B"/>
    <w:pPr>
      <w:spacing w:before="0" w:after="0"/>
      <w:jc w:val="center"/>
    </w:pPr>
    <w:rPr>
      <w:rFonts w:ascii="Times New Roman" w:eastAsia="Times New Roman" w:hAnsi="Times New Roman" w:cs="B Mitra"/>
      <w:b/>
      <w:i/>
      <w:sz w:val="24"/>
      <w:szCs w:val="28"/>
      <w:lang w:bidi="fa-IR"/>
    </w:rPr>
  </w:style>
  <w:style w:type="paragraph" w:customStyle="1" w:styleId="aff2">
    <w:name w:val="سمبل‌ها در فارسي"/>
    <w:basedOn w:val="1"/>
    <w:rsid w:val="00394D1B"/>
    <w:rPr>
      <w:rFonts w:cs="Times New Roman"/>
    </w:rPr>
  </w:style>
  <w:style w:type="paragraph" w:customStyle="1" w:styleId="aff3">
    <w:name w:val="شماره فصل‌ها"/>
    <w:basedOn w:val="Normal"/>
    <w:autoRedefine/>
    <w:qFormat/>
    <w:rsid w:val="00394D1B"/>
    <w:pPr>
      <w:spacing w:before="4080" w:after="0"/>
      <w:jc w:val="center"/>
    </w:pPr>
    <w:rPr>
      <w:rFonts w:ascii="Times New Roman" w:eastAsia="Times New Roman" w:hAnsi="Times New Roman" w:cs="B Mitra"/>
      <w:bCs/>
      <w:sz w:val="24"/>
      <w:szCs w:val="96"/>
    </w:rPr>
  </w:style>
  <w:style w:type="paragraph" w:customStyle="1" w:styleId="aff4">
    <w:name w:val="عنوان روي جلد"/>
    <w:basedOn w:val="Normal"/>
    <w:rsid w:val="00394D1B"/>
    <w:pPr>
      <w:spacing w:before="0" w:after="0"/>
      <w:jc w:val="center"/>
    </w:pPr>
    <w:rPr>
      <w:rFonts w:ascii="Times New Roman" w:eastAsia="Times New Roman" w:hAnsi="Times New Roman" w:cs="B Titr"/>
      <w:sz w:val="38"/>
      <w:szCs w:val="38"/>
    </w:rPr>
  </w:style>
  <w:style w:type="paragraph" w:customStyle="1" w:styleId="aff5">
    <w:name w:val="فرمول"/>
    <w:basedOn w:val="BodyTextIndent2"/>
    <w:link w:val="Char"/>
    <w:autoRedefine/>
    <w:rsid w:val="00394D1B"/>
    <w:pPr>
      <w:spacing w:before="0" w:after="0" w:line="240" w:lineRule="auto"/>
      <w:ind w:left="0" w:firstLine="397"/>
      <w:jc w:val="right"/>
    </w:pPr>
    <w:rPr>
      <w:rFonts w:ascii="Cambria Math" w:hAnsi="Cambria Math"/>
      <w:i/>
      <w:lang w:bidi="fa-IR"/>
    </w:rPr>
  </w:style>
  <w:style w:type="character" w:customStyle="1" w:styleId="Char">
    <w:name w:val="فرمول Char"/>
    <w:link w:val="aff5"/>
    <w:locked/>
    <w:rsid w:val="00394D1B"/>
    <w:rPr>
      <w:rFonts w:ascii="Cambria Math" w:hAnsi="Cambria Math" w:cs="B Nazanin"/>
      <w:i/>
      <w:sz w:val="20"/>
      <w:szCs w:val="26"/>
      <w:lang w:bidi="fa-IR"/>
    </w:rPr>
  </w:style>
  <w:style w:type="paragraph" w:styleId="BodyTextIndent2">
    <w:name w:val="Body Text Indent 2"/>
    <w:basedOn w:val="Normal"/>
    <w:link w:val="BodyTextIndent2Char"/>
    <w:uiPriority w:val="99"/>
    <w:semiHidden/>
    <w:unhideWhenUsed/>
    <w:rsid w:val="00394D1B"/>
    <w:pPr>
      <w:spacing w:after="120" w:line="480" w:lineRule="auto"/>
      <w:ind w:left="360"/>
    </w:pPr>
  </w:style>
  <w:style w:type="character" w:customStyle="1" w:styleId="BodyTextIndent2Char">
    <w:name w:val="Body Text Indent 2 Char"/>
    <w:basedOn w:val="DefaultParagraphFont"/>
    <w:link w:val="BodyTextIndent2"/>
    <w:uiPriority w:val="99"/>
    <w:semiHidden/>
    <w:rsid w:val="00394D1B"/>
    <w:rPr>
      <w:rFonts w:cs="B Nazanin"/>
      <w:sz w:val="20"/>
      <w:szCs w:val="26"/>
    </w:rPr>
  </w:style>
  <w:style w:type="paragraph" w:customStyle="1" w:styleId="aff6">
    <w:name w:val="فرموووووووول"/>
    <w:basedOn w:val="Normal"/>
    <w:rsid w:val="00394D1B"/>
    <w:pPr>
      <w:tabs>
        <w:tab w:val="right" w:pos="9185"/>
      </w:tabs>
      <w:spacing w:before="0" w:after="0"/>
      <w:jc w:val="left"/>
      <w:outlineLvl w:val="0"/>
    </w:pPr>
    <w:rPr>
      <w:rFonts w:ascii="Times New Roman" w:eastAsia="Times New Roman" w:hAnsi="Times New Roman" w:cs="B Compset"/>
      <w:sz w:val="28"/>
      <w:szCs w:val="28"/>
      <w:lang w:bidi="fa-IR"/>
    </w:rPr>
  </w:style>
  <w:style w:type="paragraph" w:customStyle="1" w:styleId="a">
    <w:name w:val="فلش دار"/>
    <w:basedOn w:val="Normal"/>
    <w:rsid w:val="00394D1B"/>
    <w:pPr>
      <w:numPr>
        <w:numId w:val="19"/>
      </w:numPr>
      <w:spacing w:before="240" w:after="0" w:line="360" w:lineRule="auto"/>
    </w:pPr>
    <w:rPr>
      <w:rFonts w:ascii="Times New Roman" w:eastAsia="Times New Roman" w:hAnsi="Times New Roman" w:cs="Mitra"/>
      <w:sz w:val="24"/>
      <w:lang w:bidi="fa-IR"/>
    </w:rPr>
  </w:style>
  <w:style w:type="paragraph" w:customStyle="1" w:styleId="aff7">
    <w:name w:val="فلوچارت"/>
    <w:basedOn w:val="Normal"/>
    <w:autoRedefine/>
    <w:rsid w:val="00394D1B"/>
    <w:pPr>
      <w:spacing w:before="0" w:after="0"/>
      <w:jc w:val="center"/>
    </w:pPr>
    <w:rPr>
      <w:rFonts w:ascii="Times New Roman" w:eastAsia="SimSun" w:hAnsi="Times New Roman" w:cs="B Mitra"/>
      <w:sz w:val="24"/>
      <w:szCs w:val="28"/>
      <w:lang w:bidi="fa-IR"/>
    </w:rPr>
  </w:style>
  <w:style w:type="paragraph" w:customStyle="1" w:styleId="aff8">
    <w:name w:val="متن انگليسي در بين فارسي"/>
    <w:basedOn w:val="1"/>
    <w:rsid w:val="00394D1B"/>
    <w:rPr>
      <w:rFonts w:cs="Times New Roman"/>
    </w:rPr>
  </w:style>
  <w:style w:type="paragraph" w:customStyle="1" w:styleId="aff9">
    <w:name w:val="مرجع"/>
    <w:basedOn w:val="Normal"/>
    <w:autoRedefine/>
    <w:qFormat/>
    <w:rsid w:val="00394D1B"/>
    <w:pPr>
      <w:spacing w:before="0" w:after="0"/>
      <w:jc w:val="center"/>
    </w:pPr>
    <w:rPr>
      <w:rFonts w:ascii="Times New Roman" w:eastAsia="Times New Roman" w:hAnsi="Times New Roman" w:cs="B Mitra"/>
      <w:sz w:val="24"/>
      <w:szCs w:val="24"/>
    </w:rPr>
  </w:style>
  <w:style w:type="paragraph" w:customStyle="1" w:styleId="affa">
    <w:name w:val="معيارها"/>
    <w:basedOn w:val="Normal"/>
    <w:autoRedefine/>
    <w:qFormat/>
    <w:rsid w:val="00394D1B"/>
    <w:pPr>
      <w:spacing w:before="0" w:after="0"/>
      <w:jc w:val="left"/>
    </w:pPr>
    <w:rPr>
      <w:rFonts w:ascii="Times New Roman" w:eastAsia="Times New Roman" w:hAnsi="Times New Roman" w:cs="B Mitra"/>
      <w:b/>
      <w:i/>
      <w:iCs/>
      <w:sz w:val="24"/>
      <w:szCs w:val="28"/>
      <w:u w:val="single"/>
    </w:rPr>
  </w:style>
  <w:style w:type="paragraph" w:customStyle="1" w:styleId="a2">
    <w:name w:val="نقطه دار"/>
    <w:basedOn w:val="Normal"/>
    <w:rsid w:val="00394D1B"/>
    <w:pPr>
      <w:numPr>
        <w:numId w:val="20"/>
      </w:numPr>
      <w:spacing w:before="0" w:after="0" w:line="480" w:lineRule="atLeast"/>
    </w:pPr>
    <w:rPr>
      <w:rFonts w:ascii="Times New Roman" w:eastAsia="Times New Roman" w:hAnsi="Times New Roman" w:cs="B Mitra"/>
      <w:sz w:val="24"/>
      <w:szCs w:val="28"/>
    </w:rPr>
  </w:style>
  <w:style w:type="paragraph" w:customStyle="1" w:styleId="a3">
    <w:name w:val="نقطه دار...."/>
    <w:basedOn w:val="Normal"/>
    <w:autoRedefine/>
    <w:qFormat/>
    <w:rsid w:val="00394D1B"/>
    <w:pPr>
      <w:numPr>
        <w:numId w:val="21"/>
      </w:numPr>
      <w:spacing w:before="100" w:beforeAutospacing="1" w:after="100" w:afterAutospacing="1"/>
    </w:pPr>
    <w:rPr>
      <w:rFonts w:ascii="Times New Roman" w:eastAsia="Times New Roman" w:hAnsi="Times New Roman" w:cs="B Mitra"/>
      <w:sz w:val="24"/>
      <w:szCs w:val="28"/>
    </w:rPr>
  </w:style>
  <w:style w:type="paragraph" w:customStyle="1" w:styleId="affb">
    <w:name w:val="نگارنده"/>
    <w:basedOn w:val="Normal"/>
    <w:autoRedefine/>
    <w:qFormat/>
    <w:rsid w:val="00394D1B"/>
    <w:pPr>
      <w:spacing w:before="0" w:after="0"/>
      <w:jc w:val="center"/>
    </w:pPr>
    <w:rPr>
      <w:rFonts w:ascii="Times New Roman" w:eastAsia="Times New Roman" w:hAnsi="Times New Roman" w:cs="B Mitra"/>
      <w:bCs/>
      <w:sz w:val="24"/>
      <w:szCs w:val="32"/>
    </w:rPr>
  </w:style>
  <w:style w:type="character" w:customStyle="1" w:styleId="BoldRed">
    <w:name w:val="Bold Red"/>
    <w:basedOn w:val="DefaultParagraphFont"/>
    <w:rsid w:val="00394D1B"/>
    <w:rPr>
      <w:b/>
      <w:bCs/>
      <w:color w:val="FF0000"/>
    </w:rPr>
  </w:style>
  <w:style w:type="paragraph" w:customStyle="1" w:styleId="Film">
    <w:name w:val="Film"/>
    <w:basedOn w:val="Normal"/>
    <w:qFormat/>
    <w:rsid w:val="00394D1B"/>
    <w:rPr>
      <w:rFonts w:asciiTheme="majorBidi" w:hAnsiTheme="majorBidi"/>
      <w:color w:val="FF0000"/>
      <w:lang w:bidi="fa-IR"/>
    </w:rPr>
  </w:style>
  <w:style w:type="paragraph" w:customStyle="1" w:styleId="NewParagraph">
    <w:name w:val="NewParagraph"/>
    <w:basedOn w:val="Normal"/>
    <w:rsid w:val="00CC4F40"/>
    <w:pPr>
      <w:spacing w:before="120" w:line="276" w:lineRule="auto"/>
      <w:ind w:firstLine="288"/>
    </w:pPr>
    <w:rPr>
      <w:rFonts w:ascii="Calibri" w:eastAsia="Times New Roman" w:hAnsi="Calibri"/>
      <w:szCs w:val="28"/>
    </w:rPr>
  </w:style>
  <w:style w:type="character" w:customStyle="1" w:styleId="CaptionChar">
    <w:name w:val="Caption Char"/>
    <w:basedOn w:val="DefaultParagraphFont"/>
    <w:link w:val="Caption"/>
    <w:uiPriority w:val="35"/>
    <w:rsid w:val="00CC4F40"/>
    <w:rPr>
      <w:rFonts w:cs="B Nazanin"/>
      <w:iCs/>
      <w:sz w:val="18"/>
      <w:szCs w:val="18"/>
    </w:rPr>
  </w:style>
  <w:style w:type="paragraph" w:styleId="HTMLPreformatted">
    <w:name w:val="HTML Preformatted"/>
    <w:basedOn w:val="Normal"/>
    <w:link w:val="HTMLPreformattedChar"/>
    <w:uiPriority w:val="99"/>
    <w:semiHidden/>
    <w:unhideWhenUsed/>
    <w:rsid w:val="00CC4F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CC4F40"/>
    <w:rPr>
      <w:rFonts w:ascii="Courier New" w:eastAsia="Times New Roman" w:hAnsi="Courier New" w:cs="Courier New"/>
      <w:sz w:val="20"/>
      <w:szCs w:val="20"/>
    </w:rPr>
  </w:style>
  <w:style w:type="character" w:customStyle="1" w:styleId="tw-bilingual-translation">
    <w:name w:val="tw-bilingual-translation"/>
    <w:basedOn w:val="DefaultParagraphFont"/>
    <w:rsid w:val="00CC4F40"/>
  </w:style>
  <w:style w:type="character" w:customStyle="1" w:styleId="st">
    <w:name w:val="st"/>
    <w:basedOn w:val="DefaultParagraphFont"/>
    <w:rsid w:val="00CC4F40"/>
  </w:style>
  <w:style w:type="character" w:styleId="Emphasis">
    <w:name w:val="Emphasis"/>
    <w:basedOn w:val="DefaultParagraphFont"/>
    <w:uiPriority w:val="20"/>
    <w:qFormat/>
    <w:rsid w:val="00CC4F40"/>
    <w:rPr>
      <w:i/>
      <w:iCs/>
    </w:rPr>
  </w:style>
  <w:style w:type="character" w:customStyle="1" w:styleId="shorttext">
    <w:name w:val="short_text"/>
    <w:basedOn w:val="DefaultParagraphFont"/>
    <w:rsid w:val="00CC4F40"/>
  </w:style>
  <w:style w:type="paragraph" w:customStyle="1" w:styleId="AAE-Caption">
    <w:name w:val="AAE-Caption"/>
    <w:basedOn w:val="Normal"/>
    <w:qFormat/>
    <w:rsid w:val="00CC4F40"/>
    <w:pPr>
      <w:jc w:val="center"/>
    </w:pPr>
    <w:rPr>
      <w:szCs w:val="20"/>
    </w:rPr>
  </w:style>
  <w:style w:type="character" w:customStyle="1" w:styleId="alt-edited">
    <w:name w:val="alt-edited"/>
    <w:basedOn w:val="DefaultParagraphFont"/>
    <w:rsid w:val="00CC4F40"/>
  </w:style>
  <w:style w:type="paragraph" w:customStyle="1" w:styleId="AAA-Table">
    <w:name w:val="AAA-Table"/>
    <w:basedOn w:val="Normal"/>
    <w:qFormat/>
    <w:rsid w:val="00A830AB"/>
    <w:pPr>
      <w:contextualSpacing/>
      <w:jc w:val="left"/>
    </w:pPr>
    <w:rPr>
      <w:sz w:val="16"/>
      <w:szCs w:val="20"/>
    </w:rPr>
  </w:style>
  <w:style w:type="paragraph" w:customStyle="1" w:styleId="AAA-Bullet-Circle">
    <w:name w:val="AAA-Bullet - Circle"/>
    <w:basedOn w:val="Normal"/>
    <w:qFormat/>
    <w:rsid w:val="00A830AB"/>
    <w:pPr>
      <w:numPr>
        <w:numId w:val="4"/>
      </w:numPr>
      <w:ind w:left="1080"/>
    </w:pPr>
    <w:rPr>
      <w:sz w:val="18"/>
      <w:szCs w:val="22"/>
      <w:lang w:bidi="fa-IR"/>
    </w:rPr>
  </w:style>
  <w:style w:type="paragraph" w:customStyle="1" w:styleId="AAA-Film">
    <w:name w:val="AAA-Film"/>
    <w:basedOn w:val="Normal"/>
    <w:qFormat/>
    <w:rsid w:val="00A830AB"/>
    <w:rPr>
      <w:rFonts w:asciiTheme="majorBidi" w:hAnsiTheme="majorBidi"/>
      <w:color w:val="FF0000"/>
      <w:lang w:bidi="fa-IR"/>
    </w:rPr>
  </w:style>
  <w:style w:type="paragraph" w:customStyle="1" w:styleId="AAA-Aks-Subfigure">
    <w:name w:val="AAA-Aks-Sub figure"/>
    <w:basedOn w:val="Normal"/>
    <w:link w:val="AAA-Aks-SubfigureChar"/>
    <w:rsid w:val="00A830AB"/>
    <w:pPr>
      <w:spacing w:after="240"/>
      <w:jc w:val="center"/>
    </w:pPr>
    <w:rPr>
      <w:rFonts w:eastAsia="Times New Roman"/>
      <w:sz w:val="18"/>
      <w:szCs w:val="20"/>
    </w:rPr>
  </w:style>
  <w:style w:type="paragraph" w:customStyle="1" w:styleId="AAA-BulletStar">
    <w:name w:val="AAA-Bullet Star"/>
    <w:basedOn w:val="Normal"/>
    <w:autoRedefine/>
    <w:qFormat/>
    <w:rsid w:val="00CC4F40"/>
    <w:pPr>
      <w:ind w:left="1080" w:hanging="360"/>
    </w:pPr>
  </w:style>
  <w:style w:type="paragraph" w:customStyle="1" w:styleId="AAA-SubTable">
    <w:name w:val="AAA-Sub Table"/>
    <w:basedOn w:val="Normal"/>
    <w:rsid w:val="00A830AB"/>
    <w:pPr>
      <w:spacing w:before="120"/>
      <w:jc w:val="center"/>
    </w:pPr>
    <w:rPr>
      <w:rFonts w:ascii="Calibri" w:hAnsi="Calibri"/>
      <w:sz w:val="18"/>
      <w:szCs w:val="20"/>
    </w:rPr>
  </w:style>
  <w:style w:type="paragraph" w:customStyle="1" w:styleId="AAA-TableEnglish">
    <w:name w:val="AAA-Table English"/>
    <w:basedOn w:val="Normal"/>
    <w:qFormat/>
    <w:rsid w:val="00CC4F40"/>
    <w:pPr>
      <w:spacing w:after="240"/>
      <w:jc w:val="right"/>
    </w:pPr>
    <w:rPr>
      <w:rFonts w:ascii="Arial" w:eastAsia="Arial" w:hAnsi="Arial" w:cs="Arial"/>
      <w:szCs w:val="20"/>
    </w:rPr>
  </w:style>
  <w:style w:type="paragraph" w:customStyle="1" w:styleId="AAA-BulletJadval">
    <w:name w:val="AAA-Bullet Jadval"/>
    <w:basedOn w:val="Bullet-Star"/>
    <w:qFormat/>
    <w:rsid w:val="00CC4F40"/>
    <w:pPr>
      <w:ind w:left="1352"/>
    </w:pPr>
    <w:rPr>
      <w:szCs w:val="20"/>
      <w:lang w:bidi="fa-IR"/>
    </w:rPr>
  </w:style>
  <w:style w:type="paragraph" w:customStyle="1" w:styleId="AAA-Subfigure">
    <w:name w:val="AAA-Sub figure"/>
    <w:basedOn w:val="AAA-Aks-Subfigure"/>
    <w:link w:val="AAA-SubfigureChar"/>
    <w:qFormat/>
    <w:rsid w:val="00A830AB"/>
  </w:style>
  <w:style w:type="paragraph" w:customStyle="1" w:styleId="StyleAAA-Table">
    <w:name w:val="Style AAA-Table +"/>
    <w:rsid w:val="00CC4F40"/>
    <w:rPr>
      <w:rFonts w:eastAsia="Times New Roman" w:cs="B Nazanin"/>
      <w:sz w:val="16"/>
      <w:szCs w:val="20"/>
    </w:rPr>
  </w:style>
  <w:style w:type="paragraph" w:customStyle="1" w:styleId="kknkn">
    <w:name w:val="kknkn"/>
    <w:basedOn w:val="AAA-TableEnglish"/>
    <w:rsid w:val="00CC4F40"/>
    <w:pPr>
      <w:jc w:val="center"/>
    </w:pPr>
    <w:rPr>
      <w:rFonts w:eastAsia="Times New Roman"/>
    </w:rPr>
  </w:style>
  <w:style w:type="character" w:customStyle="1" w:styleId="tlid-translation">
    <w:name w:val="tlid-translation"/>
    <w:basedOn w:val="DefaultParagraphFont"/>
    <w:rsid w:val="00CC4F40"/>
  </w:style>
  <w:style w:type="character" w:styleId="Strong">
    <w:name w:val="Strong"/>
    <w:basedOn w:val="DefaultParagraphFont"/>
    <w:uiPriority w:val="22"/>
    <w:qFormat/>
    <w:rsid w:val="00CC4F40"/>
    <w:rPr>
      <w:b/>
      <w:bCs/>
    </w:rPr>
  </w:style>
  <w:style w:type="paragraph" w:customStyle="1" w:styleId="StyleAAE-NormalComplexCourierNewComplex10pt">
    <w:name w:val="Style AAE-Normal + (Complex) Courier New (Complex) 10 pt"/>
    <w:basedOn w:val="AAE-Normal"/>
    <w:autoRedefine/>
    <w:qFormat/>
    <w:rsid w:val="00CC4F40"/>
    <w:rPr>
      <w:rFonts w:cs="Courier New"/>
      <w:szCs w:val="20"/>
    </w:rPr>
  </w:style>
  <w:style w:type="paragraph" w:customStyle="1" w:styleId="AAA-Bulet-Circel">
    <w:name w:val="AAA- Bulet- Circel"/>
    <w:basedOn w:val="Normal"/>
    <w:qFormat/>
    <w:rsid w:val="00394D1B"/>
    <w:pPr>
      <w:ind w:left="720" w:hanging="360"/>
    </w:pPr>
  </w:style>
  <w:style w:type="paragraph" w:customStyle="1" w:styleId="AAA-Bullet-Star">
    <w:name w:val="AAA-Bullet - Star"/>
    <w:basedOn w:val="Normal"/>
    <w:qFormat/>
    <w:rsid w:val="00A830AB"/>
    <w:pPr>
      <w:numPr>
        <w:numId w:val="5"/>
      </w:numPr>
    </w:pPr>
  </w:style>
  <w:style w:type="paragraph" w:customStyle="1" w:styleId="AAA-BulletCircle">
    <w:name w:val="AAA-Bullet Circle"/>
    <w:basedOn w:val="Normal"/>
    <w:qFormat/>
    <w:rsid w:val="00CC4F40"/>
    <w:pPr>
      <w:numPr>
        <w:numId w:val="2"/>
      </w:numPr>
    </w:pPr>
    <w:rPr>
      <w:sz w:val="18"/>
      <w:lang w:bidi="fa-IR"/>
    </w:rPr>
  </w:style>
  <w:style w:type="paragraph" w:customStyle="1" w:styleId="AAA-subfigure0">
    <w:name w:val="AAA-sub figure"/>
    <w:basedOn w:val="Caption"/>
    <w:qFormat/>
    <w:rsid w:val="00CC4F40"/>
    <w:rPr>
      <w:szCs w:val="20"/>
    </w:rPr>
  </w:style>
  <w:style w:type="paragraph" w:customStyle="1" w:styleId="StyleHeading6LatinTimesNewRomanComplexTimesNewRoman">
    <w:name w:val="Style Heading 6 + (Latin) Times New Roman (Complex) Times New Roman"/>
    <w:basedOn w:val="Heading6"/>
    <w:rsid w:val="00CC4F40"/>
    <w:pPr>
      <w:ind w:left="1848" w:hanging="180"/>
    </w:pPr>
    <w:rPr>
      <w:rFonts w:ascii="Times New Roman" w:hAnsi="Times New Roman" w:cs="Times New Roman"/>
    </w:rPr>
  </w:style>
  <w:style w:type="paragraph" w:styleId="NormalWeb">
    <w:name w:val="Normal (Web)"/>
    <w:basedOn w:val="Normal"/>
    <w:uiPriority w:val="99"/>
    <w:semiHidden/>
    <w:unhideWhenUsed/>
    <w:rsid w:val="00CC4F40"/>
    <w:pPr>
      <w:jc w:val="left"/>
    </w:pPr>
    <w:rPr>
      <w:rFonts w:ascii="Times New Roman" w:hAnsi="Times New Roman" w:cs="Times New Roman"/>
    </w:rPr>
  </w:style>
  <w:style w:type="paragraph" w:customStyle="1" w:styleId="StyleAAA-TableEnglish">
    <w:name w:val="Style AAA-Table English +"/>
    <w:basedOn w:val="AAA-TableEnglish"/>
    <w:rsid w:val="00CC4F40"/>
    <w:rPr>
      <w:rFonts w:eastAsia="Times New Roman"/>
    </w:rPr>
  </w:style>
  <w:style w:type="paragraph" w:customStyle="1" w:styleId="AAE-Bullet-Circle">
    <w:name w:val="AAE-Bullet - Circle"/>
    <w:basedOn w:val="AAA-Bullet-Circle"/>
    <w:rsid w:val="00A830AB"/>
    <w:pPr>
      <w:bidi w:val="0"/>
    </w:pPr>
    <w:rPr>
      <w:rFonts w:asciiTheme="majorBidi" w:eastAsia="Times New Roman" w:hAnsiTheme="majorBidi"/>
      <w:sz w:val="20"/>
    </w:rPr>
  </w:style>
  <w:style w:type="paragraph" w:customStyle="1" w:styleId="AAE-Bullet-Star">
    <w:name w:val="AAE-Bullet - Star"/>
    <w:basedOn w:val="Normal"/>
    <w:rsid w:val="00A830AB"/>
    <w:pPr>
      <w:bidi w:val="0"/>
      <w:ind w:left="720" w:hanging="360"/>
    </w:pPr>
    <w:rPr>
      <w:rFonts w:asciiTheme="majorBidi" w:eastAsia="Times New Roman" w:hAnsiTheme="majorBidi"/>
      <w:lang w:val="en"/>
    </w:rPr>
  </w:style>
  <w:style w:type="paragraph" w:customStyle="1" w:styleId="AAE-Heading1">
    <w:name w:val="AAE-Heading 1"/>
    <w:basedOn w:val="Normal"/>
    <w:rsid w:val="00A830AB"/>
    <w:pPr>
      <w:keepNext/>
      <w:keepLines/>
      <w:numPr>
        <w:numId w:val="6"/>
      </w:numPr>
      <w:bidi w:val="0"/>
      <w:spacing w:before="240"/>
      <w:outlineLvl w:val="0"/>
    </w:pPr>
    <w:rPr>
      <w:rFonts w:asciiTheme="majorBidi" w:eastAsia="Times New Roman" w:hAnsiTheme="majorBidi"/>
      <w:b/>
      <w:bCs/>
      <w:sz w:val="36"/>
      <w:szCs w:val="52"/>
      <w:lang w:bidi="fa-IR"/>
    </w:rPr>
  </w:style>
  <w:style w:type="paragraph" w:customStyle="1" w:styleId="AAE-Heading2">
    <w:name w:val="AAE-Heading 2"/>
    <w:basedOn w:val="Heading2"/>
    <w:rsid w:val="00A830AB"/>
    <w:pPr>
      <w:bidi w:val="0"/>
    </w:pPr>
    <w:rPr>
      <w:rFonts w:asciiTheme="majorBidi" w:eastAsia="Times New Roman" w:hAnsiTheme="majorBidi"/>
      <w:bCs w:val="0"/>
    </w:rPr>
  </w:style>
  <w:style w:type="paragraph" w:customStyle="1" w:styleId="AAE-Heading3">
    <w:name w:val="AAE-Heading 3"/>
    <w:basedOn w:val="Heading3"/>
    <w:rsid w:val="00A830AB"/>
    <w:pPr>
      <w:bidi w:val="0"/>
    </w:pPr>
    <w:rPr>
      <w:rFonts w:asciiTheme="majorBidi" w:eastAsia="Times New Roman" w:hAnsiTheme="majorBidi"/>
      <w:lang w:val="en"/>
    </w:rPr>
  </w:style>
  <w:style w:type="paragraph" w:customStyle="1" w:styleId="AAE-Heading4">
    <w:name w:val="AAE-Heading 4"/>
    <w:basedOn w:val="Heading4"/>
    <w:rsid w:val="00A830AB"/>
    <w:pPr>
      <w:bidi w:val="0"/>
    </w:pPr>
    <w:rPr>
      <w:rFonts w:asciiTheme="majorBidi" w:eastAsia="Times New Roman" w:hAnsiTheme="majorBidi"/>
    </w:rPr>
  </w:style>
  <w:style w:type="paragraph" w:customStyle="1" w:styleId="AAE-Heading5">
    <w:name w:val="AAE-Heading 5"/>
    <w:basedOn w:val="Heading5"/>
    <w:rsid w:val="00A830AB"/>
    <w:pPr>
      <w:bidi w:val="0"/>
    </w:pPr>
    <w:rPr>
      <w:rFonts w:ascii="Times New Roman" w:eastAsia="Times New Roman" w:hAnsi="Times New Roman" w:cs="Times New Roman"/>
      <w:i/>
    </w:rPr>
  </w:style>
  <w:style w:type="paragraph" w:customStyle="1" w:styleId="AAE-Heading6">
    <w:name w:val="AAE-Heading 6"/>
    <w:basedOn w:val="Heading6"/>
    <w:rsid w:val="00A830AB"/>
    <w:pPr>
      <w:bidi w:val="0"/>
      <w:spacing w:before="240"/>
    </w:pPr>
    <w:rPr>
      <w:rFonts w:asciiTheme="majorBidi" w:eastAsia="Times New Roman" w:hAnsiTheme="majorBidi"/>
      <w:b/>
    </w:rPr>
  </w:style>
  <w:style w:type="paragraph" w:customStyle="1" w:styleId="AAE-Heading7">
    <w:name w:val="AAE-Heading 7"/>
    <w:basedOn w:val="Heading7"/>
    <w:rsid w:val="00A830AB"/>
    <w:pPr>
      <w:bidi w:val="0"/>
      <w:spacing w:before="240" w:after="60"/>
    </w:pPr>
    <w:rPr>
      <w:rFonts w:asciiTheme="majorBidi" w:eastAsia="Times New Roman" w:hAnsiTheme="majorBidi"/>
      <w:b/>
    </w:rPr>
  </w:style>
  <w:style w:type="paragraph" w:customStyle="1" w:styleId="AAE-Heading8">
    <w:name w:val="AAE-Heading 8"/>
    <w:basedOn w:val="Heading8"/>
    <w:rsid w:val="00A830AB"/>
    <w:pPr>
      <w:bidi w:val="0"/>
      <w:spacing w:before="240" w:after="60"/>
    </w:pPr>
    <w:rPr>
      <w:rFonts w:asciiTheme="majorBidi" w:eastAsia="Times New Roman" w:hAnsiTheme="majorBidi"/>
      <w:b/>
      <w:color w:val="auto"/>
    </w:rPr>
  </w:style>
  <w:style w:type="paragraph" w:customStyle="1" w:styleId="AAE-Heading9">
    <w:name w:val="AAE-Heading 9"/>
    <w:basedOn w:val="Heading9"/>
    <w:rsid w:val="00A830AB"/>
    <w:pPr>
      <w:bidi w:val="0"/>
      <w:spacing w:before="240" w:after="60"/>
    </w:pPr>
    <w:rPr>
      <w:rFonts w:asciiTheme="majorBidi" w:eastAsia="Times New Roman" w:hAnsiTheme="majorBidi"/>
      <w:color w:val="5B9BD5" w:themeColor="accent1"/>
      <w:lang w:bidi="fa-IR"/>
    </w:rPr>
  </w:style>
  <w:style w:type="paragraph" w:customStyle="1" w:styleId="AAG-Normal">
    <w:name w:val="AAG-Normal"/>
    <w:basedOn w:val="AAE-Normal"/>
    <w:autoRedefine/>
    <w:qFormat/>
    <w:rsid w:val="00394D1B"/>
  </w:style>
  <w:style w:type="paragraph" w:customStyle="1" w:styleId="AAA-TableGerman">
    <w:name w:val="AAA-Table German"/>
    <w:basedOn w:val="AAA-TableEnglish"/>
    <w:qFormat/>
    <w:rsid w:val="00CC4F40"/>
  </w:style>
  <w:style w:type="paragraph" w:customStyle="1" w:styleId="AAA-SubTableEnglish">
    <w:name w:val="AAA-Sub Table English"/>
    <w:basedOn w:val="AAA-SubTable"/>
    <w:qFormat/>
    <w:rsid w:val="00CC4F40"/>
    <w:pPr>
      <w:jc w:val="right"/>
    </w:pPr>
    <w:rPr>
      <w:rFonts w:asciiTheme="majorBidi" w:hAnsiTheme="majorBidi"/>
    </w:rPr>
  </w:style>
  <w:style w:type="paragraph" w:customStyle="1" w:styleId="AAA-SubTableGerman">
    <w:name w:val="AAA-Sub Table German"/>
    <w:basedOn w:val="AAG-Normal"/>
    <w:qFormat/>
    <w:rsid w:val="00CC4F40"/>
    <w:rPr>
      <w:sz w:val="18"/>
    </w:rPr>
  </w:style>
  <w:style w:type="paragraph" w:customStyle="1" w:styleId="AAA-SubfigureEnglish">
    <w:name w:val="AAA-Sub figure English"/>
    <w:basedOn w:val="AAA-Subfigure"/>
    <w:rsid w:val="00CC4F40"/>
    <w:rPr>
      <w:rFonts w:asciiTheme="majorBidi" w:hAnsiTheme="majorBidi"/>
    </w:rPr>
  </w:style>
  <w:style w:type="paragraph" w:customStyle="1" w:styleId="AAA-SubfigureGerman">
    <w:name w:val="AAA-Sub figure German"/>
    <w:basedOn w:val="AAA-SubfigureEnglish"/>
    <w:qFormat/>
    <w:rsid w:val="00CC4F40"/>
    <w:pPr>
      <w:bidi w:val="0"/>
    </w:pPr>
  </w:style>
  <w:style w:type="character" w:styleId="SubtleReference">
    <w:name w:val="Subtle Reference"/>
    <w:basedOn w:val="DefaultParagraphFont"/>
    <w:uiPriority w:val="31"/>
    <w:qFormat/>
    <w:rsid w:val="002324BF"/>
    <w:rPr>
      <w:smallCaps/>
      <w:color w:val="5A5A5A" w:themeColor="text1" w:themeTint="A5"/>
    </w:rPr>
  </w:style>
  <w:style w:type="paragraph" w:customStyle="1" w:styleId="AAA-EnglishTable">
    <w:name w:val="AAA-English Table"/>
    <w:basedOn w:val="AAE-Normal"/>
    <w:qFormat/>
    <w:rsid w:val="00A830AB"/>
    <w:pPr>
      <w:jc w:val="right"/>
    </w:pPr>
    <w:rPr>
      <w:rFonts w:eastAsia="Arial" w:cs="Arial"/>
      <w:sz w:val="20"/>
      <w:szCs w:val="20"/>
    </w:rPr>
  </w:style>
  <w:style w:type="paragraph" w:customStyle="1" w:styleId="AAE-subfigure">
    <w:name w:val="AAE-sub figure"/>
    <w:basedOn w:val="Normal"/>
    <w:rsid w:val="00A830AB"/>
    <w:pPr>
      <w:bidi w:val="0"/>
      <w:spacing w:after="200"/>
      <w:jc w:val="center"/>
    </w:pPr>
    <w:rPr>
      <w:rFonts w:eastAsia="Times New Roman"/>
      <w:b/>
      <w:bCs/>
      <w:iCs/>
      <w:noProof/>
      <w:sz w:val="18"/>
      <w:szCs w:val="20"/>
    </w:rPr>
  </w:style>
  <w:style w:type="paragraph" w:customStyle="1" w:styleId="AAE-SubTable">
    <w:name w:val="AAE-Sub Table"/>
    <w:basedOn w:val="AAA-SubTable"/>
    <w:rsid w:val="00A830AB"/>
    <w:pPr>
      <w:bidi w:val="0"/>
    </w:pPr>
    <w:rPr>
      <w:rFonts w:eastAsia="Times New Roman"/>
    </w:rPr>
  </w:style>
  <w:style w:type="paragraph" w:customStyle="1" w:styleId="AAE-EnglishTable">
    <w:name w:val="AAE-English Table"/>
    <w:basedOn w:val="AAE-Normal"/>
    <w:rsid w:val="00A830AB"/>
    <w:pPr>
      <w:numPr>
        <w:ilvl w:val="8"/>
        <w:numId w:val="3"/>
      </w:numPr>
      <w:jc w:val="right"/>
    </w:pPr>
    <w:rPr>
      <w:sz w:val="20"/>
      <w:szCs w:val="20"/>
    </w:rPr>
  </w:style>
  <w:style w:type="paragraph" w:customStyle="1" w:styleId="AAA-DeutschTable">
    <w:name w:val="AAA-Deutsch Table"/>
    <w:basedOn w:val="AAG-Normal"/>
    <w:qFormat/>
    <w:rsid w:val="00A830AB"/>
    <w:rPr>
      <w:sz w:val="20"/>
    </w:rPr>
  </w:style>
  <w:style w:type="character" w:customStyle="1" w:styleId="AAA-Aks-SubfigureChar">
    <w:name w:val="AAA-Aks-Sub figure Char"/>
    <w:basedOn w:val="DefaultParagraphFont"/>
    <w:link w:val="AAA-Aks-Subfigure"/>
    <w:rsid w:val="00A830AB"/>
    <w:rPr>
      <w:rFonts w:eastAsia="Times New Roman" w:cs="B Nazanin"/>
      <w:sz w:val="18"/>
      <w:szCs w:val="20"/>
    </w:rPr>
  </w:style>
  <w:style w:type="character" w:customStyle="1" w:styleId="AAA-SubfigureChar">
    <w:name w:val="AAA-Sub figure Char"/>
    <w:basedOn w:val="AAA-Aks-SubfigureChar"/>
    <w:link w:val="AAA-Subfigure"/>
    <w:rsid w:val="00A830AB"/>
    <w:rPr>
      <w:rFonts w:eastAsia="Times New Roman" w:cs="B Nazanin"/>
      <w:sz w:val="18"/>
      <w:szCs w:val="20"/>
    </w:rPr>
  </w:style>
  <w:style w:type="paragraph" w:customStyle="1" w:styleId="AAS-Normal">
    <w:name w:val="AAS-Normal"/>
    <w:basedOn w:val="AAE-Normal"/>
    <w:autoRedefine/>
    <w:qFormat/>
    <w:rsid w:val="00394D1B"/>
  </w:style>
  <w:style w:type="paragraph" w:customStyle="1" w:styleId="MatnAsli">
    <w:name w:val="Matn Asli"/>
    <w:basedOn w:val="Normal"/>
    <w:qFormat/>
    <w:rsid w:val="00394D1B"/>
    <w:rPr>
      <w:lang w:bidi="fa-IR"/>
    </w:rPr>
  </w:style>
  <w:style w:type="paragraph" w:customStyle="1" w:styleId="AAF-Normal">
    <w:name w:val="AAF-Normal"/>
    <w:basedOn w:val="AAE-Normal"/>
    <w:autoRedefine/>
    <w:qFormat/>
    <w:rsid w:val="00394D1B"/>
    <w:pPr>
      <w:jc w:val="left"/>
    </w:pPr>
    <w:rPr>
      <w:szCs w:val="20"/>
      <w:lang w:bidi="fa-IR"/>
    </w:rPr>
  </w:style>
  <w:style w:type="paragraph" w:customStyle="1" w:styleId="AAAR-Normal">
    <w:name w:val="AAAR-Normal"/>
    <w:basedOn w:val="AAA-MatnAsli"/>
    <w:autoRedefine/>
    <w:qFormat/>
    <w:rsid w:val="00394D1B"/>
    <w:rPr>
      <w:rFonts w:cstheme="majorBidi"/>
      <w:sz w:val="22"/>
    </w:rPr>
  </w:style>
  <w:style w:type="paragraph" w:customStyle="1" w:styleId="AARU-Normal">
    <w:name w:val="AARU-Normal"/>
    <w:basedOn w:val="AAE-Normal"/>
    <w:qFormat/>
    <w:rsid w:val="00394D1B"/>
  </w:style>
  <w:style w:type="paragraph" w:customStyle="1" w:styleId="AAFA-Answer">
    <w:name w:val="AAFA-Answer"/>
    <w:basedOn w:val="AAA-MatnAsli"/>
    <w:qFormat/>
    <w:rsid w:val="00394D1B"/>
    <w:pPr>
      <w:bidi w:val="0"/>
    </w:pPr>
  </w:style>
  <w:style w:type="paragraph" w:customStyle="1" w:styleId="AAFA-Question">
    <w:name w:val="AAFA-Question"/>
    <w:basedOn w:val="AAFA-Answer"/>
    <w:qFormat/>
    <w:rsid w:val="00394D1B"/>
  </w:style>
  <w:style w:type="paragraph" w:customStyle="1" w:styleId="AAE-Answer">
    <w:name w:val="AAE-Answer"/>
    <w:basedOn w:val="AAFA-Question"/>
    <w:qFormat/>
    <w:rsid w:val="00394D1B"/>
  </w:style>
  <w:style w:type="paragraph" w:customStyle="1" w:styleId="AAE-Question">
    <w:name w:val="AAE-Question"/>
    <w:basedOn w:val="AAE-Answer"/>
    <w:qFormat/>
    <w:rsid w:val="00394D1B"/>
  </w:style>
  <w:style w:type="paragraph" w:customStyle="1" w:styleId="AAG-Question">
    <w:name w:val="AAG-Question"/>
    <w:basedOn w:val="AAE-Question"/>
    <w:qFormat/>
    <w:rsid w:val="00394D1B"/>
  </w:style>
  <w:style w:type="paragraph" w:customStyle="1" w:styleId="AAG-Answer">
    <w:name w:val="AAG-Answer"/>
    <w:basedOn w:val="AAE-Question"/>
    <w:qFormat/>
    <w:rsid w:val="00394D1B"/>
  </w:style>
  <w:style w:type="paragraph" w:customStyle="1" w:styleId="AAS-Question">
    <w:name w:val="AAS-Question"/>
    <w:basedOn w:val="AAE-Question"/>
    <w:qFormat/>
    <w:rsid w:val="00394D1B"/>
  </w:style>
  <w:style w:type="paragraph" w:customStyle="1" w:styleId="AAS-Answer">
    <w:name w:val="AAS-Answer"/>
    <w:basedOn w:val="AAE-Question"/>
    <w:qFormat/>
    <w:rsid w:val="00394D1B"/>
  </w:style>
  <w:style w:type="paragraph" w:customStyle="1" w:styleId="AAF-Question">
    <w:name w:val="AAF-Question"/>
    <w:basedOn w:val="AAE-Question"/>
    <w:qFormat/>
    <w:rsid w:val="00394D1B"/>
  </w:style>
  <w:style w:type="paragraph" w:customStyle="1" w:styleId="AAF-Answer">
    <w:name w:val="AAF-Answer"/>
    <w:basedOn w:val="AAE-Question"/>
    <w:qFormat/>
    <w:rsid w:val="00394D1B"/>
  </w:style>
  <w:style w:type="paragraph" w:customStyle="1" w:styleId="AARU-Question">
    <w:name w:val="AARU-Question"/>
    <w:basedOn w:val="AAE-Question"/>
    <w:qFormat/>
    <w:rsid w:val="00394D1B"/>
  </w:style>
  <w:style w:type="paragraph" w:customStyle="1" w:styleId="AARU-Answer">
    <w:name w:val="AARU-Answer"/>
    <w:basedOn w:val="AAE-Question"/>
    <w:qFormat/>
    <w:rsid w:val="00394D1B"/>
  </w:style>
  <w:style w:type="paragraph" w:customStyle="1" w:styleId="AAAR-Question">
    <w:name w:val="AAAR-Question"/>
    <w:basedOn w:val="AAAR-Normal"/>
    <w:qFormat/>
    <w:rsid w:val="00394D1B"/>
    <w:pPr>
      <w:bidi w:val="0"/>
    </w:pPr>
  </w:style>
  <w:style w:type="paragraph" w:customStyle="1" w:styleId="AAAR-Answer">
    <w:name w:val="AAAR-Answer"/>
    <w:basedOn w:val="AAAR-Normal"/>
    <w:qFormat/>
    <w:rsid w:val="00394D1B"/>
    <w:pPr>
      <w:bidi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microsoft.com/office/2011/relationships/people" Target="people.xml"/><Relationship Id="rId16" Type="http://schemas.openxmlformats.org/officeDocument/2006/relationships/image" Target="media/image5.png"/><Relationship Id="rId11" Type="http://schemas.microsoft.com/office/2018/08/relationships/commentsExtensible" Target="commentsExtensible.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comments" Target="comment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microsoft.com/office/2016/09/relationships/commentsIds" Target="commentsId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61" Type="http://schemas.openxmlformats.org/officeDocument/2006/relationships/image" Target="media/image50.png"/><Relationship Id="rId82" Type="http://schemas.openxmlformats.org/officeDocument/2006/relationships/image" Target="media/image71.png"/></Relationships>
</file>

<file path=word/_rels/settings.xml.rels><?xml version="1.0" encoding="UTF-8" standalone="yes"?>
<Relationships xmlns="http://schemas.openxmlformats.org/package/2006/relationships"><Relationship Id="rId1" Type="http://schemas.openxmlformats.org/officeDocument/2006/relationships/attachedTemplate" Target="file:///D:\ON_AIR\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9346C1-14E4-429D-9E30-8F875702A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Template>
  <TotalTime>72</TotalTime>
  <Pages>3</Pages>
  <Words>11970</Words>
  <Characters>68235</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Vebko-QC</dc:creator>
  <cp:keywords/>
  <dc:description/>
  <cp:lastModifiedBy>behnam nemati</cp:lastModifiedBy>
  <cp:revision>18</cp:revision>
  <cp:lastPrinted>2019-06-02T12:05:00Z</cp:lastPrinted>
  <dcterms:created xsi:type="dcterms:W3CDTF">2021-12-09T07:30:00Z</dcterms:created>
  <dcterms:modified xsi:type="dcterms:W3CDTF">2023-06-19T07:44:00Z</dcterms:modified>
</cp:coreProperties>
</file>